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20EE" w14:textId="77777777" w:rsidR="00D366DA" w:rsidRDefault="00000000">
      <w:pPr>
        <w:pStyle w:val="Title"/>
      </w:pPr>
      <w:r>
        <w:t>NEAT (Non-Exercise Activity Thermogenesis) Worksheet</w:t>
      </w:r>
    </w:p>
    <w:p w14:paraId="0602346A" w14:textId="77777777" w:rsidR="00D366DA" w:rsidRDefault="00000000">
      <w:r>
        <w:t>NEAT stands for Non-Exercise Activity Thermogenesis. It refers to all the energy you burn from daily activities that are not structured workouts—like walking, standing, cleaning, and fidgeting. This worksheet will help you track, optimize, and plan your NEAT habits for improved metabolism and health.</w:t>
      </w:r>
    </w:p>
    <w:p w14:paraId="1DA173D8" w14:textId="77777777" w:rsidR="00D366DA" w:rsidRDefault="00000000">
      <w:pPr>
        <w:pStyle w:val="Heading1"/>
      </w:pPr>
      <w:r>
        <w:t>📅 Daily NEAT Tracking (7-Day Snapshot)</w:t>
      </w:r>
    </w:p>
    <w:tbl>
      <w:tblPr>
        <w:tblW w:w="0" w:type="auto"/>
        <w:tblLook w:val="04A0" w:firstRow="1" w:lastRow="0" w:firstColumn="1" w:lastColumn="0" w:noHBand="0" w:noVBand="1"/>
      </w:tblPr>
      <w:tblGrid>
        <w:gridCol w:w="2160"/>
        <w:gridCol w:w="2160"/>
        <w:gridCol w:w="2160"/>
        <w:gridCol w:w="2160"/>
      </w:tblGrid>
      <w:tr w:rsidR="00D366DA" w14:paraId="15F584FA" w14:textId="77777777">
        <w:tc>
          <w:tcPr>
            <w:tcW w:w="2160" w:type="dxa"/>
          </w:tcPr>
          <w:p w14:paraId="55E5D4D3" w14:textId="77777777" w:rsidR="00D366DA" w:rsidRDefault="00000000">
            <w:r>
              <w:t>Day</w:t>
            </w:r>
          </w:p>
        </w:tc>
        <w:tc>
          <w:tcPr>
            <w:tcW w:w="2160" w:type="dxa"/>
          </w:tcPr>
          <w:p w14:paraId="6D2274B2" w14:textId="77777777" w:rsidR="00D366DA" w:rsidRDefault="00000000">
            <w:r>
              <w:t>Steps Taken</w:t>
            </w:r>
          </w:p>
        </w:tc>
        <w:tc>
          <w:tcPr>
            <w:tcW w:w="2160" w:type="dxa"/>
          </w:tcPr>
          <w:p w14:paraId="5DE3CCE5" w14:textId="77777777" w:rsidR="00D366DA" w:rsidRDefault="00000000">
            <w:r>
              <w:t>NEAT Activities (e.g., walking, chores, standing)</w:t>
            </w:r>
          </w:p>
        </w:tc>
        <w:tc>
          <w:tcPr>
            <w:tcW w:w="2160" w:type="dxa"/>
          </w:tcPr>
          <w:p w14:paraId="07384D2E" w14:textId="77777777" w:rsidR="00D366DA" w:rsidRDefault="00000000">
            <w:r>
              <w:t>Notes / Observations</w:t>
            </w:r>
          </w:p>
        </w:tc>
      </w:tr>
      <w:tr w:rsidR="00D366DA" w14:paraId="4DD8E4A3" w14:textId="77777777">
        <w:tc>
          <w:tcPr>
            <w:tcW w:w="2160" w:type="dxa"/>
          </w:tcPr>
          <w:p w14:paraId="06FB2531" w14:textId="77777777" w:rsidR="00D366DA" w:rsidRDefault="00000000">
            <w:r>
              <w:t>Monday</w:t>
            </w:r>
          </w:p>
        </w:tc>
        <w:tc>
          <w:tcPr>
            <w:tcW w:w="2160" w:type="dxa"/>
          </w:tcPr>
          <w:p w14:paraId="6BCE8F62" w14:textId="77777777" w:rsidR="00D366DA" w:rsidRDefault="00D366DA"/>
        </w:tc>
        <w:tc>
          <w:tcPr>
            <w:tcW w:w="2160" w:type="dxa"/>
          </w:tcPr>
          <w:p w14:paraId="6E5F807C" w14:textId="77777777" w:rsidR="00D366DA" w:rsidRDefault="00D366DA"/>
        </w:tc>
        <w:tc>
          <w:tcPr>
            <w:tcW w:w="2160" w:type="dxa"/>
          </w:tcPr>
          <w:p w14:paraId="60D105D0" w14:textId="77777777" w:rsidR="00D366DA" w:rsidRDefault="00D366DA"/>
        </w:tc>
      </w:tr>
      <w:tr w:rsidR="00D366DA" w14:paraId="4975BE95" w14:textId="77777777">
        <w:tc>
          <w:tcPr>
            <w:tcW w:w="2160" w:type="dxa"/>
          </w:tcPr>
          <w:p w14:paraId="14C82685" w14:textId="77777777" w:rsidR="00D366DA" w:rsidRDefault="00000000">
            <w:r>
              <w:t>Tuesday</w:t>
            </w:r>
          </w:p>
        </w:tc>
        <w:tc>
          <w:tcPr>
            <w:tcW w:w="2160" w:type="dxa"/>
          </w:tcPr>
          <w:p w14:paraId="5D7A85F8" w14:textId="77777777" w:rsidR="00D366DA" w:rsidRDefault="00D366DA"/>
        </w:tc>
        <w:tc>
          <w:tcPr>
            <w:tcW w:w="2160" w:type="dxa"/>
          </w:tcPr>
          <w:p w14:paraId="40726A23" w14:textId="77777777" w:rsidR="00D366DA" w:rsidRDefault="00D366DA"/>
        </w:tc>
        <w:tc>
          <w:tcPr>
            <w:tcW w:w="2160" w:type="dxa"/>
          </w:tcPr>
          <w:p w14:paraId="005EA1E7" w14:textId="77777777" w:rsidR="00D366DA" w:rsidRDefault="00D366DA"/>
        </w:tc>
      </w:tr>
      <w:tr w:rsidR="00D366DA" w14:paraId="1D97362F" w14:textId="77777777">
        <w:tc>
          <w:tcPr>
            <w:tcW w:w="2160" w:type="dxa"/>
          </w:tcPr>
          <w:p w14:paraId="451D45A7" w14:textId="77777777" w:rsidR="00D366DA" w:rsidRDefault="00000000">
            <w:r>
              <w:t>Wednesday</w:t>
            </w:r>
          </w:p>
        </w:tc>
        <w:tc>
          <w:tcPr>
            <w:tcW w:w="2160" w:type="dxa"/>
          </w:tcPr>
          <w:p w14:paraId="0F05F2A2" w14:textId="77777777" w:rsidR="00D366DA" w:rsidRDefault="00D366DA"/>
        </w:tc>
        <w:tc>
          <w:tcPr>
            <w:tcW w:w="2160" w:type="dxa"/>
          </w:tcPr>
          <w:p w14:paraId="7239F7F5" w14:textId="77777777" w:rsidR="00D366DA" w:rsidRDefault="00D366DA"/>
        </w:tc>
        <w:tc>
          <w:tcPr>
            <w:tcW w:w="2160" w:type="dxa"/>
          </w:tcPr>
          <w:p w14:paraId="34EA5A4E" w14:textId="77777777" w:rsidR="00D366DA" w:rsidRDefault="00D366DA"/>
        </w:tc>
      </w:tr>
      <w:tr w:rsidR="00D366DA" w14:paraId="0630CE27" w14:textId="77777777">
        <w:tc>
          <w:tcPr>
            <w:tcW w:w="2160" w:type="dxa"/>
          </w:tcPr>
          <w:p w14:paraId="4D06665D" w14:textId="77777777" w:rsidR="00D366DA" w:rsidRDefault="00000000">
            <w:r>
              <w:t>Thursday</w:t>
            </w:r>
          </w:p>
        </w:tc>
        <w:tc>
          <w:tcPr>
            <w:tcW w:w="2160" w:type="dxa"/>
          </w:tcPr>
          <w:p w14:paraId="0991EDF5" w14:textId="77777777" w:rsidR="00D366DA" w:rsidRDefault="00D366DA"/>
        </w:tc>
        <w:tc>
          <w:tcPr>
            <w:tcW w:w="2160" w:type="dxa"/>
          </w:tcPr>
          <w:p w14:paraId="3E628042" w14:textId="77777777" w:rsidR="00D366DA" w:rsidRDefault="00D366DA"/>
        </w:tc>
        <w:tc>
          <w:tcPr>
            <w:tcW w:w="2160" w:type="dxa"/>
          </w:tcPr>
          <w:p w14:paraId="63DF3CEA" w14:textId="77777777" w:rsidR="00D366DA" w:rsidRDefault="00D366DA"/>
        </w:tc>
      </w:tr>
      <w:tr w:rsidR="00D366DA" w14:paraId="3375DFCE" w14:textId="77777777">
        <w:tc>
          <w:tcPr>
            <w:tcW w:w="2160" w:type="dxa"/>
          </w:tcPr>
          <w:p w14:paraId="19616C49" w14:textId="77777777" w:rsidR="00D366DA" w:rsidRDefault="00000000">
            <w:r>
              <w:t>Friday</w:t>
            </w:r>
          </w:p>
        </w:tc>
        <w:tc>
          <w:tcPr>
            <w:tcW w:w="2160" w:type="dxa"/>
          </w:tcPr>
          <w:p w14:paraId="4983F640" w14:textId="77777777" w:rsidR="00D366DA" w:rsidRDefault="00D366DA"/>
        </w:tc>
        <w:tc>
          <w:tcPr>
            <w:tcW w:w="2160" w:type="dxa"/>
          </w:tcPr>
          <w:p w14:paraId="668AC4E6" w14:textId="77777777" w:rsidR="00D366DA" w:rsidRDefault="00D366DA"/>
        </w:tc>
        <w:tc>
          <w:tcPr>
            <w:tcW w:w="2160" w:type="dxa"/>
          </w:tcPr>
          <w:p w14:paraId="74B0889D" w14:textId="77777777" w:rsidR="00D366DA" w:rsidRDefault="00D366DA"/>
        </w:tc>
      </w:tr>
      <w:tr w:rsidR="00D366DA" w14:paraId="7A083D1E" w14:textId="77777777">
        <w:tc>
          <w:tcPr>
            <w:tcW w:w="2160" w:type="dxa"/>
          </w:tcPr>
          <w:p w14:paraId="4C17A38C" w14:textId="77777777" w:rsidR="00D366DA" w:rsidRDefault="00000000">
            <w:r>
              <w:t>Saturday</w:t>
            </w:r>
          </w:p>
        </w:tc>
        <w:tc>
          <w:tcPr>
            <w:tcW w:w="2160" w:type="dxa"/>
          </w:tcPr>
          <w:p w14:paraId="41EA172A" w14:textId="77777777" w:rsidR="00D366DA" w:rsidRDefault="00D366DA"/>
        </w:tc>
        <w:tc>
          <w:tcPr>
            <w:tcW w:w="2160" w:type="dxa"/>
          </w:tcPr>
          <w:p w14:paraId="4C876FE9" w14:textId="77777777" w:rsidR="00D366DA" w:rsidRDefault="00D366DA"/>
        </w:tc>
        <w:tc>
          <w:tcPr>
            <w:tcW w:w="2160" w:type="dxa"/>
          </w:tcPr>
          <w:p w14:paraId="02DD2CB1" w14:textId="77777777" w:rsidR="00D366DA" w:rsidRDefault="00D366DA"/>
        </w:tc>
      </w:tr>
      <w:tr w:rsidR="00D366DA" w14:paraId="1B135D1E" w14:textId="77777777">
        <w:tc>
          <w:tcPr>
            <w:tcW w:w="2160" w:type="dxa"/>
          </w:tcPr>
          <w:p w14:paraId="291D984C" w14:textId="77777777" w:rsidR="00D366DA" w:rsidRDefault="00000000">
            <w:r>
              <w:t>Sunday</w:t>
            </w:r>
          </w:p>
        </w:tc>
        <w:tc>
          <w:tcPr>
            <w:tcW w:w="2160" w:type="dxa"/>
          </w:tcPr>
          <w:p w14:paraId="6F685155" w14:textId="77777777" w:rsidR="00D366DA" w:rsidRDefault="00D366DA"/>
        </w:tc>
        <w:tc>
          <w:tcPr>
            <w:tcW w:w="2160" w:type="dxa"/>
          </w:tcPr>
          <w:p w14:paraId="10050CCA" w14:textId="77777777" w:rsidR="00D366DA" w:rsidRDefault="00D366DA"/>
        </w:tc>
        <w:tc>
          <w:tcPr>
            <w:tcW w:w="2160" w:type="dxa"/>
          </w:tcPr>
          <w:p w14:paraId="2CC84BDE" w14:textId="77777777" w:rsidR="00D366DA" w:rsidRDefault="00D366DA"/>
        </w:tc>
      </w:tr>
    </w:tbl>
    <w:p w14:paraId="50E7F6BA" w14:textId="77777777" w:rsidR="00D366DA" w:rsidRDefault="00000000">
      <w:pPr>
        <w:pStyle w:val="Heading1"/>
      </w:pPr>
      <w:r>
        <w:t>🎯 NEAT Goals &amp; Examples</w:t>
      </w:r>
    </w:p>
    <w:p w14:paraId="6DF12B90" w14:textId="77777777" w:rsidR="00D366DA" w:rsidRDefault="00000000">
      <w:r>
        <w:t>- Aim for 7,000–10,000 steps/day (even 5,000 is a great start!)</w:t>
      </w:r>
      <w:r>
        <w:br/>
        <w:t>- Take 5–10 minute walks after each meal</w:t>
      </w:r>
      <w:r>
        <w:br/>
        <w:t>- Use the stairs instead of the elevator</w:t>
      </w:r>
      <w:r>
        <w:br/>
        <w:t>- Stand up every 30–60 minutes and stretch</w:t>
      </w:r>
      <w:r>
        <w:br/>
        <w:t>- Pace during phone calls</w:t>
      </w:r>
      <w:r>
        <w:br/>
        <w:t>- Park farther from entrances</w:t>
      </w:r>
      <w:r>
        <w:br/>
        <w:t>- Clean or organize your space while listening to music</w:t>
      </w:r>
    </w:p>
    <w:p w14:paraId="58212607" w14:textId="77777777" w:rsidR="00D366DA" w:rsidRDefault="00000000">
      <w:pPr>
        <w:pStyle w:val="Heading1"/>
      </w:pPr>
      <w:r>
        <w:t>🗓️ Weekly NEAT Plan (Your Custom Habits)</w:t>
      </w:r>
    </w:p>
    <w:p w14:paraId="7C5F626A" w14:textId="3A13EAC4" w:rsidR="00D366DA" w:rsidRDefault="00000000">
      <w:r>
        <w:t>Write down 2–4 NEAT actions you’ll commit to daily this week:</w:t>
      </w:r>
    </w:p>
    <w:sectPr w:rsidR="00D366D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8551965">
    <w:abstractNumId w:val="8"/>
  </w:num>
  <w:num w:numId="2" w16cid:durableId="728696489">
    <w:abstractNumId w:val="6"/>
  </w:num>
  <w:num w:numId="3" w16cid:durableId="385298496">
    <w:abstractNumId w:val="5"/>
  </w:num>
  <w:num w:numId="4" w16cid:durableId="82385508">
    <w:abstractNumId w:val="4"/>
  </w:num>
  <w:num w:numId="5" w16cid:durableId="2103453613">
    <w:abstractNumId w:val="7"/>
  </w:num>
  <w:num w:numId="6" w16cid:durableId="1756004052">
    <w:abstractNumId w:val="3"/>
  </w:num>
  <w:num w:numId="7" w16cid:durableId="1637635804">
    <w:abstractNumId w:val="2"/>
  </w:num>
  <w:num w:numId="8" w16cid:durableId="93405872">
    <w:abstractNumId w:val="1"/>
  </w:num>
  <w:num w:numId="9" w16cid:durableId="20179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CB0664"/>
    <w:rsid w:val="00CC2BB4"/>
    <w:rsid w:val="00D366DA"/>
    <w:rsid w:val="00E75C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ADC4D"/>
  <w14:defaultImageDpi w14:val="300"/>
  <w15:docId w15:val="{2E0247E5-656B-0E45-8F54-2C9F3552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Brain Garden Psychiatry</cp:lastModifiedBy>
  <cp:revision>2</cp:revision>
  <dcterms:created xsi:type="dcterms:W3CDTF">2013-12-23T23:15:00Z</dcterms:created>
  <dcterms:modified xsi:type="dcterms:W3CDTF">2025-06-20T02:03:00Z</dcterms:modified>
  <cp:category/>
</cp:coreProperties>
</file>