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6FBA" w14:textId="1882F49F" w:rsidR="0040742F" w:rsidRDefault="0040742F" w:rsidP="00D10B4B">
      <w:r>
        <w:t xml:space="preserve">The roles and responsibilities of </w:t>
      </w:r>
      <w:r w:rsidR="009814E9">
        <w:t xml:space="preserve">class teachers, those with </w:t>
      </w:r>
      <w:r>
        <w:t xml:space="preserve">leadership posts and teams have to work together to compliment and build on  each other.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9814E9" w14:paraId="481EA2A4" w14:textId="77777777" w:rsidTr="000A6F53">
        <w:tc>
          <w:tcPr>
            <w:tcW w:w="13948" w:type="dxa"/>
            <w:gridSpan w:val="3"/>
            <w:shd w:val="clear" w:color="auto" w:fill="D9E2F3" w:themeFill="accent1" w:themeFillTint="33"/>
          </w:tcPr>
          <w:p w14:paraId="21E422FA" w14:textId="3A26D819" w:rsidR="009814E9" w:rsidRPr="002F0CCF" w:rsidRDefault="009814E9" w:rsidP="00407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teachers</w:t>
            </w:r>
          </w:p>
        </w:tc>
      </w:tr>
      <w:tr w:rsidR="009814E9" w14:paraId="2601820F" w14:textId="77777777" w:rsidTr="00697B04">
        <w:trPr>
          <w:trHeight w:val="4460"/>
        </w:trPr>
        <w:tc>
          <w:tcPr>
            <w:tcW w:w="13948" w:type="dxa"/>
            <w:gridSpan w:val="3"/>
            <w:shd w:val="clear" w:color="auto" w:fill="auto"/>
          </w:tcPr>
          <w:p w14:paraId="7F2BD62A" w14:textId="77777777" w:rsidR="006C5103" w:rsidRDefault="005B14C0" w:rsidP="006C5103">
            <w:r>
              <w:br/>
            </w:r>
            <w:r w:rsidRPr="005B14C0">
              <w:t>Class teachers are responsible for their own teaching and the quality of learning outcomes that this creates.</w:t>
            </w:r>
            <w:r w:rsidR="00ED2B31">
              <w:t xml:space="preserve"> Working as part of </w:t>
            </w:r>
            <w:r w:rsidR="00F10F9C">
              <w:t xml:space="preserve">different teams they collaborate to support </w:t>
            </w:r>
            <w:r w:rsidR="00487158">
              <w:t xml:space="preserve">and extend </w:t>
            </w:r>
            <w:r w:rsidR="00F10F9C">
              <w:t>each other and reduce individual workload</w:t>
            </w:r>
            <w:r w:rsidR="004A2EF4">
              <w:t>.</w:t>
            </w:r>
            <w:r w:rsidR="000D569E">
              <w:t xml:space="preserve"> </w:t>
            </w:r>
            <w:r w:rsidR="004A2EF4">
              <w:t>T</w:t>
            </w:r>
            <w:r w:rsidR="000D569E">
              <w:t>h</w:t>
            </w:r>
            <w:r w:rsidR="004A2EF4">
              <w:t>rough their teaching, they</w:t>
            </w:r>
            <w:r w:rsidR="000D569E">
              <w:t xml:space="preserve"> contribute to school improvement </w:t>
            </w:r>
            <w:r w:rsidR="00456121">
              <w:t>and raising pupil achievement.</w:t>
            </w:r>
            <w:r w:rsidR="00456121">
              <w:br/>
            </w:r>
            <w:r w:rsidR="003D421C">
              <w:br/>
              <w:t>To do this they:</w:t>
            </w:r>
          </w:p>
          <w:p w14:paraId="17FB7359" w14:textId="31432173" w:rsidR="006C5103" w:rsidRDefault="003D421C" w:rsidP="006C5103">
            <w:pPr>
              <w:pStyle w:val="ListParagraph"/>
              <w:numPr>
                <w:ilvl w:val="0"/>
                <w:numId w:val="22"/>
              </w:numPr>
            </w:pPr>
            <w:r>
              <w:t xml:space="preserve">Maintain their knowledge of evolving </w:t>
            </w:r>
            <w:r w:rsidR="009D5A8B">
              <w:t xml:space="preserve">school </w:t>
            </w:r>
            <w:r>
              <w:t xml:space="preserve">curriculum requirements, linking what they need to teach their class with what the pupils have learned before and what they will learn </w:t>
            </w:r>
            <w:r w:rsidR="009B0A00">
              <w:t>in future years.</w:t>
            </w:r>
          </w:p>
          <w:p w14:paraId="675EFC40" w14:textId="57B0320C" w:rsidR="006C5103" w:rsidRDefault="00922DCF" w:rsidP="006C5103">
            <w:pPr>
              <w:pStyle w:val="ListParagraph"/>
              <w:numPr>
                <w:ilvl w:val="0"/>
                <w:numId w:val="22"/>
              </w:numPr>
            </w:pPr>
            <w:r>
              <w:t xml:space="preserve">Contribute actively to team planning and </w:t>
            </w:r>
            <w:r w:rsidR="004C46B6">
              <w:t xml:space="preserve">take responsibility for distributed planning tasks </w:t>
            </w:r>
            <w:r w:rsidR="00EE0AC1">
              <w:t>with</w:t>
            </w:r>
            <w:r w:rsidR="004C46B6">
              <w:t xml:space="preserve"> their colleagues.</w:t>
            </w:r>
          </w:p>
          <w:p w14:paraId="23AAAB1D" w14:textId="77777777" w:rsidR="006C5103" w:rsidRDefault="00122A29" w:rsidP="006C5103">
            <w:pPr>
              <w:pStyle w:val="ListParagraph"/>
              <w:numPr>
                <w:ilvl w:val="0"/>
                <w:numId w:val="22"/>
              </w:numPr>
            </w:pPr>
            <w:r>
              <w:t>Assimilate and adapt planning that has been prepared for them by other colleagues</w:t>
            </w:r>
            <w:r w:rsidR="00697B04">
              <w:t xml:space="preserve"> to meet the range of needs of </w:t>
            </w:r>
            <w:r w:rsidR="00697B04" w:rsidRPr="006C5103">
              <w:rPr>
                <w:i/>
                <w:iCs/>
              </w:rPr>
              <w:t xml:space="preserve">their </w:t>
            </w:r>
            <w:r w:rsidR="00697B04">
              <w:t>pupils.</w:t>
            </w:r>
          </w:p>
          <w:p w14:paraId="6AF4C10C" w14:textId="77777777" w:rsidR="006C5103" w:rsidRDefault="00075DDB" w:rsidP="006C5103">
            <w:pPr>
              <w:pStyle w:val="ListParagraph"/>
              <w:numPr>
                <w:ilvl w:val="0"/>
                <w:numId w:val="22"/>
              </w:numPr>
            </w:pPr>
            <w:r>
              <w:t>Implement the school curriculum</w:t>
            </w:r>
            <w:r w:rsidR="00FA3F8E">
              <w:t xml:space="preserve"> fully</w:t>
            </w:r>
            <w:r>
              <w:t xml:space="preserve"> to ensure pupils experience a balanced and progressive learning journey.</w:t>
            </w:r>
          </w:p>
          <w:p w14:paraId="36B9A8F0" w14:textId="77777777" w:rsidR="006C5103" w:rsidRDefault="002C039E" w:rsidP="006C5103">
            <w:pPr>
              <w:pStyle w:val="ListParagraph"/>
              <w:numPr>
                <w:ilvl w:val="0"/>
                <w:numId w:val="22"/>
              </w:numPr>
            </w:pPr>
            <w:r>
              <w:t>Moderate work outcomes and achievement information together</w:t>
            </w:r>
            <w:r w:rsidR="00BB6A78">
              <w:t xml:space="preserve"> to </w:t>
            </w:r>
            <w:r w:rsidR="00175D92">
              <w:t>ensure consistency and equality for pupils in the cohort.</w:t>
            </w:r>
          </w:p>
          <w:p w14:paraId="4E833364" w14:textId="2F9A23E7" w:rsidR="006C5103" w:rsidRDefault="005D3D2C" w:rsidP="00217849">
            <w:pPr>
              <w:pStyle w:val="ListParagraph"/>
              <w:numPr>
                <w:ilvl w:val="0"/>
                <w:numId w:val="22"/>
              </w:numPr>
            </w:pPr>
            <w:r>
              <w:t>Share successes together and raise challenges for team resolution.</w:t>
            </w:r>
          </w:p>
          <w:p w14:paraId="7633383D" w14:textId="09ED0E13" w:rsidR="005B14C0" w:rsidRPr="005B14C0" w:rsidRDefault="00FC556A" w:rsidP="006C5103">
            <w:pPr>
              <w:pStyle w:val="ListParagraph"/>
              <w:numPr>
                <w:ilvl w:val="0"/>
                <w:numId w:val="22"/>
              </w:numPr>
            </w:pPr>
            <w:r>
              <w:t>Liaise with subject, phase and senior leaders to</w:t>
            </w:r>
            <w:r w:rsidR="00782B71">
              <w:t xml:space="preserve"> </w:t>
            </w:r>
            <w:r w:rsidR="00804AAE">
              <w:t>explore</w:t>
            </w:r>
            <w:r w:rsidR="00782B71">
              <w:t xml:space="preserve"> the impact of </w:t>
            </w:r>
            <w:r w:rsidR="00C800F9">
              <w:t xml:space="preserve">their </w:t>
            </w:r>
            <w:r w:rsidR="00782B71">
              <w:t>teaching and the evidence that demonstrates this.</w:t>
            </w:r>
          </w:p>
        </w:tc>
      </w:tr>
      <w:tr w:rsidR="0040742F" w14:paraId="4ACF985A" w14:textId="77777777" w:rsidTr="0040742F">
        <w:tc>
          <w:tcPr>
            <w:tcW w:w="4649" w:type="dxa"/>
            <w:shd w:val="clear" w:color="auto" w:fill="D9E2F3" w:themeFill="accent1" w:themeFillTint="33"/>
          </w:tcPr>
          <w:p w14:paraId="2231FF70" w14:textId="74795FEE" w:rsidR="0040742F" w:rsidRPr="002F0CCF" w:rsidRDefault="0040742F" w:rsidP="0040742F">
            <w:pPr>
              <w:jc w:val="center"/>
              <w:rPr>
                <w:b/>
                <w:bCs/>
              </w:rPr>
            </w:pPr>
            <w:r w:rsidRPr="002F0CCF">
              <w:rPr>
                <w:b/>
                <w:bCs/>
              </w:rPr>
              <w:t>Subject leaders</w:t>
            </w:r>
          </w:p>
        </w:tc>
        <w:tc>
          <w:tcPr>
            <w:tcW w:w="4649" w:type="dxa"/>
            <w:shd w:val="clear" w:color="auto" w:fill="D9E2F3" w:themeFill="accent1" w:themeFillTint="33"/>
          </w:tcPr>
          <w:p w14:paraId="732127C7" w14:textId="18ADE7A7" w:rsidR="0040742F" w:rsidRPr="002F0CCF" w:rsidRDefault="0040742F" w:rsidP="0040742F">
            <w:pPr>
              <w:jc w:val="center"/>
              <w:rPr>
                <w:b/>
                <w:bCs/>
              </w:rPr>
            </w:pPr>
            <w:r w:rsidRPr="002F0CCF">
              <w:rPr>
                <w:b/>
                <w:bCs/>
              </w:rPr>
              <w:t>Phase leaders</w:t>
            </w:r>
          </w:p>
        </w:tc>
        <w:tc>
          <w:tcPr>
            <w:tcW w:w="4650" w:type="dxa"/>
            <w:shd w:val="clear" w:color="auto" w:fill="D9E2F3" w:themeFill="accent1" w:themeFillTint="33"/>
          </w:tcPr>
          <w:p w14:paraId="59FFF10E" w14:textId="3B8FE2AF" w:rsidR="0040742F" w:rsidRPr="002F0CCF" w:rsidRDefault="0040742F" w:rsidP="0040742F">
            <w:pPr>
              <w:jc w:val="center"/>
              <w:rPr>
                <w:b/>
                <w:bCs/>
              </w:rPr>
            </w:pPr>
            <w:r w:rsidRPr="002F0CCF">
              <w:rPr>
                <w:b/>
                <w:bCs/>
              </w:rPr>
              <w:t>Senior leaders</w:t>
            </w:r>
          </w:p>
        </w:tc>
      </w:tr>
      <w:tr w:rsidR="0040742F" w14:paraId="4D265C7A" w14:textId="77777777" w:rsidTr="0040742F">
        <w:tc>
          <w:tcPr>
            <w:tcW w:w="4649" w:type="dxa"/>
          </w:tcPr>
          <w:p w14:paraId="2CEEC5E5" w14:textId="5FAEA729" w:rsidR="00BA6A70" w:rsidRDefault="007C42BA" w:rsidP="00D10B4B">
            <w:r w:rsidRPr="007C42BA">
              <w:rPr>
                <w:b/>
                <w:bCs/>
              </w:rPr>
              <w:t>Core functions:</w:t>
            </w:r>
            <w:r>
              <w:rPr>
                <w:b/>
                <w:bCs/>
              </w:rPr>
              <w:br/>
            </w:r>
            <w:r w:rsidR="00E242D4">
              <w:br/>
            </w:r>
            <w:r w:rsidR="00BA6A70">
              <w:t xml:space="preserve">Maintain whole school </w:t>
            </w:r>
            <w:r w:rsidR="004B1C45">
              <w:t xml:space="preserve">subject </w:t>
            </w:r>
            <w:r w:rsidR="00BA6A70">
              <w:t xml:space="preserve">curriculum overview – refinement of knowledge and skills defined, </w:t>
            </w:r>
            <w:r w:rsidR="0075656B">
              <w:t>a rationale for sequencing of content and progression across cohorts.</w:t>
            </w:r>
          </w:p>
          <w:p w14:paraId="383E2460" w14:textId="78FA71ED" w:rsidR="0057101F" w:rsidRPr="007C3ECB" w:rsidRDefault="0057101F" w:rsidP="00D10B4B">
            <w:pPr>
              <w:rPr>
                <w:i/>
                <w:iCs/>
              </w:rPr>
            </w:pPr>
            <w:r>
              <w:t xml:space="preserve">Promote </w:t>
            </w:r>
            <w:r w:rsidR="008E698C">
              <w:t xml:space="preserve">full and </w:t>
            </w:r>
            <w:r>
              <w:t xml:space="preserve">balanced implementation of the </w:t>
            </w:r>
            <w:r w:rsidR="004B1C45">
              <w:t xml:space="preserve">subject </w:t>
            </w:r>
            <w:r>
              <w:t xml:space="preserve">curriculum with focus on specific </w:t>
            </w:r>
            <w:r>
              <w:lastRenderedPageBreak/>
              <w:t>aspects that need emphasising</w:t>
            </w:r>
            <w:r w:rsidR="00997A79">
              <w:t xml:space="preserve">. </w:t>
            </w:r>
            <w:r w:rsidR="00997A79" w:rsidRPr="007C3ECB">
              <w:rPr>
                <w:i/>
                <w:iCs/>
              </w:rPr>
              <w:t>(L</w:t>
            </w:r>
            <w:r w:rsidRPr="007C3ECB">
              <w:rPr>
                <w:i/>
                <w:iCs/>
              </w:rPr>
              <w:t>earning conversations</w:t>
            </w:r>
            <w:r w:rsidR="00004B53" w:rsidRPr="007C3ECB">
              <w:rPr>
                <w:i/>
                <w:iCs/>
              </w:rPr>
              <w:t xml:space="preserve"> </w:t>
            </w:r>
            <w:r w:rsidR="007C3ECB" w:rsidRPr="007C3ECB">
              <w:rPr>
                <w:i/>
                <w:iCs/>
              </w:rPr>
              <w:t>and pupil voice</w:t>
            </w:r>
            <w:r w:rsidRPr="007C3ECB">
              <w:rPr>
                <w:i/>
                <w:iCs/>
              </w:rPr>
              <w:t>.</w:t>
            </w:r>
            <w:r w:rsidR="00997A79" w:rsidRPr="007C3ECB">
              <w:rPr>
                <w:i/>
                <w:iCs/>
              </w:rPr>
              <w:t>)</w:t>
            </w:r>
          </w:p>
          <w:p w14:paraId="6E422F5E" w14:textId="4DAC1F4A" w:rsidR="008E698C" w:rsidRDefault="00C0140E" w:rsidP="00D10B4B">
            <w:pPr>
              <w:rPr>
                <w:i/>
                <w:iCs/>
              </w:rPr>
            </w:pPr>
            <w:r>
              <w:t>S</w:t>
            </w:r>
            <w:r w:rsidR="008E698C">
              <w:t xml:space="preserve">upport  specific aspects of </w:t>
            </w:r>
            <w:r w:rsidR="004B1C45">
              <w:t xml:space="preserve">subject </w:t>
            </w:r>
            <w:r w:rsidR="008E698C">
              <w:t>planning</w:t>
            </w:r>
            <w:r w:rsidR="00E97841">
              <w:t xml:space="preserve"> to ensure strong practice or </w:t>
            </w:r>
            <w:r w:rsidR="00C86751">
              <w:t xml:space="preserve">further </w:t>
            </w:r>
            <w:r w:rsidR="00E97841">
              <w:t xml:space="preserve">refine outcomes. </w:t>
            </w:r>
            <w:r w:rsidR="00E97841" w:rsidRPr="007C3ECB">
              <w:rPr>
                <w:i/>
                <w:iCs/>
              </w:rPr>
              <w:t>(Learning conversations and follow through)</w:t>
            </w:r>
          </w:p>
          <w:p w14:paraId="3A8BAAA8" w14:textId="03BAA250" w:rsidR="007727B3" w:rsidRPr="007727B3" w:rsidRDefault="007727B3" w:rsidP="00D10B4B">
            <w:r>
              <w:t xml:space="preserve">Ensure that all colleagues are </w:t>
            </w:r>
            <w:r w:rsidR="00476D3B">
              <w:t>fully invested in distributed plans prepared for them</w:t>
            </w:r>
            <w:r w:rsidR="00A45213">
              <w:t xml:space="preserve"> </w:t>
            </w:r>
            <w:r w:rsidR="00A45213">
              <w:rPr>
                <w:i/>
                <w:iCs/>
              </w:rPr>
              <w:t>Phase meetings and learning conversations)</w:t>
            </w:r>
            <w:r w:rsidR="00C26E10">
              <w:t>.</w:t>
            </w:r>
          </w:p>
          <w:p w14:paraId="4566280A" w14:textId="7BB4308B" w:rsidR="008D24BE" w:rsidRPr="007C3ECB" w:rsidRDefault="008D24BE" w:rsidP="00D10B4B">
            <w:pPr>
              <w:rPr>
                <w:i/>
                <w:iCs/>
              </w:rPr>
            </w:pPr>
            <w:r>
              <w:t>Moderat</w:t>
            </w:r>
            <w:r w:rsidR="00E242D4">
              <w:t>e</w:t>
            </w:r>
            <w:r>
              <w:t xml:space="preserve"> </w:t>
            </w:r>
            <w:r w:rsidR="004B1C45">
              <w:t xml:space="preserve">subject </w:t>
            </w:r>
            <w:r>
              <w:t>work outcomes</w:t>
            </w:r>
            <w:r w:rsidR="002E76C0">
              <w:t xml:space="preserve"> together with available data</w:t>
            </w:r>
            <w:r>
              <w:t xml:space="preserve"> and pupil voice – do they match the expectations of the curriculum?</w:t>
            </w:r>
            <w:r w:rsidR="00997A79">
              <w:t xml:space="preserve"> </w:t>
            </w:r>
            <w:r w:rsidR="00997A79" w:rsidRPr="007C3ECB">
              <w:rPr>
                <w:i/>
                <w:iCs/>
              </w:rPr>
              <w:t>(Learning conversations and pupil voice</w:t>
            </w:r>
            <w:r w:rsidR="00BE3E62" w:rsidRPr="007C3ECB">
              <w:rPr>
                <w:i/>
                <w:iCs/>
              </w:rPr>
              <w:t>.</w:t>
            </w:r>
            <w:r w:rsidR="00997A79" w:rsidRPr="007C3ECB">
              <w:rPr>
                <w:i/>
                <w:iCs/>
              </w:rPr>
              <w:t>)</w:t>
            </w:r>
          </w:p>
          <w:p w14:paraId="4765BA90" w14:textId="7FCB42C1" w:rsidR="00C0140E" w:rsidRDefault="00001E75" w:rsidP="00D10B4B">
            <w:r>
              <w:t>I</w:t>
            </w:r>
            <w:r w:rsidR="00BE6C12">
              <w:t>dentify any areas for further refinement, celebrate successes</w:t>
            </w:r>
            <w:r w:rsidR="007C42BA">
              <w:t xml:space="preserve"> and promote the subject.</w:t>
            </w:r>
            <w:r w:rsidR="00E97841">
              <w:t xml:space="preserve"> </w:t>
            </w:r>
          </w:p>
          <w:p w14:paraId="54C998E6" w14:textId="2EA8BF6D" w:rsidR="00C0140E" w:rsidRDefault="00750353" w:rsidP="00D10B4B">
            <w:r>
              <w:t>Help teachers identify appropriate adaptations to meet individual pupil needs.</w:t>
            </w:r>
          </w:p>
          <w:p w14:paraId="18AF1075" w14:textId="77777777" w:rsidR="007C42BA" w:rsidRDefault="007C42BA" w:rsidP="00D10B4B"/>
          <w:p w14:paraId="19148E9D" w14:textId="033D1578" w:rsidR="00A5776C" w:rsidRDefault="00A5776C" w:rsidP="00D10B4B"/>
        </w:tc>
        <w:tc>
          <w:tcPr>
            <w:tcW w:w="4649" w:type="dxa"/>
          </w:tcPr>
          <w:p w14:paraId="630AB7A0" w14:textId="3F7152C9" w:rsidR="0040742F" w:rsidRPr="00721817" w:rsidRDefault="007C42BA" w:rsidP="00D10B4B">
            <w:pPr>
              <w:rPr>
                <w:i/>
                <w:iCs/>
              </w:rPr>
            </w:pPr>
            <w:r w:rsidRPr="007C42BA">
              <w:rPr>
                <w:b/>
                <w:bCs/>
              </w:rPr>
              <w:lastRenderedPageBreak/>
              <w:t>Core functions:</w:t>
            </w:r>
            <w:r>
              <w:rPr>
                <w:b/>
                <w:bCs/>
              </w:rPr>
              <w:br/>
            </w:r>
            <w:r w:rsidR="00E242D4">
              <w:br/>
            </w:r>
            <w:r w:rsidR="00E97841">
              <w:t>Support  and moderat</w:t>
            </w:r>
            <w:r w:rsidR="00E242D4">
              <w:t>e</w:t>
            </w:r>
            <w:r w:rsidR="00E97841">
              <w:t xml:space="preserve"> </w:t>
            </w:r>
            <w:r w:rsidR="004B1C45">
              <w:t xml:space="preserve">all </w:t>
            </w:r>
            <w:r w:rsidR="00E97841">
              <w:t xml:space="preserve">cohort planning to ensure the </w:t>
            </w:r>
            <w:r w:rsidR="004B1C45">
              <w:t xml:space="preserve">whole </w:t>
            </w:r>
            <w:r w:rsidR="00E97841">
              <w:t>curriculum is implemented and adapted to the needs of classes.</w:t>
            </w:r>
            <w:r w:rsidR="00720369">
              <w:t xml:space="preserve"> </w:t>
            </w:r>
            <w:r w:rsidR="00720369" w:rsidRPr="00721817">
              <w:rPr>
                <w:i/>
                <w:iCs/>
              </w:rPr>
              <w:t>(Team planning, learning conversations and informal discussions)</w:t>
            </w:r>
          </w:p>
          <w:p w14:paraId="1B52D04A" w14:textId="2633A492" w:rsidR="00392AA5" w:rsidRPr="00721817" w:rsidRDefault="00A9788E" w:rsidP="00D10B4B">
            <w:pPr>
              <w:rPr>
                <w:i/>
                <w:iCs/>
              </w:rPr>
            </w:pPr>
            <w:r>
              <w:t>Ensur</w:t>
            </w:r>
            <w:r w:rsidR="00E242D4">
              <w:t>e</w:t>
            </w:r>
            <w:r>
              <w:t xml:space="preserve"> consistency of provision</w:t>
            </w:r>
            <w:r w:rsidR="00392AA5">
              <w:t xml:space="preserve"> and achievement</w:t>
            </w:r>
            <w:r>
              <w:t xml:space="preserve"> (coverage</w:t>
            </w:r>
            <w:r w:rsidR="00316112">
              <w:t xml:space="preserve"> of knowledge and </w:t>
            </w:r>
            <w:r w:rsidR="00316112">
              <w:lastRenderedPageBreak/>
              <w:t>skills</w:t>
            </w:r>
            <w:r>
              <w:t xml:space="preserve">, </w:t>
            </w:r>
            <w:r w:rsidRPr="00E220A6">
              <w:rPr>
                <w:i/>
                <w:iCs/>
              </w:rPr>
              <w:t>depth</w:t>
            </w:r>
            <w:r>
              <w:t xml:space="preserve"> and quality of outcomes) across cohort classes.</w:t>
            </w:r>
            <w:r w:rsidR="00BE3E62">
              <w:t xml:space="preserve"> </w:t>
            </w:r>
            <w:r w:rsidR="00BE3E62" w:rsidRPr="00721817">
              <w:rPr>
                <w:i/>
                <w:iCs/>
              </w:rPr>
              <w:t>(Learning conversations and pupil voice.)</w:t>
            </w:r>
          </w:p>
          <w:p w14:paraId="379ABF35" w14:textId="6C4EBCEC" w:rsidR="00CC22C6" w:rsidRPr="00721817" w:rsidRDefault="00392AA5" w:rsidP="00D10B4B">
            <w:pPr>
              <w:rPr>
                <w:i/>
                <w:iCs/>
              </w:rPr>
            </w:pPr>
            <w:r>
              <w:t>Ensur</w:t>
            </w:r>
            <w:r w:rsidR="00E242D4">
              <w:t>e</w:t>
            </w:r>
            <w:r>
              <w:t xml:space="preserve"> progression across cohorts in the phase</w:t>
            </w:r>
            <w:r w:rsidR="00316112">
              <w:t xml:space="preserve"> (coverage of knowledge and skills, depth and quality of outcomes). (</w:t>
            </w:r>
            <w:r w:rsidR="00316112" w:rsidRPr="00721817">
              <w:rPr>
                <w:i/>
                <w:iCs/>
              </w:rPr>
              <w:t>Learning conversations and pupil voice.)</w:t>
            </w:r>
          </w:p>
          <w:p w14:paraId="46A613DE" w14:textId="66BEF820" w:rsidR="00CC22C6" w:rsidRPr="00BA2BA2" w:rsidRDefault="00CC22C6" w:rsidP="00CC22C6">
            <w:pPr>
              <w:rPr>
                <w:i/>
                <w:iCs/>
              </w:rPr>
            </w:pPr>
            <w:r>
              <w:t>Ensur</w:t>
            </w:r>
            <w:r w:rsidR="00E242D4">
              <w:t>e</w:t>
            </w:r>
            <w:r>
              <w:t xml:space="preserve"> school protocols and expectations are implemented and maintained in the phase. </w:t>
            </w:r>
            <w:r w:rsidR="00BA2BA2">
              <w:t>(</w:t>
            </w:r>
            <w:r w:rsidR="00BA2BA2">
              <w:rPr>
                <w:i/>
                <w:iCs/>
              </w:rPr>
              <w:t>Clarify agreements and ensure compliance)</w:t>
            </w:r>
          </w:p>
          <w:p w14:paraId="2D30D146" w14:textId="0538BBFC" w:rsidR="00CC22C6" w:rsidRPr="00BA2BA2" w:rsidRDefault="00CC22C6" w:rsidP="00CC22C6">
            <w:pPr>
              <w:rPr>
                <w:i/>
                <w:iCs/>
              </w:rPr>
            </w:pPr>
            <w:r>
              <w:t>Quality assur</w:t>
            </w:r>
            <w:r w:rsidR="00E242D4">
              <w:t>e</w:t>
            </w:r>
            <w:r>
              <w:t xml:space="preserve"> and support learning behaviour and attitudes of pupils in the phase.</w:t>
            </w:r>
            <w:r w:rsidR="00BA2BA2">
              <w:t xml:space="preserve"> </w:t>
            </w:r>
            <w:r w:rsidR="00BA2BA2">
              <w:rPr>
                <w:i/>
                <w:iCs/>
              </w:rPr>
              <w:t>(Pupil voice, overall awareness and learning conversations)</w:t>
            </w:r>
          </w:p>
          <w:p w14:paraId="43ABA3E2" w14:textId="28136A37" w:rsidR="00B64839" w:rsidRDefault="00750353" w:rsidP="00D10B4B">
            <w:r>
              <w:t xml:space="preserve">Help phase teachers </w:t>
            </w:r>
            <w:r w:rsidR="00B64839">
              <w:t>design and implement adaptations to meet individual pupil needs.</w:t>
            </w:r>
          </w:p>
          <w:p w14:paraId="625C5CFB" w14:textId="77777777" w:rsidR="00E860B8" w:rsidRDefault="0073283E" w:rsidP="00D10B4B">
            <w:r>
              <w:t>Moderat</w:t>
            </w:r>
            <w:r w:rsidR="00E242D4">
              <w:t>e</w:t>
            </w:r>
            <w:r>
              <w:t xml:space="preserve"> the impact of learning support deployment in the phase, in liaison with teachers and SENCO.</w:t>
            </w:r>
          </w:p>
          <w:p w14:paraId="10E77522" w14:textId="77777777" w:rsidR="00392AA5" w:rsidRDefault="00E860B8" w:rsidP="00D10B4B">
            <w:r>
              <w:t>Share best pedagogical practices in the phase.</w:t>
            </w:r>
            <w:r w:rsidR="00316112">
              <w:br/>
            </w:r>
          </w:p>
          <w:p w14:paraId="44AFCF50" w14:textId="024AB923" w:rsidR="00837A47" w:rsidRDefault="00837A47" w:rsidP="00D10B4B"/>
        </w:tc>
        <w:tc>
          <w:tcPr>
            <w:tcW w:w="4650" w:type="dxa"/>
          </w:tcPr>
          <w:p w14:paraId="04B750E4" w14:textId="77777777" w:rsidR="0040742F" w:rsidRDefault="007C42BA" w:rsidP="00D10B4B">
            <w:pPr>
              <w:rPr>
                <w:b/>
                <w:bCs/>
              </w:rPr>
            </w:pPr>
            <w:r w:rsidRPr="007C42BA">
              <w:rPr>
                <w:b/>
                <w:bCs/>
              </w:rPr>
              <w:lastRenderedPageBreak/>
              <w:t>Core functions:</w:t>
            </w:r>
          </w:p>
          <w:p w14:paraId="6E89922D" w14:textId="6BB400C4" w:rsidR="00A5776C" w:rsidRDefault="008B2D12" w:rsidP="00D10B4B">
            <w:r>
              <w:t>Quality assur</w:t>
            </w:r>
            <w:r w:rsidR="00E242D4">
              <w:t>e</w:t>
            </w:r>
            <w:r>
              <w:t xml:space="preserve"> and support pedagogy – the </w:t>
            </w:r>
            <w:r w:rsidR="00B5652E">
              <w:t xml:space="preserve">consistency and </w:t>
            </w:r>
            <w:r>
              <w:t>quality of teaching</w:t>
            </w:r>
            <w:r w:rsidR="00B5652E">
              <w:t>.</w:t>
            </w:r>
            <w:r w:rsidR="0073283E">
              <w:t xml:space="preserve"> </w:t>
            </w:r>
            <w:r w:rsidR="0073283E" w:rsidRPr="0009025B">
              <w:rPr>
                <w:i/>
                <w:iCs/>
              </w:rPr>
              <w:t>(Learning</w:t>
            </w:r>
            <w:r w:rsidR="00FF758D">
              <w:rPr>
                <w:i/>
                <w:iCs/>
              </w:rPr>
              <w:t xml:space="preserve"> walks and </w:t>
            </w:r>
            <w:r w:rsidR="0073283E" w:rsidRPr="0009025B">
              <w:rPr>
                <w:i/>
                <w:iCs/>
              </w:rPr>
              <w:t xml:space="preserve"> conversations</w:t>
            </w:r>
            <w:r w:rsidR="00FF758D">
              <w:rPr>
                <w:i/>
                <w:iCs/>
              </w:rPr>
              <w:t>,</w:t>
            </w:r>
            <w:r w:rsidR="0073283E" w:rsidRPr="0009025B">
              <w:rPr>
                <w:i/>
                <w:iCs/>
              </w:rPr>
              <w:t xml:space="preserve"> lesson visits</w:t>
            </w:r>
            <w:r w:rsidR="00545FE7">
              <w:rPr>
                <w:i/>
                <w:iCs/>
              </w:rPr>
              <w:t xml:space="preserve">, subject monitoring </w:t>
            </w:r>
            <w:r w:rsidR="00973A8A">
              <w:rPr>
                <w:i/>
                <w:iCs/>
              </w:rPr>
              <w:t>and Trust moderation</w:t>
            </w:r>
            <w:r w:rsidR="0073283E" w:rsidRPr="0009025B">
              <w:rPr>
                <w:i/>
                <w:iCs/>
              </w:rPr>
              <w:t>)</w:t>
            </w:r>
          </w:p>
          <w:p w14:paraId="33F911DA" w14:textId="44228833" w:rsidR="00E0646D" w:rsidRDefault="00E0646D" w:rsidP="00D10B4B">
            <w:r>
              <w:lastRenderedPageBreak/>
              <w:t>Quality assur</w:t>
            </w:r>
            <w:r w:rsidR="00CB602D">
              <w:t>e</w:t>
            </w:r>
            <w:r>
              <w:t xml:space="preserve"> and support the quality of the learning environment and its impact on achievement.</w:t>
            </w:r>
          </w:p>
          <w:p w14:paraId="3401D870" w14:textId="495B19A1" w:rsidR="00E0646D" w:rsidRDefault="00546A98" w:rsidP="00D10B4B">
            <w:r>
              <w:t>Ensur</w:t>
            </w:r>
            <w:r w:rsidR="00CB602D">
              <w:t>e</w:t>
            </w:r>
            <w:r>
              <w:t xml:space="preserve"> school protocols and expectations are implemented and maintained. </w:t>
            </w:r>
          </w:p>
          <w:p w14:paraId="09439E07" w14:textId="5631E19D" w:rsidR="00546A98" w:rsidRDefault="00546A98" w:rsidP="00D10B4B">
            <w:r>
              <w:t>Quality assur</w:t>
            </w:r>
            <w:r w:rsidR="00CB602D">
              <w:t>e</w:t>
            </w:r>
            <w:r>
              <w:t xml:space="preserve"> and support </w:t>
            </w:r>
            <w:r w:rsidR="00BD23F3">
              <w:t>learning</w:t>
            </w:r>
            <w:r>
              <w:t xml:space="preserve"> behaviour </w:t>
            </w:r>
            <w:r w:rsidR="00BD23F3">
              <w:t xml:space="preserve">and attitudes of pupils. </w:t>
            </w:r>
          </w:p>
          <w:p w14:paraId="77BA3816" w14:textId="4AC5CD0C" w:rsidR="00F1357F" w:rsidRDefault="0073283E" w:rsidP="00D10B4B">
            <w:r>
              <w:t>Moderat</w:t>
            </w:r>
            <w:r w:rsidR="00001E75">
              <w:t>e</w:t>
            </w:r>
            <w:r>
              <w:t xml:space="preserve"> the impact of learning support deployment in the school, in liaison with teachers and SENCO.</w:t>
            </w:r>
          </w:p>
          <w:p w14:paraId="7CD11254" w14:textId="63F3A63F" w:rsidR="00F1357F" w:rsidRPr="002304A1" w:rsidRDefault="00F1357F" w:rsidP="00F1357F">
            <w:r w:rsidRPr="002304A1">
              <w:t xml:space="preserve">Quality assure the curriculum outcomes/impact  alongside subject and phase leads </w:t>
            </w:r>
            <w:r w:rsidRPr="00E220A6">
              <w:rPr>
                <w:i/>
                <w:iCs/>
              </w:rPr>
              <w:t>(Learning conversations and pupil voice.)</w:t>
            </w:r>
          </w:p>
          <w:p w14:paraId="27B10555" w14:textId="26168A5B" w:rsidR="0073283E" w:rsidRDefault="00E860B8" w:rsidP="00D10B4B">
            <w:r>
              <w:t xml:space="preserve">Share best pedagogical practices across the school. </w:t>
            </w:r>
          </w:p>
        </w:tc>
      </w:tr>
      <w:tr w:rsidR="0040742F" w14:paraId="412BD291" w14:textId="77777777" w:rsidTr="0040742F">
        <w:tc>
          <w:tcPr>
            <w:tcW w:w="4649" w:type="dxa"/>
          </w:tcPr>
          <w:p w14:paraId="0EFF0F00" w14:textId="10215358" w:rsidR="00316112" w:rsidRPr="00F43927" w:rsidRDefault="007C42BA" w:rsidP="00D10B4B">
            <w:pPr>
              <w:rPr>
                <w:b/>
                <w:bCs/>
              </w:rPr>
            </w:pPr>
            <w:r w:rsidRPr="007C42BA">
              <w:rPr>
                <w:b/>
                <w:bCs/>
              </w:rPr>
              <w:lastRenderedPageBreak/>
              <w:t>Communication</w:t>
            </w:r>
            <w:r w:rsidR="00C86751">
              <w:rPr>
                <w:b/>
                <w:bCs/>
              </w:rPr>
              <w:t xml:space="preserve"> and accountability</w:t>
            </w:r>
            <w:r w:rsidRPr="007C42BA">
              <w:rPr>
                <w:b/>
                <w:bCs/>
              </w:rPr>
              <w:t>:</w:t>
            </w:r>
            <w:r w:rsidR="00F43927">
              <w:rPr>
                <w:b/>
                <w:bCs/>
              </w:rPr>
              <w:br/>
            </w:r>
            <w:r w:rsidR="00A5776C" w:rsidRPr="00A5776C">
              <w:t>Liai</w:t>
            </w:r>
            <w:r w:rsidR="00001E75">
              <w:t>se</w:t>
            </w:r>
            <w:r w:rsidR="00A5776C" w:rsidRPr="00A5776C">
              <w:t xml:space="preserve"> with phase leaders if aspects of </w:t>
            </w:r>
            <w:r w:rsidR="00533285">
              <w:t xml:space="preserve">improvement, </w:t>
            </w:r>
            <w:r w:rsidR="00A5776C" w:rsidRPr="00A5776C">
              <w:t>provision</w:t>
            </w:r>
            <w:r w:rsidR="00533285">
              <w:t>,</w:t>
            </w:r>
            <w:r w:rsidR="00A5776C" w:rsidRPr="00A5776C">
              <w:t xml:space="preserve"> o</w:t>
            </w:r>
            <w:r w:rsidR="00533285">
              <w:t>r</w:t>
            </w:r>
            <w:r w:rsidR="00A5776C" w:rsidRPr="00A5776C">
              <w:t xml:space="preserve"> achievement arise.</w:t>
            </w:r>
            <w:r w:rsidR="00A5776C">
              <w:t xml:space="preserve"> Agre</w:t>
            </w:r>
            <w:r w:rsidR="00001E75">
              <w:t>e</w:t>
            </w:r>
            <w:r w:rsidR="00A5776C">
              <w:t xml:space="preserve"> which leaders will then follow this through into cohort or phase practice.</w:t>
            </w:r>
          </w:p>
          <w:p w14:paraId="5AE9BCAA" w14:textId="0B78A2A8" w:rsidR="003D47F7" w:rsidRDefault="003D47F7" w:rsidP="00D10B4B">
            <w:r>
              <w:t>Liais</w:t>
            </w:r>
            <w:r w:rsidR="00001E75">
              <w:t>e</w:t>
            </w:r>
            <w:r>
              <w:t xml:space="preserve"> with phase and senior leaders if aspects of pedagogy arise for refinement. </w:t>
            </w:r>
          </w:p>
          <w:p w14:paraId="54B476D3" w14:textId="6F658AC3" w:rsidR="0018565A" w:rsidRDefault="0018565A" w:rsidP="00D10B4B">
            <w:r>
              <w:t>Liais</w:t>
            </w:r>
            <w:r w:rsidR="00001E75">
              <w:t>e</w:t>
            </w:r>
            <w:r>
              <w:t xml:space="preserve"> with senior leaders  about progress towards school improvement objectives and subject attainment goals.</w:t>
            </w:r>
          </w:p>
          <w:p w14:paraId="52766B43" w14:textId="77810263" w:rsidR="006E3FAB" w:rsidRDefault="006E3FAB" w:rsidP="00D10B4B">
            <w:r>
              <w:t>Engag</w:t>
            </w:r>
            <w:r w:rsidR="00F6120E">
              <w:t>e</w:t>
            </w:r>
            <w:r>
              <w:t xml:space="preserve"> with leadership conversations</w:t>
            </w:r>
            <w:r w:rsidR="00FB7272">
              <w:t xml:space="preserve"> to recognise and celebrate leadership impact and agree strategic direction.</w:t>
            </w:r>
          </w:p>
          <w:p w14:paraId="53B6A2EA" w14:textId="203F4D4D" w:rsidR="00A5776C" w:rsidRPr="00A5776C" w:rsidRDefault="00A5776C" w:rsidP="00D10B4B"/>
        </w:tc>
        <w:tc>
          <w:tcPr>
            <w:tcW w:w="4649" w:type="dxa"/>
          </w:tcPr>
          <w:p w14:paraId="637FE695" w14:textId="7E816712" w:rsidR="004B1C45" w:rsidRPr="00F43927" w:rsidRDefault="007C42BA" w:rsidP="00D10B4B">
            <w:pPr>
              <w:rPr>
                <w:b/>
                <w:bCs/>
              </w:rPr>
            </w:pPr>
            <w:r w:rsidRPr="007C42BA">
              <w:rPr>
                <w:b/>
                <w:bCs/>
              </w:rPr>
              <w:t>Communication</w:t>
            </w:r>
            <w:r w:rsidR="00C86751">
              <w:rPr>
                <w:b/>
                <w:bCs/>
              </w:rPr>
              <w:t xml:space="preserve"> and accountability</w:t>
            </w:r>
            <w:r w:rsidRPr="007C42BA">
              <w:rPr>
                <w:b/>
                <w:bCs/>
              </w:rPr>
              <w:t>:</w:t>
            </w:r>
            <w:r w:rsidR="00F43927">
              <w:rPr>
                <w:b/>
                <w:bCs/>
              </w:rPr>
              <w:br/>
            </w:r>
            <w:r w:rsidR="004B1C45" w:rsidRPr="00533285">
              <w:t>Liais</w:t>
            </w:r>
            <w:r w:rsidR="00F6120E">
              <w:t>e</w:t>
            </w:r>
            <w:r w:rsidR="004B1C45" w:rsidRPr="00533285">
              <w:t xml:space="preserve"> with subject leaders to agree follow up to any </w:t>
            </w:r>
            <w:r w:rsidR="00533285" w:rsidRPr="00533285">
              <w:t>aspects of provision</w:t>
            </w:r>
            <w:r w:rsidR="00533285">
              <w:t>, improvement,</w:t>
            </w:r>
            <w:r w:rsidR="00533285" w:rsidRPr="00533285">
              <w:t xml:space="preserve"> or achievement that arise.</w:t>
            </w:r>
          </w:p>
          <w:p w14:paraId="12D2085B" w14:textId="0AB44FCE" w:rsidR="003D47F7" w:rsidRDefault="003D47F7" w:rsidP="00D10B4B">
            <w:r>
              <w:t>Liai</w:t>
            </w:r>
            <w:r w:rsidR="00F6120E">
              <w:t>se</w:t>
            </w:r>
            <w:r>
              <w:t xml:space="preserve"> with senior leaders </w:t>
            </w:r>
            <w:r w:rsidR="00F77B33">
              <w:t xml:space="preserve"> about progress towards school improvement objectives and attainment goals.</w:t>
            </w:r>
          </w:p>
          <w:p w14:paraId="1E9748BA" w14:textId="14EE995F" w:rsidR="00FB7272" w:rsidRDefault="00FB7272" w:rsidP="00FB7272">
            <w:r>
              <w:t>Engage with leadership conversations to recognise and celebrate leadership impact and agree strategic direction.</w:t>
            </w:r>
          </w:p>
          <w:p w14:paraId="47755390" w14:textId="230E60E3" w:rsidR="000E09D1" w:rsidRDefault="000E09D1" w:rsidP="000E09D1">
            <w:r>
              <w:t>Contribute to phase team meetings to bring together all knowledge gained through these processes to:</w:t>
            </w:r>
          </w:p>
          <w:p w14:paraId="336DE98B" w14:textId="53340BB6" w:rsidR="00C800F9" w:rsidRDefault="00C800F9" w:rsidP="00C800F9">
            <w:pPr>
              <w:pStyle w:val="ListParagraph"/>
              <w:numPr>
                <w:ilvl w:val="0"/>
                <w:numId w:val="19"/>
              </w:numPr>
            </w:pPr>
            <w:r>
              <w:t>Recognise and evidence the achievement of the cohort, classes, groups and individuals.</w:t>
            </w:r>
          </w:p>
          <w:p w14:paraId="5238EA66" w14:textId="519174BC" w:rsidR="00C800F9" w:rsidRDefault="00C800F9" w:rsidP="00C800F9">
            <w:pPr>
              <w:pStyle w:val="ListParagraph"/>
              <w:numPr>
                <w:ilvl w:val="0"/>
                <w:numId w:val="19"/>
              </w:numPr>
            </w:pPr>
            <w:r>
              <w:t xml:space="preserve">Recognise and rationalise </w:t>
            </w:r>
            <w:r w:rsidR="00557D01">
              <w:t xml:space="preserve">reasons for </w:t>
            </w:r>
            <w:r>
              <w:t>successes and shortfalls against planned outcomes.</w:t>
            </w:r>
          </w:p>
          <w:p w14:paraId="05F24F73" w14:textId="77777777" w:rsidR="00F43927" w:rsidRDefault="00C800F9" w:rsidP="00D10B4B">
            <w:pPr>
              <w:pStyle w:val="ListParagraph"/>
              <w:numPr>
                <w:ilvl w:val="0"/>
                <w:numId w:val="19"/>
              </w:numPr>
            </w:pPr>
            <w:r>
              <w:t>Confirm or adapt planning</w:t>
            </w:r>
            <w:r w:rsidR="00837A47">
              <w:t>, intended teaching strategies</w:t>
            </w:r>
            <w:r w:rsidR="001E6976">
              <w:t>, support staff deployment</w:t>
            </w:r>
            <w:r>
              <w:t xml:space="preserve"> and timelines to meet intended learning outcomes.</w:t>
            </w:r>
          </w:p>
          <w:p w14:paraId="2094C8BF" w14:textId="597F5BD1" w:rsidR="00FB7272" w:rsidRPr="00533285" w:rsidRDefault="00DC0537" w:rsidP="00F43927">
            <w:pPr>
              <w:ind w:left="360"/>
            </w:pPr>
            <w:r>
              <w:t>Ensure that strengths and successes are shared on a school-wide basis.</w:t>
            </w:r>
            <w:r>
              <w:br/>
            </w:r>
          </w:p>
        </w:tc>
        <w:tc>
          <w:tcPr>
            <w:tcW w:w="4650" w:type="dxa"/>
          </w:tcPr>
          <w:p w14:paraId="4F7217DA" w14:textId="5ECA4C13" w:rsidR="0073283E" w:rsidRPr="00F43927" w:rsidRDefault="007C42BA" w:rsidP="00D10B4B">
            <w:pPr>
              <w:rPr>
                <w:b/>
                <w:bCs/>
              </w:rPr>
            </w:pPr>
            <w:r w:rsidRPr="007C42BA">
              <w:rPr>
                <w:b/>
                <w:bCs/>
              </w:rPr>
              <w:t>Communication</w:t>
            </w:r>
            <w:r w:rsidR="00C86751">
              <w:rPr>
                <w:b/>
                <w:bCs/>
              </w:rPr>
              <w:t xml:space="preserve"> and accountability</w:t>
            </w:r>
            <w:r w:rsidRPr="007C42BA">
              <w:rPr>
                <w:b/>
                <w:bCs/>
              </w:rPr>
              <w:t>:</w:t>
            </w:r>
            <w:r w:rsidR="00F43927">
              <w:rPr>
                <w:b/>
                <w:bCs/>
              </w:rPr>
              <w:br/>
            </w:r>
            <w:r w:rsidR="00F6120E">
              <w:t>Hold l</w:t>
            </w:r>
            <w:r w:rsidR="0073283E">
              <w:t xml:space="preserve">eadership conversations </w:t>
            </w:r>
            <w:r w:rsidR="0073283E" w:rsidRPr="0073283E">
              <w:t>with all subject and phase leaders</w:t>
            </w:r>
            <w:r w:rsidR="0073283E">
              <w:t xml:space="preserve"> on a </w:t>
            </w:r>
            <w:r w:rsidR="006E3FAB">
              <w:t>bespoke scheduled frequency.</w:t>
            </w:r>
          </w:p>
          <w:p w14:paraId="6F76DC7D" w14:textId="6A5E77F2" w:rsidR="00FB7272" w:rsidRDefault="0009527E" w:rsidP="00FB7272">
            <w:r>
              <w:t>Contribute to s</w:t>
            </w:r>
            <w:r w:rsidR="00FB7272">
              <w:t>enior leadership team meetings to bring together all knowledge gained through these processes to:</w:t>
            </w:r>
          </w:p>
          <w:p w14:paraId="38C2BF36" w14:textId="77777777" w:rsidR="00FB7272" w:rsidRDefault="00FB7272" w:rsidP="00FB7272">
            <w:pPr>
              <w:pStyle w:val="ListParagraph"/>
              <w:numPr>
                <w:ilvl w:val="0"/>
                <w:numId w:val="18"/>
              </w:numPr>
            </w:pPr>
            <w:r>
              <w:t>Recognise</w:t>
            </w:r>
            <w:r w:rsidR="007120FD">
              <w:t xml:space="preserve"> and evidence</w:t>
            </w:r>
            <w:r>
              <w:t xml:space="preserve"> </w:t>
            </w:r>
            <w:r w:rsidR="007120FD">
              <w:t>improvements achieved.</w:t>
            </w:r>
          </w:p>
          <w:p w14:paraId="4AA2AFC0" w14:textId="35E2BB41" w:rsidR="000C7CDA" w:rsidRDefault="000C7CDA" w:rsidP="00FB7272">
            <w:pPr>
              <w:pStyle w:val="ListParagraph"/>
              <w:numPr>
                <w:ilvl w:val="0"/>
                <w:numId w:val="18"/>
              </w:numPr>
            </w:pPr>
            <w:r>
              <w:t>Recognise the impact of all other leaders and confirm their strategic directions.</w:t>
            </w:r>
          </w:p>
          <w:p w14:paraId="089C7204" w14:textId="3E98C230" w:rsidR="007120FD" w:rsidRDefault="007120FD" w:rsidP="00FB7272">
            <w:pPr>
              <w:pStyle w:val="ListParagraph"/>
              <w:numPr>
                <w:ilvl w:val="0"/>
                <w:numId w:val="18"/>
              </w:numPr>
            </w:pPr>
            <w:r>
              <w:t xml:space="preserve">Rationalise </w:t>
            </w:r>
            <w:r w:rsidR="00482012">
              <w:t>successes and shortfalls</w:t>
            </w:r>
            <w:r>
              <w:t xml:space="preserve"> against the school development plan goals.</w:t>
            </w:r>
          </w:p>
          <w:p w14:paraId="533B7FEE" w14:textId="77777777" w:rsidR="007120FD" w:rsidRDefault="00C86751" w:rsidP="00FB7272">
            <w:pPr>
              <w:pStyle w:val="ListParagraph"/>
              <w:numPr>
                <w:ilvl w:val="0"/>
                <w:numId w:val="18"/>
              </w:numPr>
            </w:pPr>
            <w:r>
              <w:t>Confirm or adapt strategic goals and timelines.</w:t>
            </w:r>
          </w:p>
          <w:p w14:paraId="0498B83F" w14:textId="77777777" w:rsidR="0009527E" w:rsidRDefault="0009527E" w:rsidP="00FB7272">
            <w:pPr>
              <w:pStyle w:val="ListParagraph"/>
              <w:numPr>
                <w:ilvl w:val="0"/>
                <w:numId w:val="18"/>
              </w:numPr>
            </w:pPr>
            <w:r>
              <w:t>Confirm or adapt priorities for senior leaders to follow through before the next meeting</w:t>
            </w:r>
            <w:r w:rsidR="000C7CDA">
              <w:t>.</w:t>
            </w:r>
          </w:p>
          <w:p w14:paraId="0B04F4A7" w14:textId="77777777" w:rsidR="00A345B4" w:rsidRDefault="00A345B4" w:rsidP="00A345B4">
            <w:r>
              <w:t>Ensure that strengths and successes are shared on a school-wide basis.</w:t>
            </w:r>
          </w:p>
          <w:p w14:paraId="06E603C8" w14:textId="2DB4F64B" w:rsidR="00A345B4" w:rsidRPr="0073283E" w:rsidRDefault="00A345B4" w:rsidP="00A345B4"/>
        </w:tc>
      </w:tr>
    </w:tbl>
    <w:p w14:paraId="4A0460D7" w14:textId="77777777" w:rsidR="0040742F" w:rsidRPr="00D10B4B" w:rsidRDefault="0040742F" w:rsidP="00D10B4B"/>
    <w:sectPr w:rsidR="0040742F" w:rsidRPr="00D10B4B" w:rsidSect="00EB64FD">
      <w:headerReference w:type="default" r:id="rId8"/>
      <w:footerReference w:type="default" r:id="rId9"/>
      <w:pgSz w:w="16838" w:h="11906" w:orient="landscape"/>
      <w:pgMar w:top="1080" w:right="1440" w:bottom="1080" w:left="144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B487" w14:textId="77777777" w:rsidR="00EB64FD" w:rsidRDefault="00EB64FD" w:rsidP="00390473">
      <w:pPr>
        <w:spacing w:after="0" w:line="240" w:lineRule="auto"/>
      </w:pPr>
      <w:r>
        <w:separator/>
      </w:r>
    </w:p>
  </w:endnote>
  <w:endnote w:type="continuationSeparator" w:id="0">
    <w:p w14:paraId="0C8C8A1B" w14:textId="77777777" w:rsidR="00EB64FD" w:rsidRDefault="00EB64FD" w:rsidP="0039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D3D2" w14:textId="77777777" w:rsidR="00390473" w:rsidRPr="002133E0" w:rsidRDefault="00B02610" w:rsidP="00B02610">
    <w:pPr>
      <w:pStyle w:val="Footer"/>
      <w:tabs>
        <w:tab w:val="clear" w:pos="4513"/>
        <w:tab w:val="clear" w:pos="9026"/>
      </w:tabs>
      <w:spacing w:afterAutospacing="0"/>
      <w:jc w:val="center"/>
    </w:pPr>
    <w:r>
      <w:rPr>
        <w:noProof/>
        <w:color w:val="808080"/>
        <w:sz w:val="16"/>
        <w:szCs w:val="16"/>
        <w:lang w:eastAsia="en-GB"/>
      </w:rPr>
      <w:t>davidherbert.education@outlook.com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C2690" w14:textId="77777777" w:rsidR="00EB64FD" w:rsidRDefault="00EB64FD" w:rsidP="00390473">
      <w:pPr>
        <w:spacing w:after="0" w:line="240" w:lineRule="auto"/>
      </w:pPr>
      <w:r>
        <w:separator/>
      </w:r>
    </w:p>
  </w:footnote>
  <w:footnote w:type="continuationSeparator" w:id="0">
    <w:p w14:paraId="0F8D6636" w14:textId="77777777" w:rsidR="00EB64FD" w:rsidRDefault="00EB64FD" w:rsidP="0039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36B8A" w14:textId="52F53519" w:rsidR="00C36914" w:rsidRDefault="0049446D" w:rsidP="00714455">
    <w:pPr>
      <w:pStyle w:val="Header"/>
    </w:pPr>
    <w:r>
      <w:rPr>
        <w:noProof/>
      </w:rPr>
      <w:drawing>
        <wp:inline distT="0" distB="0" distL="0" distR="0" wp14:anchorId="6ECB6D3C" wp14:editId="69934CC6">
          <wp:extent cx="9093200" cy="730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325F"/>
    <w:multiLevelType w:val="hybridMultilevel"/>
    <w:tmpl w:val="274018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B7F74"/>
    <w:multiLevelType w:val="hybridMultilevel"/>
    <w:tmpl w:val="B682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54CB6"/>
    <w:multiLevelType w:val="hybridMultilevel"/>
    <w:tmpl w:val="3B28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AE4"/>
    <w:multiLevelType w:val="hybridMultilevel"/>
    <w:tmpl w:val="8C984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35D62"/>
    <w:multiLevelType w:val="hybridMultilevel"/>
    <w:tmpl w:val="488E0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F6D6D"/>
    <w:multiLevelType w:val="hybridMultilevel"/>
    <w:tmpl w:val="5A840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46417"/>
    <w:multiLevelType w:val="hybridMultilevel"/>
    <w:tmpl w:val="1AD6C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711A7"/>
    <w:multiLevelType w:val="hybridMultilevel"/>
    <w:tmpl w:val="EAF43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85EA6"/>
    <w:multiLevelType w:val="hybridMultilevel"/>
    <w:tmpl w:val="4C88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B3A04"/>
    <w:multiLevelType w:val="hybridMultilevel"/>
    <w:tmpl w:val="C4324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42B14"/>
    <w:multiLevelType w:val="hybridMultilevel"/>
    <w:tmpl w:val="B42A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78"/>
    <w:multiLevelType w:val="hybridMultilevel"/>
    <w:tmpl w:val="0910F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54DD"/>
    <w:multiLevelType w:val="hybridMultilevel"/>
    <w:tmpl w:val="E092F2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57C7F"/>
    <w:multiLevelType w:val="hybridMultilevel"/>
    <w:tmpl w:val="E938A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C2485"/>
    <w:multiLevelType w:val="hybridMultilevel"/>
    <w:tmpl w:val="5E9C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F6856"/>
    <w:multiLevelType w:val="hybridMultilevel"/>
    <w:tmpl w:val="2FCCF836"/>
    <w:lvl w:ilvl="0" w:tplc="E5E66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355FE"/>
    <w:multiLevelType w:val="hybridMultilevel"/>
    <w:tmpl w:val="512C8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750B3"/>
    <w:multiLevelType w:val="hybridMultilevel"/>
    <w:tmpl w:val="50A8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016FA"/>
    <w:multiLevelType w:val="hybridMultilevel"/>
    <w:tmpl w:val="8C984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19F6"/>
    <w:multiLevelType w:val="hybridMultilevel"/>
    <w:tmpl w:val="570C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424F6"/>
    <w:multiLevelType w:val="hybridMultilevel"/>
    <w:tmpl w:val="4BD8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002DD"/>
    <w:multiLevelType w:val="hybridMultilevel"/>
    <w:tmpl w:val="13D65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064574">
    <w:abstractNumId w:val="17"/>
  </w:num>
  <w:num w:numId="2" w16cid:durableId="1294209258">
    <w:abstractNumId w:val="20"/>
  </w:num>
  <w:num w:numId="3" w16cid:durableId="537277594">
    <w:abstractNumId w:val="3"/>
  </w:num>
  <w:num w:numId="4" w16cid:durableId="243345158">
    <w:abstractNumId w:val="18"/>
  </w:num>
  <w:num w:numId="5" w16cid:durableId="2062098179">
    <w:abstractNumId w:val="8"/>
  </w:num>
  <w:num w:numId="6" w16cid:durableId="2001350833">
    <w:abstractNumId w:val="9"/>
  </w:num>
  <w:num w:numId="7" w16cid:durableId="657464949">
    <w:abstractNumId w:val="5"/>
  </w:num>
  <w:num w:numId="8" w16cid:durableId="511531486">
    <w:abstractNumId w:val="0"/>
  </w:num>
  <w:num w:numId="9" w16cid:durableId="1804959026">
    <w:abstractNumId w:val="16"/>
  </w:num>
  <w:num w:numId="10" w16cid:durableId="1171943133">
    <w:abstractNumId w:val="7"/>
  </w:num>
  <w:num w:numId="11" w16cid:durableId="1400131368">
    <w:abstractNumId w:val="10"/>
  </w:num>
  <w:num w:numId="12" w16cid:durableId="2090956458">
    <w:abstractNumId w:val="1"/>
  </w:num>
  <w:num w:numId="13" w16cid:durableId="663702102">
    <w:abstractNumId w:val="11"/>
  </w:num>
  <w:num w:numId="14" w16cid:durableId="122846685">
    <w:abstractNumId w:val="15"/>
  </w:num>
  <w:num w:numId="15" w16cid:durableId="1822964618">
    <w:abstractNumId w:val="12"/>
  </w:num>
  <w:num w:numId="16" w16cid:durableId="1879851853">
    <w:abstractNumId w:val="4"/>
  </w:num>
  <w:num w:numId="17" w16cid:durableId="370375886">
    <w:abstractNumId w:val="6"/>
  </w:num>
  <w:num w:numId="18" w16cid:durableId="737896820">
    <w:abstractNumId w:val="13"/>
  </w:num>
  <w:num w:numId="19" w16cid:durableId="2007585867">
    <w:abstractNumId w:val="2"/>
  </w:num>
  <w:num w:numId="20" w16cid:durableId="1936354794">
    <w:abstractNumId w:val="19"/>
  </w:num>
  <w:num w:numId="21" w16cid:durableId="703293675">
    <w:abstractNumId w:val="14"/>
  </w:num>
  <w:num w:numId="22" w16cid:durableId="154444028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73"/>
    <w:rsid w:val="00001E75"/>
    <w:rsid w:val="00004B53"/>
    <w:rsid w:val="00026259"/>
    <w:rsid w:val="00042903"/>
    <w:rsid w:val="00071082"/>
    <w:rsid w:val="000744DB"/>
    <w:rsid w:val="00075A2B"/>
    <w:rsid w:val="00075DDB"/>
    <w:rsid w:val="00086892"/>
    <w:rsid w:val="0009025B"/>
    <w:rsid w:val="00091E1D"/>
    <w:rsid w:val="0009527E"/>
    <w:rsid w:val="000B0C01"/>
    <w:rsid w:val="000C03E0"/>
    <w:rsid w:val="000C7368"/>
    <w:rsid w:val="000C7CDA"/>
    <w:rsid w:val="000D569E"/>
    <w:rsid w:val="000E09D1"/>
    <w:rsid w:val="000E512C"/>
    <w:rsid w:val="000F27C8"/>
    <w:rsid w:val="000F45B4"/>
    <w:rsid w:val="00110277"/>
    <w:rsid w:val="00116805"/>
    <w:rsid w:val="00116C57"/>
    <w:rsid w:val="00122A29"/>
    <w:rsid w:val="00132A30"/>
    <w:rsid w:val="00163290"/>
    <w:rsid w:val="00175D92"/>
    <w:rsid w:val="00177D5B"/>
    <w:rsid w:val="00182C95"/>
    <w:rsid w:val="0018565A"/>
    <w:rsid w:val="00195F20"/>
    <w:rsid w:val="001B06A9"/>
    <w:rsid w:val="001B5ABC"/>
    <w:rsid w:val="001C5EA6"/>
    <w:rsid w:val="001E6976"/>
    <w:rsid w:val="001E7EB8"/>
    <w:rsid w:val="002133E0"/>
    <w:rsid w:val="00217849"/>
    <w:rsid w:val="002304A1"/>
    <w:rsid w:val="00240AF6"/>
    <w:rsid w:val="00250EF5"/>
    <w:rsid w:val="002A620B"/>
    <w:rsid w:val="002B487F"/>
    <w:rsid w:val="002C039E"/>
    <w:rsid w:val="002C10CB"/>
    <w:rsid w:val="002D79B2"/>
    <w:rsid w:val="002E76C0"/>
    <w:rsid w:val="002F0CCF"/>
    <w:rsid w:val="00316112"/>
    <w:rsid w:val="003268DB"/>
    <w:rsid w:val="00350423"/>
    <w:rsid w:val="00367B23"/>
    <w:rsid w:val="003742A6"/>
    <w:rsid w:val="00382FA6"/>
    <w:rsid w:val="00390473"/>
    <w:rsid w:val="00392AA5"/>
    <w:rsid w:val="003952AB"/>
    <w:rsid w:val="003B59F4"/>
    <w:rsid w:val="003C1256"/>
    <w:rsid w:val="003D1D8D"/>
    <w:rsid w:val="003D421C"/>
    <w:rsid w:val="003D47F7"/>
    <w:rsid w:val="003E5AD2"/>
    <w:rsid w:val="00403D5F"/>
    <w:rsid w:val="0040742F"/>
    <w:rsid w:val="00441E3A"/>
    <w:rsid w:val="004447A1"/>
    <w:rsid w:val="00456121"/>
    <w:rsid w:val="00456ED8"/>
    <w:rsid w:val="00461A25"/>
    <w:rsid w:val="00474D3E"/>
    <w:rsid w:val="00476D3B"/>
    <w:rsid w:val="00482012"/>
    <w:rsid w:val="00487158"/>
    <w:rsid w:val="0049446D"/>
    <w:rsid w:val="004A27F0"/>
    <w:rsid w:val="004A2EF4"/>
    <w:rsid w:val="004B1C45"/>
    <w:rsid w:val="004C46B6"/>
    <w:rsid w:val="004D7806"/>
    <w:rsid w:val="00520ACF"/>
    <w:rsid w:val="00533285"/>
    <w:rsid w:val="00545FE7"/>
    <w:rsid w:val="00546A98"/>
    <w:rsid w:val="005476BB"/>
    <w:rsid w:val="00557D01"/>
    <w:rsid w:val="00560EBE"/>
    <w:rsid w:val="00562817"/>
    <w:rsid w:val="005679DC"/>
    <w:rsid w:val="0057101F"/>
    <w:rsid w:val="005723F8"/>
    <w:rsid w:val="00597A8F"/>
    <w:rsid w:val="005B14C0"/>
    <w:rsid w:val="005D3D2C"/>
    <w:rsid w:val="005F0E73"/>
    <w:rsid w:val="00604AF5"/>
    <w:rsid w:val="00616A14"/>
    <w:rsid w:val="006408C9"/>
    <w:rsid w:val="00642DF6"/>
    <w:rsid w:val="00651376"/>
    <w:rsid w:val="00662ECC"/>
    <w:rsid w:val="00697B04"/>
    <w:rsid w:val="006A28BF"/>
    <w:rsid w:val="006B0423"/>
    <w:rsid w:val="006C5103"/>
    <w:rsid w:val="006E3415"/>
    <w:rsid w:val="006E3FAB"/>
    <w:rsid w:val="007008DC"/>
    <w:rsid w:val="00702BEA"/>
    <w:rsid w:val="00702CAF"/>
    <w:rsid w:val="007120FD"/>
    <w:rsid w:val="00714455"/>
    <w:rsid w:val="00720369"/>
    <w:rsid w:val="00721817"/>
    <w:rsid w:val="0073283E"/>
    <w:rsid w:val="00750353"/>
    <w:rsid w:val="0075656B"/>
    <w:rsid w:val="007727B3"/>
    <w:rsid w:val="007765F7"/>
    <w:rsid w:val="00782B71"/>
    <w:rsid w:val="007B4A09"/>
    <w:rsid w:val="007C3ECB"/>
    <w:rsid w:val="007C42BA"/>
    <w:rsid w:val="007C4579"/>
    <w:rsid w:val="00800D0D"/>
    <w:rsid w:val="00804AAE"/>
    <w:rsid w:val="00812589"/>
    <w:rsid w:val="008366CE"/>
    <w:rsid w:val="00837A47"/>
    <w:rsid w:val="0084476F"/>
    <w:rsid w:val="008613FC"/>
    <w:rsid w:val="0087265F"/>
    <w:rsid w:val="00883EA1"/>
    <w:rsid w:val="008940F2"/>
    <w:rsid w:val="008B2D12"/>
    <w:rsid w:val="008C47B8"/>
    <w:rsid w:val="008C4F8C"/>
    <w:rsid w:val="008D24BE"/>
    <w:rsid w:val="008D6C1F"/>
    <w:rsid w:val="008E3CC9"/>
    <w:rsid w:val="008E698C"/>
    <w:rsid w:val="00903C6B"/>
    <w:rsid w:val="00914C5D"/>
    <w:rsid w:val="00922DCF"/>
    <w:rsid w:val="00930CDA"/>
    <w:rsid w:val="009475B9"/>
    <w:rsid w:val="00953CF4"/>
    <w:rsid w:val="00955782"/>
    <w:rsid w:val="00964B18"/>
    <w:rsid w:val="00970D44"/>
    <w:rsid w:val="00973A8A"/>
    <w:rsid w:val="009814E9"/>
    <w:rsid w:val="00984AF3"/>
    <w:rsid w:val="009908A7"/>
    <w:rsid w:val="00997A79"/>
    <w:rsid w:val="009B0A00"/>
    <w:rsid w:val="009D5A8B"/>
    <w:rsid w:val="009E08F5"/>
    <w:rsid w:val="00A345B4"/>
    <w:rsid w:val="00A45213"/>
    <w:rsid w:val="00A50F2A"/>
    <w:rsid w:val="00A51CB0"/>
    <w:rsid w:val="00A5776C"/>
    <w:rsid w:val="00A9788E"/>
    <w:rsid w:val="00AA1F13"/>
    <w:rsid w:val="00AA55AF"/>
    <w:rsid w:val="00AB3457"/>
    <w:rsid w:val="00AC2087"/>
    <w:rsid w:val="00AE6551"/>
    <w:rsid w:val="00AF0CB8"/>
    <w:rsid w:val="00AF332B"/>
    <w:rsid w:val="00B02610"/>
    <w:rsid w:val="00B071A2"/>
    <w:rsid w:val="00B118CE"/>
    <w:rsid w:val="00B32EAB"/>
    <w:rsid w:val="00B435F9"/>
    <w:rsid w:val="00B5652E"/>
    <w:rsid w:val="00B64839"/>
    <w:rsid w:val="00B73E17"/>
    <w:rsid w:val="00B808F4"/>
    <w:rsid w:val="00B9059A"/>
    <w:rsid w:val="00B960FD"/>
    <w:rsid w:val="00BA2394"/>
    <w:rsid w:val="00BA2BA2"/>
    <w:rsid w:val="00BA6A70"/>
    <w:rsid w:val="00BB6A78"/>
    <w:rsid w:val="00BC01B5"/>
    <w:rsid w:val="00BD23F3"/>
    <w:rsid w:val="00BE1969"/>
    <w:rsid w:val="00BE3E62"/>
    <w:rsid w:val="00BE6C12"/>
    <w:rsid w:val="00C0140E"/>
    <w:rsid w:val="00C042A5"/>
    <w:rsid w:val="00C060C5"/>
    <w:rsid w:val="00C2056F"/>
    <w:rsid w:val="00C26E10"/>
    <w:rsid w:val="00C31F69"/>
    <w:rsid w:val="00C34549"/>
    <w:rsid w:val="00C36914"/>
    <w:rsid w:val="00C511E5"/>
    <w:rsid w:val="00C52648"/>
    <w:rsid w:val="00C800F9"/>
    <w:rsid w:val="00C86751"/>
    <w:rsid w:val="00C869BD"/>
    <w:rsid w:val="00C87D08"/>
    <w:rsid w:val="00CA3CB8"/>
    <w:rsid w:val="00CB48E2"/>
    <w:rsid w:val="00CB602D"/>
    <w:rsid w:val="00CC16FF"/>
    <w:rsid w:val="00CC22C6"/>
    <w:rsid w:val="00CC659F"/>
    <w:rsid w:val="00CE4F56"/>
    <w:rsid w:val="00CE545E"/>
    <w:rsid w:val="00CE7C4B"/>
    <w:rsid w:val="00D10B4B"/>
    <w:rsid w:val="00D206CC"/>
    <w:rsid w:val="00D275C7"/>
    <w:rsid w:val="00D47D3B"/>
    <w:rsid w:val="00D67AE3"/>
    <w:rsid w:val="00D67D80"/>
    <w:rsid w:val="00D92B45"/>
    <w:rsid w:val="00DB3235"/>
    <w:rsid w:val="00DC0537"/>
    <w:rsid w:val="00DD73E5"/>
    <w:rsid w:val="00DF293B"/>
    <w:rsid w:val="00DF5621"/>
    <w:rsid w:val="00E05DBB"/>
    <w:rsid w:val="00E0646D"/>
    <w:rsid w:val="00E220A6"/>
    <w:rsid w:val="00E242D4"/>
    <w:rsid w:val="00E321E4"/>
    <w:rsid w:val="00E57A7D"/>
    <w:rsid w:val="00E643D3"/>
    <w:rsid w:val="00E75060"/>
    <w:rsid w:val="00E860B8"/>
    <w:rsid w:val="00E933BC"/>
    <w:rsid w:val="00E948DD"/>
    <w:rsid w:val="00E96570"/>
    <w:rsid w:val="00E97841"/>
    <w:rsid w:val="00EB25C7"/>
    <w:rsid w:val="00EB64FD"/>
    <w:rsid w:val="00ED2B31"/>
    <w:rsid w:val="00EE0AC1"/>
    <w:rsid w:val="00EF7DA7"/>
    <w:rsid w:val="00F05F9F"/>
    <w:rsid w:val="00F10F9C"/>
    <w:rsid w:val="00F1357F"/>
    <w:rsid w:val="00F16080"/>
    <w:rsid w:val="00F43927"/>
    <w:rsid w:val="00F6120E"/>
    <w:rsid w:val="00F6662A"/>
    <w:rsid w:val="00F66D26"/>
    <w:rsid w:val="00F77B33"/>
    <w:rsid w:val="00F91FE1"/>
    <w:rsid w:val="00FA3CC9"/>
    <w:rsid w:val="00FA3F8E"/>
    <w:rsid w:val="00FB7272"/>
    <w:rsid w:val="00FC556A"/>
    <w:rsid w:val="00FF1607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DF93"/>
  <w15:chartTrackingRefBased/>
  <w15:docId w15:val="{FF874E3C-711F-4907-93C3-4DB2CCC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CE"/>
    <w:pPr>
      <w:spacing w:after="200" w:afterAutospacing="1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E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E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60EBE"/>
    <w:pPr>
      <w:keepNext/>
      <w:spacing w:after="0" w:line="240" w:lineRule="auto"/>
      <w:jc w:val="center"/>
      <w:outlineLvl w:val="3"/>
    </w:pPr>
    <w:rPr>
      <w:rFonts w:ascii="AGaramond" w:eastAsia="Times New Roman" w:hAnsi="A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73"/>
  </w:style>
  <w:style w:type="paragraph" w:styleId="Footer">
    <w:name w:val="footer"/>
    <w:basedOn w:val="Normal"/>
    <w:link w:val="FooterChar"/>
    <w:uiPriority w:val="99"/>
    <w:unhideWhenUsed/>
    <w:rsid w:val="0039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73"/>
  </w:style>
  <w:style w:type="paragraph" w:styleId="BalloonText">
    <w:name w:val="Balloon Text"/>
    <w:basedOn w:val="Normal"/>
    <w:link w:val="BalloonTextChar"/>
    <w:uiPriority w:val="99"/>
    <w:semiHidden/>
    <w:unhideWhenUsed/>
    <w:rsid w:val="0039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4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2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B0423"/>
    <w:pPr>
      <w:ind w:left="720"/>
      <w:contextualSpacing/>
    </w:pPr>
  </w:style>
  <w:style w:type="character" w:customStyle="1" w:styleId="Heading4Char">
    <w:name w:val="Heading 4 Char"/>
    <w:link w:val="Heading4"/>
    <w:rsid w:val="00560EBE"/>
    <w:rPr>
      <w:rFonts w:ascii="AGaramond" w:eastAsia="Times New Roman" w:hAnsi="AGaramond" w:cs="Times New Roman"/>
      <w:i/>
      <w:i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560EBE"/>
    <w:pPr>
      <w:spacing w:after="0" w:line="240" w:lineRule="auto"/>
      <w:jc w:val="center"/>
    </w:pPr>
    <w:rPr>
      <w:rFonts w:ascii="AGaramond" w:eastAsia="Times New Roman" w:hAnsi="AGaramond" w:cs="Times New Roman"/>
      <w:i/>
      <w:iCs/>
      <w:sz w:val="24"/>
      <w:szCs w:val="24"/>
    </w:rPr>
  </w:style>
  <w:style w:type="character" w:customStyle="1" w:styleId="BodyText3Char">
    <w:name w:val="Body Text 3 Char"/>
    <w:link w:val="BodyText3"/>
    <w:semiHidden/>
    <w:rsid w:val="00560EBE"/>
    <w:rPr>
      <w:rFonts w:ascii="AGaramond" w:eastAsia="Times New Roman" w:hAnsi="AGaramond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60EBE"/>
    <w:pPr>
      <w:spacing w:after="0" w:line="240" w:lineRule="auto"/>
      <w:jc w:val="center"/>
    </w:pPr>
    <w:rPr>
      <w:rFonts w:ascii="AGaramond" w:eastAsia="Times New Roman" w:hAnsi="AGaramond" w:cs="Times New Roman"/>
      <w:sz w:val="40"/>
      <w:szCs w:val="24"/>
    </w:rPr>
  </w:style>
  <w:style w:type="character" w:customStyle="1" w:styleId="TitleChar">
    <w:name w:val="Title Char"/>
    <w:link w:val="Title"/>
    <w:rsid w:val="00560EBE"/>
    <w:rPr>
      <w:rFonts w:ascii="AGaramond" w:eastAsia="Times New Roman" w:hAnsi="AGaramond" w:cs="Times New Roman"/>
      <w:sz w:val="40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456E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456ED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E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6ED8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6ED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6ED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632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FF349-E02B-4981-8F52-CCA52404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nridley</dc:creator>
  <cp:keywords/>
  <cp:lastModifiedBy>David Herbert</cp:lastModifiedBy>
  <cp:revision>2</cp:revision>
  <cp:lastPrinted>2024-03-14T09:12:00Z</cp:lastPrinted>
  <dcterms:created xsi:type="dcterms:W3CDTF">2024-07-27T09:33:00Z</dcterms:created>
  <dcterms:modified xsi:type="dcterms:W3CDTF">2024-07-27T09:33:00Z</dcterms:modified>
</cp:coreProperties>
</file>