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1A83E" w14:textId="6C0F422E" w:rsidR="00801B85" w:rsidRPr="00F2165B" w:rsidRDefault="00801B85" w:rsidP="008E272D">
      <w:pPr>
        <w:jc w:val="both"/>
        <w:rPr>
          <w:rFonts w:ascii="Tahoma" w:hAnsi="Tahoma" w:cs="Tahoma"/>
        </w:rPr>
      </w:pPr>
    </w:p>
    <w:p w14:paraId="66F04769" w14:textId="206AD64C" w:rsidR="00801B85" w:rsidRPr="00F2165B" w:rsidRDefault="00801B85" w:rsidP="009951DF">
      <w:pPr>
        <w:jc w:val="center"/>
        <w:rPr>
          <w:rFonts w:ascii="Tahoma" w:hAnsi="Tahoma" w:cs="Tahoma"/>
          <w:color w:val="2F5496" w:themeColor="accent1" w:themeShade="BF"/>
          <w:sz w:val="96"/>
          <w:szCs w:val="36"/>
        </w:rPr>
      </w:pPr>
      <w:r w:rsidRPr="00F2165B">
        <w:rPr>
          <w:rFonts w:ascii="Tahoma" w:hAnsi="Tahoma" w:cs="Tahoma"/>
          <w:color w:val="2F5496" w:themeColor="accent1" w:themeShade="BF"/>
          <w:sz w:val="96"/>
          <w:szCs w:val="36"/>
        </w:rPr>
        <w:t>Business Continuity Plan</w:t>
      </w:r>
    </w:p>
    <w:p w14:paraId="22F59611" w14:textId="77777777" w:rsidR="00517C7C" w:rsidRPr="00F2165B" w:rsidRDefault="00517C7C" w:rsidP="009951DF">
      <w:pPr>
        <w:jc w:val="center"/>
        <w:rPr>
          <w:rFonts w:ascii="Tahoma" w:eastAsia="Times New Roman" w:hAnsi="Tahoma" w:cs="Tahoma"/>
          <w:color w:val="002060"/>
          <w:sz w:val="44"/>
        </w:rPr>
      </w:pPr>
    </w:p>
    <w:p w14:paraId="428AC166" w14:textId="77777777" w:rsidR="00517C7C" w:rsidRPr="00F2165B" w:rsidRDefault="00517C7C" w:rsidP="009951DF">
      <w:pPr>
        <w:jc w:val="center"/>
        <w:rPr>
          <w:rFonts w:ascii="Tahoma" w:eastAsia="Times New Roman" w:hAnsi="Tahoma" w:cs="Tahoma"/>
          <w:color w:val="002060"/>
          <w:sz w:val="72"/>
        </w:rPr>
      </w:pPr>
      <w:r w:rsidRPr="00F2165B">
        <w:rPr>
          <w:rFonts w:ascii="Tahoma" w:eastAsia="Times New Roman" w:hAnsi="Tahoma" w:cs="Tahoma"/>
          <w:color w:val="002060"/>
          <w:sz w:val="72"/>
        </w:rPr>
        <w:t>Atypical Education</w:t>
      </w:r>
    </w:p>
    <w:p w14:paraId="602A3ADF" w14:textId="77777777" w:rsidR="00517C7C" w:rsidRPr="00F2165B" w:rsidRDefault="00517C7C" w:rsidP="009951DF">
      <w:pPr>
        <w:spacing w:after="120" w:line="240" w:lineRule="auto"/>
        <w:jc w:val="center"/>
        <w:rPr>
          <w:rFonts w:ascii="Tahoma" w:eastAsia="MS Mincho" w:hAnsi="Tahoma" w:cs="Tahoma"/>
          <w:noProof/>
          <w:sz w:val="20"/>
          <w:szCs w:val="24"/>
          <w:lang w:val="en-US"/>
        </w:rPr>
      </w:pPr>
    </w:p>
    <w:p w14:paraId="4F216E87" w14:textId="1F54ADB2" w:rsidR="00517C7C" w:rsidRPr="00F2165B" w:rsidRDefault="00517C7C" w:rsidP="009951DF">
      <w:pPr>
        <w:spacing w:after="120" w:line="240" w:lineRule="auto"/>
        <w:jc w:val="center"/>
        <w:rPr>
          <w:rFonts w:ascii="Tahoma" w:eastAsia="MS Mincho" w:hAnsi="Tahoma" w:cs="Tahoma"/>
          <w:noProof/>
          <w:sz w:val="20"/>
          <w:szCs w:val="24"/>
          <w:lang w:val="en-US"/>
        </w:rPr>
      </w:pPr>
      <w:r w:rsidRPr="00F2165B">
        <w:rPr>
          <w:rFonts w:ascii="Tahoma" w:eastAsia="MS Mincho" w:hAnsi="Tahoma" w:cs="Tahoma"/>
          <w:noProof/>
          <w:sz w:val="20"/>
          <w:szCs w:val="24"/>
          <w:lang w:val="en-US"/>
        </w:rPr>
        <w:drawing>
          <wp:anchor distT="0" distB="0" distL="114300" distR="114300" simplePos="0" relativeHeight="251658240" behindDoc="1" locked="0" layoutInCell="1" allowOverlap="1" wp14:anchorId="2FADDF5F" wp14:editId="379D0EFC">
            <wp:simplePos x="0" y="0"/>
            <wp:positionH relativeFrom="column">
              <wp:posOffset>1623060</wp:posOffset>
            </wp:positionH>
            <wp:positionV relativeFrom="paragraph">
              <wp:posOffset>48260</wp:posOffset>
            </wp:positionV>
            <wp:extent cx="2905125" cy="1189355"/>
            <wp:effectExtent l="0" t="0" r="9525" b="0"/>
            <wp:wrapTight wrapText="bothSides">
              <wp:wrapPolygon edited="0">
                <wp:start x="0" y="0"/>
                <wp:lineTo x="0" y="21104"/>
                <wp:lineTo x="21529" y="21104"/>
                <wp:lineTo x="21529" y="0"/>
                <wp:lineTo x="0" y="0"/>
              </wp:wrapPolygon>
            </wp:wrapTight>
            <wp:docPr id="1034087908" name="Picture 3" descr="A blue ribbon with black text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ribbon with black text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05125" cy="11893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9A1200" w14:textId="77777777" w:rsidR="00517C7C" w:rsidRPr="00F2165B" w:rsidRDefault="00517C7C" w:rsidP="009951DF">
      <w:pPr>
        <w:spacing w:after="120" w:line="240" w:lineRule="auto"/>
        <w:jc w:val="center"/>
        <w:rPr>
          <w:rFonts w:ascii="Tahoma" w:eastAsia="MS Mincho" w:hAnsi="Tahoma" w:cs="Tahoma"/>
          <w:sz w:val="20"/>
          <w:szCs w:val="24"/>
          <w:lang w:val="en-US"/>
        </w:rPr>
      </w:pPr>
    </w:p>
    <w:p w14:paraId="41B1657D" w14:textId="77777777" w:rsidR="00517C7C" w:rsidRPr="00F2165B" w:rsidRDefault="00517C7C" w:rsidP="009951DF">
      <w:pPr>
        <w:spacing w:after="120" w:line="240" w:lineRule="auto"/>
        <w:jc w:val="center"/>
        <w:rPr>
          <w:rFonts w:ascii="Tahoma" w:eastAsia="MS Mincho" w:hAnsi="Tahoma" w:cs="Tahoma"/>
          <w:sz w:val="20"/>
          <w:szCs w:val="24"/>
          <w:lang w:val="en-US"/>
        </w:rPr>
      </w:pPr>
    </w:p>
    <w:p w14:paraId="4D8F3DEE" w14:textId="77777777" w:rsidR="00517C7C" w:rsidRPr="00F2165B" w:rsidRDefault="00517C7C" w:rsidP="009951DF">
      <w:pPr>
        <w:spacing w:after="120" w:line="240" w:lineRule="auto"/>
        <w:jc w:val="center"/>
        <w:rPr>
          <w:rFonts w:ascii="Tahoma" w:eastAsia="MS Mincho" w:hAnsi="Tahoma" w:cs="Tahoma"/>
          <w:sz w:val="20"/>
          <w:szCs w:val="24"/>
          <w:lang w:val="en-US"/>
        </w:rPr>
      </w:pPr>
    </w:p>
    <w:p w14:paraId="0B47C548" w14:textId="77777777" w:rsidR="00517C7C" w:rsidRPr="00F2165B" w:rsidRDefault="00517C7C" w:rsidP="009951DF">
      <w:pPr>
        <w:spacing w:after="120" w:line="240" w:lineRule="auto"/>
        <w:jc w:val="center"/>
        <w:rPr>
          <w:rFonts w:ascii="Tahoma" w:eastAsia="MS Mincho" w:hAnsi="Tahoma" w:cs="Tahoma"/>
          <w:sz w:val="20"/>
          <w:szCs w:val="24"/>
          <w:lang w:val="en-US"/>
        </w:rPr>
      </w:pPr>
    </w:p>
    <w:p w14:paraId="5B680B42" w14:textId="77777777" w:rsidR="00517C7C" w:rsidRPr="00F2165B" w:rsidRDefault="00517C7C" w:rsidP="009951DF">
      <w:pPr>
        <w:spacing w:after="0" w:line="240" w:lineRule="auto"/>
        <w:jc w:val="center"/>
        <w:rPr>
          <w:rFonts w:ascii="Tahoma" w:eastAsia="Times New Roman" w:hAnsi="Tahoma" w:cs="Tahoma"/>
          <w:b/>
          <w:bCs/>
          <w:sz w:val="40"/>
          <w:szCs w:val="20"/>
        </w:rPr>
      </w:pPr>
    </w:p>
    <w:p w14:paraId="4184D458" w14:textId="77777777" w:rsidR="00517C7C" w:rsidRPr="00F2165B" w:rsidRDefault="00517C7C" w:rsidP="009951DF">
      <w:pPr>
        <w:spacing w:after="0" w:line="240" w:lineRule="auto"/>
        <w:jc w:val="center"/>
        <w:rPr>
          <w:rFonts w:ascii="Tahoma" w:eastAsia="Times New Roman" w:hAnsi="Tahoma" w:cs="Tahoma"/>
          <w:bCs/>
          <w:sz w:val="28"/>
          <w:szCs w:val="28"/>
        </w:rPr>
      </w:pPr>
    </w:p>
    <w:p w14:paraId="1FD306FE" w14:textId="77777777" w:rsidR="00517C7C" w:rsidRPr="00F2165B" w:rsidRDefault="00517C7C" w:rsidP="009951DF">
      <w:pPr>
        <w:spacing w:after="0" w:line="240" w:lineRule="auto"/>
        <w:jc w:val="center"/>
        <w:rPr>
          <w:rFonts w:ascii="Tahoma" w:eastAsia="Times New Roman" w:hAnsi="Tahoma" w:cs="Tahoma"/>
          <w:b/>
          <w:bCs/>
          <w:sz w:val="28"/>
          <w:szCs w:val="28"/>
        </w:rPr>
      </w:pPr>
      <w:r w:rsidRPr="00F2165B">
        <w:rPr>
          <w:rFonts w:ascii="Tahoma" w:eastAsia="Times New Roman" w:hAnsi="Tahoma" w:cs="Tahoma"/>
          <w:b/>
          <w:bCs/>
          <w:sz w:val="28"/>
          <w:szCs w:val="28"/>
        </w:rPr>
        <w:t>Policy Consultation &amp; Review</w:t>
      </w:r>
    </w:p>
    <w:p w14:paraId="7DBFFBA3" w14:textId="77777777" w:rsidR="00517C7C" w:rsidRPr="00F2165B" w:rsidRDefault="00517C7C" w:rsidP="008E272D">
      <w:pPr>
        <w:spacing w:after="0" w:line="240" w:lineRule="auto"/>
        <w:jc w:val="both"/>
        <w:rPr>
          <w:rFonts w:ascii="Tahoma" w:eastAsia="Times New Roman" w:hAnsi="Tahoma" w:cs="Tahoma"/>
          <w:bCs/>
          <w:sz w:val="28"/>
          <w:szCs w:val="28"/>
        </w:rPr>
      </w:pPr>
    </w:p>
    <w:p w14:paraId="4925935A" w14:textId="77777777" w:rsidR="00517C7C" w:rsidRPr="00F2165B" w:rsidRDefault="00517C7C" w:rsidP="008E272D">
      <w:pPr>
        <w:spacing w:after="0" w:line="240" w:lineRule="auto"/>
        <w:jc w:val="both"/>
        <w:rPr>
          <w:rFonts w:ascii="Tahoma" w:eastAsia="Times New Roman" w:hAnsi="Tahoma" w:cs="Tahoma"/>
          <w:sz w:val="24"/>
          <w:szCs w:val="24"/>
        </w:rPr>
      </w:pPr>
    </w:p>
    <w:p w14:paraId="296AE3D0" w14:textId="77777777" w:rsidR="00517C7C" w:rsidRDefault="00517C7C" w:rsidP="008E272D">
      <w:pPr>
        <w:spacing w:after="0"/>
        <w:jc w:val="both"/>
        <w:rPr>
          <w:rFonts w:ascii="Tahoma" w:eastAsia="Times New Roman" w:hAnsi="Tahoma" w:cs="Tahoma"/>
          <w:sz w:val="24"/>
          <w:szCs w:val="24"/>
        </w:rPr>
      </w:pPr>
    </w:p>
    <w:p w14:paraId="0DEE2236" w14:textId="77777777" w:rsidR="009951DF" w:rsidRDefault="009951DF" w:rsidP="008E272D">
      <w:pPr>
        <w:spacing w:after="0"/>
        <w:jc w:val="both"/>
        <w:rPr>
          <w:rFonts w:ascii="Tahoma" w:eastAsia="Times New Roman" w:hAnsi="Tahoma" w:cs="Tahoma"/>
          <w:sz w:val="24"/>
          <w:szCs w:val="24"/>
        </w:rPr>
      </w:pPr>
    </w:p>
    <w:p w14:paraId="24BBDC6D" w14:textId="77777777" w:rsidR="009951DF" w:rsidRDefault="009951DF" w:rsidP="008E272D">
      <w:pPr>
        <w:spacing w:after="0"/>
        <w:jc w:val="both"/>
        <w:rPr>
          <w:rFonts w:ascii="Tahoma" w:eastAsia="Times New Roman" w:hAnsi="Tahoma" w:cs="Tahoma"/>
          <w:sz w:val="24"/>
          <w:szCs w:val="24"/>
        </w:rPr>
      </w:pPr>
    </w:p>
    <w:p w14:paraId="75BD3372" w14:textId="77777777" w:rsidR="009951DF" w:rsidRDefault="009951DF" w:rsidP="008E272D">
      <w:pPr>
        <w:spacing w:after="0"/>
        <w:jc w:val="both"/>
        <w:rPr>
          <w:rFonts w:ascii="Tahoma" w:eastAsia="Times New Roman" w:hAnsi="Tahoma" w:cs="Tahoma"/>
          <w:sz w:val="24"/>
          <w:szCs w:val="24"/>
        </w:rPr>
      </w:pPr>
    </w:p>
    <w:p w14:paraId="15C0D50D" w14:textId="77777777" w:rsidR="009951DF" w:rsidRDefault="009951DF" w:rsidP="008E272D">
      <w:pPr>
        <w:spacing w:after="0"/>
        <w:jc w:val="both"/>
        <w:rPr>
          <w:rFonts w:ascii="Tahoma" w:eastAsia="Times New Roman" w:hAnsi="Tahoma" w:cs="Tahoma"/>
          <w:sz w:val="24"/>
          <w:szCs w:val="24"/>
        </w:rPr>
      </w:pPr>
    </w:p>
    <w:p w14:paraId="789082BF" w14:textId="77777777" w:rsidR="009951DF" w:rsidRDefault="009951DF" w:rsidP="008E272D">
      <w:pPr>
        <w:spacing w:after="0"/>
        <w:jc w:val="both"/>
        <w:rPr>
          <w:rFonts w:ascii="Tahoma" w:eastAsia="Times New Roman" w:hAnsi="Tahoma" w:cs="Tahoma"/>
          <w:sz w:val="24"/>
          <w:szCs w:val="24"/>
        </w:rPr>
      </w:pPr>
    </w:p>
    <w:p w14:paraId="7FE4753C" w14:textId="77777777" w:rsidR="009951DF" w:rsidRPr="00F2165B" w:rsidRDefault="009951DF" w:rsidP="008E272D">
      <w:pPr>
        <w:spacing w:after="0"/>
        <w:jc w:val="both"/>
        <w:rPr>
          <w:rFonts w:ascii="Tahoma" w:eastAsia="Times New Roman" w:hAnsi="Tahoma" w:cs="Tahoma"/>
          <w:sz w:val="24"/>
          <w:szCs w:val="24"/>
        </w:rPr>
      </w:pPr>
    </w:p>
    <w:p w14:paraId="04B26720" w14:textId="77777777" w:rsidR="00517C7C" w:rsidRPr="00F2165B" w:rsidRDefault="00517C7C" w:rsidP="008E272D">
      <w:pPr>
        <w:jc w:val="both"/>
        <w:rPr>
          <w:rFonts w:ascii="Tahoma" w:eastAsia="Times New Roman" w:hAnsi="Tahoma" w:cs="Tahoma"/>
          <w:b/>
        </w:rPr>
      </w:pPr>
    </w:p>
    <w:tbl>
      <w:tblPr>
        <w:tblW w:w="9720" w:type="dxa"/>
        <w:tblInd w:w="108" w:type="dxa"/>
        <w:tblBorders>
          <w:insideH w:val="single" w:sz="18" w:space="0" w:color="FFFFFF"/>
        </w:tblBorders>
        <w:tblCellMar>
          <w:top w:w="57" w:type="dxa"/>
          <w:bottom w:w="57" w:type="dxa"/>
        </w:tblCellMar>
        <w:tblLook w:val="04A0" w:firstRow="1" w:lastRow="0" w:firstColumn="1" w:lastColumn="0" w:noHBand="0" w:noVBand="1"/>
      </w:tblPr>
      <w:tblGrid>
        <w:gridCol w:w="2586"/>
        <w:gridCol w:w="3268"/>
        <w:gridCol w:w="3866"/>
      </w:tblGrid>
      <w:tr w:rsidR="00517C7C" w:rsidRPr="00F2165B" w14:paraId="540A62FE" w14:textId="77777777" w:rsidTr="00D52B14">
        <w:tc>
          <w:tcPr>
            <w:tcW w:w="2586" w:type="dxa"/>
            <w:tcBorders>
              <w:top w:val="nil"/>
            </w:tcBorders>
            <w:shd w:val="clear" w:color="auto" w:fill="BDD6EE"/>
          </w:tcPr>
          <w:p w14:paraId="4B2AF1D1" w14:textId="77777777" w:rsidR="00517C7C" w:rsidRPr="00F2165B" w:rsidRDefault="00517C7C" w:rsidP="008E272D">
            <w:pPr>
              <w:spacing w:after="120" w:line="240" w:lineRule="auto"/>
              <w:jc w:val="both"/>
              <w:rPr>
                <w:rFonts w:ascii="Tahoma" w:eastAsia="MS Mincho" w:hAnsi="Tahoma" w:cs="Tahoma"/>
                <w:b/>
                <w:sz w:val="20"/>
                <w:szCs w:val="24"/>
                <w:lang w:val="en-US"/>
              </w:rPr>
            </w:pPr>
            <w:r w:rsidRPr="00F2165B">
              <w:rPr>
                <w:rFonts w:ascii="Tahoma" w:eastAsia="MS Mincho" w:hAnsi="Tahoma" w:cs="Tahoma"/>
                <w:b/>
                <w:sz w:val="20"/>
                <w:szCs w:val="24"/>
                <w:lang w:val="en-US"/>
              </w:rPr>
              <w:t>Approved by:</w:t>
            </w:r>
          </w:p>
        </w:tc>
        <w:tc>
          <w:tcPr>
            <w:tcW w:w="3268" w:type="dxa"/>
            <w:tcBorders>
              <w:top w:val="nil"/>
            </w:tcBorders>
            <w:shd w:val="clear" w:color="auto" w:fill="BDD6EE"/>
          </w:tcPr>
          <w:p w14:paraId="498BCBCC" w14:textId="77777777" w:rsidR="00517C7C" w:rsidRPr="00F2165B" w:rsidRDefault="00517C7C" w:rsidP="008E272D">
            <w:pPr>
              <w:spacing w:after="120" w:line="240" w:lineRule="auto"/>
              <w:ind w:right="850"/>
              <w:jc w:val="both"/>
              <w:rPr>
                <w:rFonts w:ascii="Tahoma" w:eastAsia="MS Mincho" w:hAnsi="Tahoma" w:cs="Tahoma"/>
                <w:szCs w:val="24"/>
                <w:highlight w:val="yellow"/>
                <w:lang w:val="en-US"/>
              </w:rPr>
            </w:pPr>
            <w:r w:rsidRPr="00F2165B">
              <w:rPr>
                <w:rFonts w:ascii="Tahoma" w:eastAsia="MS Mincho" w:hAnsi="Tahoma" w:cs="Tahoma"/>
                <w:szCs w:val="24"/>
                <w:lang w:val="en-US"/>
              </w:rPr>
              <w:t>Emma Oxnam</w:t>
            </w:r>
          </w:p>
        </w:tc>
        <w:tc>
          <w:tcPr>
            <w:tcW w:w="3866" w:type="dxa"/>
            <w:tcBorders>
              <w:top w:val="nil"/>
            </w:tcBorders>
            <w:shd w:val="clear" w:color="auto" w:fill="BDD6EE"/>
          </w:tcPr>
          <w:p w14:paraId="13162807" w14:textId="77777777" w:rsidR="00517C7C" w:rsidRPr="00F2165B" w:rsidRDefault="00517C7C" w:rsidP="008E272D">
            <w:pPr>
              <w:spacing w:after="120" w:line="240" w:lineRule="auto"/>
              <w:ind w:right="850"/>
              <w:jc w:val="both"/>
              <w:rPr>
                <w:rFonts w:ascii="Tahoma" w:eastAsia="MS Mincho" w:hAnsi="Tahoma" w:cs="Tahoma"/>
                <w:szCs w:val="24"/>
                <w:lang w:val="en-US"/>
              </w:rPr>
            </w:pPr>
            <w:r w:rsidRPr="00F2165B">
              <w:rPr>
                <w:rFonts w:ascii="Tahoma" w:eastAsia="MS Mincho" w:hAnsi="Tahoma" w:cs="Tahoma"/>
                <w:b/>
                <w:szCs w:val="24"/>
                <w:lang w:val="en-US"/>
              </w:rPr>
              <w:t>Date:</w:t>
            </w:r>
            <w:r w:rsidRPr="00F2165B">
              <w:rPr>
                <w:rFonts w:ascii="Tahoma" w:eastAsia="MS Mincho" w:hAnsi="Tahoma" w:cs="Tahoma"/>
                <w:szCs w:val="24"/>
                <w:lang w:val="en-US"/>
              </w:rPr>
              <w:t xml:space="preserve"> 1</w:t>
            </w:r>
            <w:r w:rsidRPr="00F2165B">
              <w:rPr>
                <w:rFonts w:ascii="Tahoma" w:eastAsia="MS Mincho" w:hAnsi="Tahoma" w:cs="Tahoma"/>
                <w:szCs w:val="24"/>
                <w:vertAlign w:val="superscript"/>
                <w:lang w:val="en-US"/>
              </w:rPr>
              <w:t>st</w:t>
            </w:r>
            <w:r w:rsidRPr="00F2165B">
              <w:rPr>
                <w:rFonts w:ascii="Tahoma" w:eastAsia="MS Mincho" w:hAnsi="Tahoma" w:cs="Tahoma"/>
                <w:szCs w:val="24"/>
                <w:lang w:val="en-US"/>
              </w:rPr>
              <w:t xml:space="preserve"> September 2022</w:t>
            </w:r>
          </w:p>
        </w:tc>
      </w:tr>
      <w:tr w:rsidR="00517C7C" w:rsidRPr="00F2165B" w14:paraId="3E1454B2" w14:textId="77777777" w:rsidTr="00D52B14">
        <w:tc>
          <w:tcPr>
            <w:tcW w:w="2586" w:type="dxa"/>
            <w:shd w:val="clear" w:color="auto" w:fill="BDD6EE"/>
          </w:tcPr>
          <w:p w14:paraId="2D848AEF" w14:textId="77777777" w:rsidR="00517C7C" w:rsidRPr="00F2165B" w:rsidRDefault="00517C7C" w:rsidP="008E272D">
            <w:pPr>
              <w:spacing w:after="120" w:line="240" w:lineRule="auto"/>
              <w:jc w:val="both"/>
              <w:rPr>
                <w:rFonts w:ascii="Tahoma" w:eastAsia="MS Mincho" w:hAnsi="Tahoma" w:cs="Tahoma"/>
                <w:b/>
                <w:sz w:val="20"/>
                <w:szCs w:val="24"/>
                <w:lang w:val="en-US"/>
              </w:rPr>
            </w:pPr>
            <w:r w:rsidRPr="00F2165B">
              <w:rPr>
                <w:rFonts w:ascii="Tahoma" w:eastAsia="MS Mincho" w:hAnsi="Tahoma" w:cs="Tahoma"/>
                <w:b/>
                <w:sz w:val="20"/>
                <w:szCs w:val="24"/>
                <w:lang w:val="en-US"/>
              </w:rPr>
              <w:t>Last reviewed on:</w:t>
            </w:r>
          </w:p>
        </w:tc>
        <w:tc>
          <w:tcPr>
            <w:tcW w:w="7134" w:type="dxa"/>
            <w:gridSpan w:val="2"/>
            <w:shd w:val="clear" w:color="auto" w:fill="BDD6EE"/>
          </w:tcPr>
          <w:p w14:paraId="50D2B270" w14:textId="0A8897EA" w:rsidR="00517C7C" w:rsidRPr="00F2165B" w:rsidRDefault="00517C7C" w:rsidP="008E272D">
            <w:pPr>
              <w:spacing w:after="120" w:line="240" w:lineRule="auto"/>
              <w:ind w:right="850"/>
              <w:jc w:val="both"/>
              <w:rPr>
                <w:rFonts w:ascii="Tahoma" w:eastAsia="MS Mincho" w:hAnsi="Tahoma" w:cs="Tahoma"/>
                <w:szCs w:val="24"/>
                <w:highlight w:val="yellow"/>
                <w:lang w:val="en-US"/>
              </w:rPr>
            </w:pPr>
            <w:r w:rsidRPr="00F2165B">
              <w:rPr>
                <w:rFonts w:ascii="Tahoma" w:eastAsia="MS Mincho" w:hAnsi="Tahoma" w:cs="Tahoma"/>
                <w:szCs w:val="24"/>
                <w:lang w:val="en-US"/>
              </w:rPr>
              <w:t>7</w:t>
            </w:r>
            <w:r w:rsidRPr="00F2165B">
              <w:rPr>
                <w:rFonts w:ascii="Tahoma" w:eastAsia="MS Mincho" w:hAnsi="Tahoma" w:cs="Tahoma"/>
                <w:szCs w:val="24"/>
                <w:vertAlign w:val="superscript"/>
                <w:lang w:val="en-US"/>
              </w:rPr>
              <w:t>th</w:t>
            </w:r>
            <w:r w:rsidRPr="00F2165B">
              <w:rPr>
                <w:rFonts w:ascii="Tahoma" w:eastAsia="MS Mincho" w:hAnsi="Tahoma" w:cs="Tahoma"/>
                <w:szCs w:val="24"/>
                <w:lang w:val="en-US"/>
              </w:rPr>
              <w:t xml:space="preserve"> August 2026</w:t>
            </w:r>
          </w:p>
        </w:tc>
      </w:tr>
      <w:tr w:rsidR="00517C7C" w:rsidRPr="00F2165B" w14:paraId="371F5857" w14:textId="77777777" w:rsidTr="00D52B14">
        <w:tc>
          <w:tcPr>
            <w:tcW w:w="2586" w:type="dxa"/>
            <w:tcBorders>
              <w:bottom w:val="nil"/>
            </w:tcBorders>
            <w:shd w:val="clear" w:color="auto" w:fill="BDD6EE"/>
          </w:tcPr>
          <w:p w14:paraId="2D01FA9F" w14:textId="77777777" w:rsidR="00517C7C" w:rsidRPr="00F2165B" w:rsidRDefault="00517C7C" w:rsidP="008E272D">
            <w:pPr>
              <w:spacing w:after="120" w:line="240" w:lineRule="auto"/>
              <w:jc w:val="both"/>
              <w:rPr>
                <w:rFonts w:ascii="Tahoma" w:eastAsia="MS Mincho" w:hAnsi="Tahoma" w:cs="Tahoma"/>
                <w:b/>
                <w:sz w:val="20"/>
                <w:szCs w:val="24"/>
                <w:lang w:val="en-US"/>
              </w:rPr>
            </w:pPr>
            <w:r w:rsidRPr="00F2165B">
              <w:rPr>
                <w:rFonts w:ascii="Tahoma" w:eastAsia="MS Mincho" w:hAnsi="Tahoma" w:cs="Tahoma"/>
                <w:b/>
                <w:sz w:val="20"/>
                <w:szCs w:val="24"/>
                <w:lang w:val="en-US"/>
              </w:rPr>
              <w:t>Next review due by:</w:t>
            </w:r>
          </w:p>
        </w:tc>
        <w:tc>
          <w:tcPr>
            <w:tcW w:w="7134" w:type="dxa"/>
            <w:gridSpan w:val="2"/>
            <w:tcBorders>
              <w:bottom w:val="nil"/>
            </w:tcBorders>
            <w:shd w:val="clear" w:color="auto" w:fill="BDD6EE"/>
          </w:tcPr>
          <w:p w14:paraId="3FF863F4" w14:textId="60FC1C25" w:rsidR="00517C7C" w:rsidRPr="00F2165B" w:rsidRDefault="00517C7C" w:rsidP="008E272D">
            <w:pPr>
              <w:spacing w:after="120" w:line="240" w:lineRule="auto"/>
              <w:ind w:right="850"/>
              <w:jc w:val="both"/>
              <w:rPr>
                <w:rFonts w:ascii="Tahoma" w:eastAsia="MS Mincho" w:hAnsi="Tahoma" w:cs="Tahoma"/>
                <w:szCs w:val="24"/>
                <w:lang w:val="en-US"/>
              </w:rPr>
            </w:pPr>
            <w:r w:rsidRPr="00F2165B">
              <w:rPr>
                <w:rFonts w:ascii="Tahoma" w:eastAsia="MS Mincho" w:hAnsi="Tahoma" w:cs="Tahoma"/>
                <w:szCs w:val="24"/>
                <w:lang w:val="en-US"/>
              </w:rPr>
              <w:t>7</w:t>
            </w:r>
            <w:r w:rsidRPr="00F2165B">
              <w:rPr>
                <w:rFonts w:ascii="Tahoma" w:eastAsia="MS Mincho" w:hAnsi="Tahoma" w:cs="Tahoma"/>
                <w:szCs w:val="24"/>
                <w:vertAlign w:val="superscript"/>
                <w:lang w:val="en-US"/>
              </w:rPr>
              <w:t>th</w:t>
            </w:r>
            <w:r w:rsidRPr="00F2165B">
              <w:rPr>
                <w:rFonts w:ascii="Tahoma" w:eastAsia="MS Mincho" w:hAnsi="Tahoma" w:cs="Tahoma"/>
                <w:szCs w:val="24"/>
                <w:lang w:val="en-US"/>
              </w:rPr>
              <w:t xml:space="preserve"> August 2027</w:t>
            </w:r>
          </w:p>
        </w:tc>
      </w:tr>
    </w:tbl>
    <w:p w14:paraId="488CCD22" w14:textId="77777777" w:rsidR="00517C7C" w:rsidRPr="00F2165B" w:rsidRDefault="00517C7C" w:rsidP="008E272D">
      <w:pPr>
        <w:jc w:val="both"/>
        <w:rPr>
          <w:rFonts w:ascii="Tahoma" w:eastAsia="Times New Roman" w:hAnsi="Tahoma" w:cs="Tahoma"/>
        </w:rPr>
      </w:pPr>
    </w:p>
    <w:p w14:paraId="6B9B45FB" w14:textId="77777777" w:rsidR="00517C7C" w:rsidRPr="00F2165B" w:rsidRDefault="00517C7C" w:rsidP="008E272D">
      <w:pPr>
        <w:spacing w:after="0"/>
        <w:jc w:val="both"/>
        <w:rPr>
          <w:rFonts w:ascii="Tahoma" w:eastAsia="Times New Roman" w:hAnsi="Tahoma" w:cs="Tahoma"/>
          <w:sz w:val="24"/>
          <w:szCs w:val="24"/>
        </w:rPr>
      </w:pPr>
    </w:p>
    <w:p w14:paraId="41BAE26B" w14:textId="77777777" w:rsidR="00517C7C" w:rsidRPr="00F2165B" w:rsidRDefault="00517C7C" w:rsidP="008E272D">
      <w:pPr>
        <w:spacing w:after="0" w:line="240" w:lineRule="auto"/>
        <w:jc w:val="both"/>
        <w:rPr>
          <w:rFonts w:ascii="Tahoma" w:hAnsi="Tahoma" w:cs="Tahoma"/>
          <w:color w:val="2F5496" w:themeColor="accent1" w:themeShade="BF"/>
          <w:sz w:val="24"/>
          <w:szCs w:val="10"/>
        </w:rPr>
      </w:pPr>
    </w:p>
    <w:sdt>
      <w:sdtPr>
        <w:rPr>
          <w:rFonts w:ascii="Tahoma" w:hAnsi="Tahoma" w:cs="Tahoma"/>
        </w:rPr>
        <w:id w:val="1990123909"/>
        <w:docPartObj>
          <w:docPartGallery w:val="Table of Contents"/>
          <w:docPartUnique/>
        </w:docPartObj>
      </w:sdtPr>
      <w:sdtEndPr>
        <w:rPr>
          <w:rFonts w:eastAsiaTheme="minorHAnsi"/>
          <w:b/>
          <w:bCs/>
          <w:color w:val="auto"/>
          <w:sz w:val="22"/>
          <w:szCs w:val="22"/>
          <w:lang w:eastAsia="en-US"/>
        </w:rPr>
      </w:sdtEndPr>
      <w:sdtContent>
        <w:p w14:paraId="075FF4B8" w14:textId="3043FD0B" w:rsidR="00E56EC0" w:rsidRPr="00F2165B" w:rsidRDefault="00E56EC0" w:rsidP="008E272D">
          <w:pPr>
            <w:pStyle w:val="TOCHeading"/>
            <w:jc w:val="both"/>
            <w:rPr>
              <w:rFonts w:ascii="Tahoma" w:hAnsi="Tahoma" w:cs="Tahoma"/>
            </w:rPr>
          </w:pPr>
          <w:r w:rsidRPr="00F2165B">
            <w:rPr>
              <w:rFonts w:ascii="Tahoma" w:hAnsi="Tahoma" w:cs="Tahoma"/>
            </w:rPr>
            <w:t>Table of Contents</w:t>
          </w:r>
        </w:p>
        <w:p w14:paraId="1F4079BA" w14:textId="1DCED093" w:rsidR="008A6EFD" w:rsidRPr="008A6EFD" w:rsidRDefault="00E56EC0">
          <w:pPr>
            <w:pStyle w:val="TOC2"/>
            <w:tabs>
              <w:tab w:val="right" w:leader="dot" w:pos="9016"/>
            </w:tabs>
            <w:rPr>
              <w:rFonts w:eastAsiaTheme="minorEastAsia"/>
              <w:noProof/>
              <w:color w:val="4472C4" w:themeColor="accent1"/>
              <w:kern w:val="2"/>
              <w:sz w:val="24"/>
              <w:szCs w:val="24"/>
              <w:lang w:eastAsia="en-GB"/>
              <w14:ligatures w14:val="standardContextual"/>
            </w:rPr>
          </w:pPr>
          <w:r w:rsidRPr="00F2165B">
            <w:rPr>
              <w:rFonts w:ascii="Tahoma" w:hAnsi="Tahoma" w:cs="Tahoma"/>
            </w:rPr>
            <w:fldChar w:fldCharType="begin"/>
          </w:r>
          <w:r w:rsidRPr="00F2165B">
            <w:rPr>
              <w:rFonts w:ascii="Tahoma" w:hAnsi="Tahoma" w:cs="Tahoma"/>
            </w:rPr>
            <w:instrText xml:space="preserve"> TOC \o "1-3" \h \z \u </w:instrText>
          </w:r>
          <w:r w:rsidRPr="00F2165B">
            <w:rPr>
              <w:rFonts w:ascii="Tahoma" w:hAnsi="Tahoma" w:cs="Tahoma"/>
            </w:rPr>
            <w:fldChar w:fldCharType="separate"/>
          </w:r>
          <w:hyperlink w:anchor="_Toc236991551" w:history="1">
            <w:r w:rsidR="008A6EFD" w:rsidRPr="008A6EFD">
              <w:rPr>
                <w:rStyle w:val="Hyperlink"/>
                <w:rFonts w:ascii="Tahoma" w:hAnsi="Tahoma" w:cs="Tahoma"/>
                <w:b/>
                <w:bCs/>
                <w:noProof/>
                <w:color w:val="4472C4" w:themeColor="accent1"/>
              </w:rPr>
              <w:t>1. Purpose</w:t>
            </w:r>
            <w:r w:rsidR="008A6EFD" w:rsidRPr="008A6EFD">
              <w:rPr>
                <w:noProof/>
                <w:webHidden/>
                <w:color w:val="4472C4" w:themeColor="accent1"/>
              </w:rPr>
              <w:tab/>
            </w:r>
            <w:r w:rsidR="008A6EFD" w:rsidRPr="008A6EFD">
              <w:rPr>
                <w:noProof/>
                <w:webHidden/>
                <w:color w:val="4472C4" w:themeColor="accent1"/>
              </w:rPr>
              <w:fldChar w:fldCharType="begin"/>
            </w:r>
            <w:r w:rsidR="008A6EFD" w:rsidRPr="008A6EFD">
              <w:rPr>
                <w:noProof/>
                <w:webHidden/>
                <w:color w:val="4472C4" w:themeColor="accent1"/>
              </w:rPr>
              <w:instrText xml:space="preserve"> PAGEREF _Toc236991551 \h </w:instrText>
            </w:r>
            <w:r w:rsidR="008A6EFD" w:rsidRPr="008A6EFD">
              <w:rPr>
                <w:noProof/>
                <w:webHidden/>
                <w:color w:val="4472C4" w:themeColor="accent1"/>
              </w:rPr>
            </w:r>
            <w:r w:rsidR="008A6EFD" w:rsidRPr="008A6EFD">
              <w:rPr>
                <w:noProof/>
                <w:webHidden/>
                <w:color w:val="4472C4" w:themeColor="accent1"/>
              </w:rPr>
              <w:fldChar w:fldCharType="separate"/>
            </w:r>
            <w:r w:rsidR="008A6EFD" w:rsidRPr="008A6EFD">
              <w:rPr>
                <w:noProof/>
                <w:webHidden/>
                <w:color w:val="4472C4" w:themeColor="accent1"/>
              </w:rPr>
              <w:t>2</w:t>
            </w:r>
            <w:r w:rsidR="008A6EFD" w:rsidRPr="008A6EFD">
              <w:rPr>
                <w:noProof/>
                <w:webHidden/>
                <w:color w:val="4472C4" w:themeColor="accent1"/>
              </w:rPr>
              <w:fldChar w:fldCharType="end"/>
            </w:r>
          </w:hyperlink>
        </w:p>
        <w:p w14:paraId="078A8C19" w14:textId="732FAC59"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52" w:history="1">
            <w:r w:rsidRPr="008A6EFD">
              <w:rPr>
                <w:rStyle w:val="Hyperlink"/>
                <w:rFonts w:ascii="Tahoma" w:hAnsi="Tahoma" w:cs="Tahoma"/>
                <w:b/>
                <w:bCs/>
                <w:noProof/>
                <w:color w:val="4472C4" w:themeColor="accent1"/>
              </w:rPr>
              <w:t>2. Crisis Management and Responsibilities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_Toc236991552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2</w:t>
            </w:r>
            <w:r w:rsidRPr="008A6EFD">
              <w:rPr>
                <w:noProof/>
                <w:webHidden/>
                <w:color w:val="4472C4" w:themeColor="accent1"/>
              </w:rPr>
              <w:fldChar w:fldCharType="end"/>
            </w:r>
          </w:hyperlink>
        </w:p>
        <w:p w14:paraId="692D3F0C" w14:textId="00FF3176" w:rsidR="008A6EFD" w:rsidRPr="008A6EFD" w:rsidRDefault="008A6EFD">
          <w:pPr>
            <w:pStyle w:val="TOC3"/>
            <w:tabs>
              <w:tab w:val="right" w:leader="dot" w:pos="9016"/>
            </w:tabs>
            <w:rPr>
              <w:rFonts w:eastAsiaTheme="minorEastAsia"/>
              <w:noProof/>
              <w:color w:val="4472C4" w:themeColor="accent1"/>
              <w:kern w:val="2"/>
              <w:sz w:val="24"/>
              <w:szCs w:val="24"/>
              <w:lang w:eastAsia="en-GB"/>
              <w14:ligatures w14:val="standardContextual"/>
            </w:rPr>
          </w:pPr>
          <w:hyperlink w:anchor="_Toc236991553" w:history="1">
            <w:r w:rsidRPr="008A6EFD">
              <w:rPr>
                <w:rStyle w:val="Hyperlink"/>
                <w:rFonts w:ascii="Tahoma" w:hAnsi="Tahoma" w:cs="Tahoma"/>
                <w:noProof/>
                <w:color w:val="4472C4" w:themeColor="accent1"/>
              </w:rPr>
              <w:t>Business Owner - Emma Oxnam</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_Toc236991553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2</w:t>
            </w:r>
            <w:r w:rsidRPr="008A6EFD">
              <w:rPr>
                <w:noProof/>
                <w:webHidden/>
                <w:color w:val="4472C4" w:themeColor="accent1"/>
              </w:rPr>
              <w:fldChar w:fldCharType="end"/>
            </w:r>
          </w:hyperlink>
        </w:p>
        <w:p w14:paraId="07D89065" w14:textId="62F99978"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54" w:history="1">
            <w:r w:rsidRPr="008A6EFD">
              <w:rPr>
                <w:rStyle w:val="Hyperlink"/>
                <w:rFonts w:ascii="Tahoma" w:hAnsi="Tahoma" w:cs="Tahoma"/>
                <w:b/>
                <w:bCs/>
                <w:noProof/>
                <w:color w:val="4472C4" w:themeColor="accent1"/>
              </w:rPr>
              <w:t>Sub-contractor</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_Toc236991554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3</w:t>
            </w:r>
            <w:r w:rsidRPr="008A6EFD">
              <w:rPr>
                <w:noProof/>
                <w:webHidden/>
                <w:color w:val="4472C4" w:themeColor="accent1"/>
              </w:rPr>
              <w:fldChar w:fldCharType="end"/>
            </w:r>
          </w:hyperlink>
        </w:p>
        <w:p w14:paraId="1A282EC9" w14:textId="3AC03ADA" w:rsidR="008A6EFD" w:rsidRPr="008A6EFD" w:rsidRDefault="008A6EFD">
          <w:pPr>
            <w:pStyle w:val="TOC3"/>
            <w:tabs>
              <w:tab w:val="right" w:leader="dot" w:pos="9016"/>
            </w:tabs>
            <w:rPr>
              <w:rFonts w:eastAsiaTheme="minorEastAsia"/>
              <w:noProof/>
              <w:color w:val="4472C4" w:themeColor="accent1"/>
              <w:kern w:val="2"/>
              <w:sz w:val="24"/>
              <w:szCs w:val="24"/>
              <w:lang w:eastAsia="en-GB"/>
              <w14:ligatures w14:val="standardContextual"/>
            </w:rPr>
          </w:pPr>
          <w:hyperlink w:anchor="_Toc236991555" w:history="1">
            <w:r w:rsidRPr="008A6EFD">
              <w:rPr>
                <w:rStyle w:val="Hyperlink"/>
                <w:rFonts w:ascii="Tahoma" w:hAnsi="Tahoma" w:cs="Tahoma"/>
                <w:noProof/>
                <w:color w:val="4472C4" w:themeColor="accent1"/>
              </w:rPr>
              <w:t>Sharon Ungless and Tracey Leslie</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_Toc236991555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3</w:t>
            </w:r>
            <w:r w:rsidRPr="008A6EFD">
              <w:rPr>
                <w:noProof/>
                <w:webHidden/>
                <w:color w:val="4472C4" w:themeColor="accent1"/>
              </w:rPr>
              <w:fldChar w:fldCharType="end"/>
            </w:r>
          </w:hyperlink>
        </w:p>
        <w:p w14:paraId="1297A26C" w14:textId="60072404"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56" w:history="1">
            <w:r w:rsidRPr="008A6EFD">
              <w:rPr>
                <w:rStyle w:val="Hyperlink"/>
                <w:rFonts w:ascii="Tahoma" w:hAnsi="Tahoma" w:cs="Tahoma"/>
                <w:b/>
                <w:bCs/>
                <w:noProof/>
                <w:color w:val="4472C4" w:themeColor="accent1"/>
              </w:rPr>
              <w:t>Staff Illness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_Toc236991556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3</w:t>
            </w:r>
            <w:r w:rsidRPr="008A6EFD">
              <w:rPr>
                <w:noProof/>
                <w:webHidden/>
                <w:color w:val="4472C4" w:themeColor="accent1"/>
              </w:rPr>
              <w:fldChar w:fldCharType="end"/>
            </w:r>
          </w:hyperlink>
        </w:p>
        <w:p w14:paraId="5E3ED50F" w14:textId="46476CA3"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57" w:history="1">
            <w:r w:rsidRPr="008A6EFD">
              <w:rPr>
                <w:rStyle w:val="Hyperlink"/>
                <w:rFonts w:ascii="Tahoma" w:hAnsi="Tahoma" w:cs="Tahoma"/>
                <w:b/>
                <w:bCs/>
                <w:noProof/>
                <w:color w:val="4472C4" w:themeColor="accent1"/>
              </w:rPr>
              <w:t>3. Scope and Objectives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_Toc236991557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3</w:t>
            </w:r>
            <w:r w:rsidRPr="008A6EFD">
              <w:rPr>
                <w:noProof/>
                <w:webHidden/>
                <w:color w:val="4472C4" w:themeColor="accent1"/>
              </w:rPr>
              <w:fldChar w:fldCharType="end"/>
            </w:r>
          </w:hyperlink>
        </w:p>
        <w:p w14:paraId="2B8099C2" w14:textId="7791EE1C"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58" w:history="1">
            <w:r w:rsidRPr="008A6EFD">
              <w:rPr>
                <w:rStyle w:val="Hyperlink"/>
                <w:rFonts w:ascii="Tahoma" w:hAnsi="Tahoma" w:cs="Tahoma"/>
                <w:b/>
                <w:bCs/>
                <w:noProof/>
                <w:color w:val="4472C4" w:themeColor="accent1"/>
              </w:rPr>
              <w:t>4. Critical Processes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_Toc236991558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3</w:t>
            </w:r>
            <w:r w:rsidRPr="008A6EFD">
              <w:rPr>
                <w:noProof/>
                <w:webHidden/>
                <w:color w:val="4472C4" w:themeColor="accent1"/>
              </w:rPr>
              <w:fldChar w:fldCharType="end"/>
            </w:r>
          </w:hyperlink>
        </w:p>
        <w:p w14:paraId="7F97843C" w14:textId="14674F39"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59" w:history="1">
            <w:r w:rsidRPr="008A6EFD">
              <w:rPr>
                <w:rStyle w:val="Hyperlink"/>
                <w:rFonts w:ascii="Tahoma" w:hAnsi="Tahoma" w:cs="Tahoma"/>
                <w:b/>
                <w:bCs/>
                <w:noProof/>
                <w:color w:val="4472C4" w:themeColor="accent1"/>
              </w:rPr>
              <w:t>5. Critical Resources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_Toc236991559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4</w:t>
            </w:r>
            <w:r w:rsidRPr="008A6EFD">
              <w:rPr>
                <w:noProof/>
                <w:webHidden/>
                <w:color w:val="4472C4" w:themeColor="accent1"/>
              </w:rPr>
              <w:fldChar w:fldCharType="end"/>
            </w:r>
          </w:hyperlink>
        </w:p>
        <w:p w14:paraId="72B8ED0D" w14:textId="74EA0435"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60" w:history="1">
            <w:r w:rsidRPr="008A6EFD">
              <w:rPr>
                <w:rStyle w:val="Hyperlink"/>
                <w:rFonts w:ascii="Tahoma" w:hAnsi="Tahoma" w:cs="Tahoma"/>
                <w:b/>
                <w:bCs/>
                <w:noProof/>
                <w:color w:val="4472C4" w:themeColor="accent1"/>
              </w:rPr>
              <w:t>6. Business Risks and Alternative Solutions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_Toc236991560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4</w:t>
            </w:r>
            <w:r w:rsidRPr="008A6EFD">
              <w:rPr>
                <w:noProof/>
                <w:webHidden/>
                <w:color w:val="4472C4" w:themeColor="accent1"/>
              </w:rPr>
              <w:fldChar w:fldCharType="end"/>
            </w:r>
          </w:hyperlink>
        </w:p>
        <w:p w14:paraId="3B6B0448" w14:textId="612F41DD" w:rsidR="008A6EFD" w:rsidRPr="008A6EFD" w:rsidRDefault="008A6EFD">
          <w:pPr>
            <w:pStyle w:val="TOC3"/>
            <w:tabs>
              <w:tab w:val="right" w:leader="dot" w:pos="9016"/>
            </w:tabs>
            <w:rPr>
              <w:rFonts w:eastAsiaTheme="minorEastAsia"/>
              <w:noProof/>
              <w:color w:val="4472C4" w:themeColor="accent1"/>
              <w:kern w:val="2"/>
              <w:sz w:val="24"/>
              <w:szCs w:val="24"/>
              <w:lang w:eastAsia="en-GB"/>
              <w14:ligatures w14:val="standardContextual"/>
            </w:rPr>
          </w:pPr>
          <w:hyperlink w:anchor="_Toc236991561" w:history="1">
            <w:r w:rsidRPr="008A6EFD">
              <w:rPr>
                <w:rStyle w:val="Hyperlink"/>
                <w:rFonts w:ascii="Tahoma" w:hAnsi="Tahoma" w:cs="Tahoma"/>
                <w:noProof/>
                <w:color w:val="4472C4" w:themeColor="accent1"/>
              </w:rPr>
              <w:t>Staff Absence</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_Toc236991561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4</w:t>
            </w:r>
            <w:r w:rsidRPr="008A6EFD">
              <w:rPr>
                <w:noProof/>
                <w:webHidden/>
                <w:color w:val="4472C4" w:themeColor="accent1"/>
              </w:rPr>
              <w:fldChar w:fldCharType="end"/>
            </w:r>
          </w:hyperlink>
        </w:p>
        <w:p w14:paraId="1390220A" w14:textId="14A89DAC" w:rsidR="008A6EFD" w:rsidRPr="008A6EFD" w:rsidRDefault="008A6EFD">
          <w:pPr>
            <w:pStyle w:val="TOC3"/>
            <w:tabs>
              <w:tab w:val="right" w:leader="dot" w:pos="9016"/>
            </w:tabs>
            <w:rPr>
              <w:rFonts w:eastAsiaTheme="minorEastAsia"/>
              <w:noProof/>
              <w:color w:val="4472C4" w:themeColor="accent1"/>
              <w:kern w:val="2"/>
              <w:sz w:val="24"/>
              <w:szCs w:val="24"/>
              <w:lang w:eastAsia="en-GB"/>
              <w14:ligatures w14:val="standardContextual"/>
            </w:rPr>
          </w:pPr>
          <w:hyperlink w:anchor="_Toc236991562" w:history="1">
            <w:r w:rsidRPr="008A6EFD">
              <w:rPr>
                <w:rStyle w:val="Hyperlink"/>
                <w:rFonts w:ascii="Tahoma" w:hAnsi="Tahoma" w:cs="Tahoma"/>
                <w:noProof/>
                <w:color w:val="4472C4" w:themeColor="accent1"/>
              </w:rPr>
              <w:t>Car or Transportation Issues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_Toc236991562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4</w:t>
            </w:r>
            <w:r w:rsidRPr="008A6EFD">
              <w:rPr>
                <w:noProof/>
                <w:webHidden/>
                <w:color w:val="4472C4" w:themeColor="accent1"/>
              </w:rPr>
              <w:fldChar w:fldCharType="end"/>
            </w:r>
          </w:hyperlink>
        </w:p>
        <w:p w14:paraId="1B7691FB" w14:textId="20C0C690" w:rsidR="008A6EFD" w:rsidRPr="008A6EFD" w:rsidRDefault="008A6EFD">
          <w:pPr>
            <w:pStyle w:val="TOC3"/>
            <w:tabs>
              <w:tab w:val="right" w:leader="dot" w:pos="9016"/>
            </w:tabs>
            <w:rPr>
              <w:rFonts w:eastAsiaTheme="minorEastAsia"/>
              <w:noProof/>
              <w:color w:val="4472C4" w:themeColor="accent1"/>
              <w:kern w:val="2"/>
              <w:sz w:val="24"/>
              <w:szCs w:val="24"/>
              <w:lang w:eastAsia="en-GB"/>
              <w14:ligatures w14:val="standardContextual"/>
            </w:rPr>
          </w:pPr>
          <w:hyperlink w:anchor="_Toc236991563" w:history="1">
            <w:r w:rsidRPr="008A6EFD">
              <w:rPr>
                <w:rStyle w:val="Hyperlink"/>
                <w:rFonts w:ascii="Tahoma" w:hAnsi="Tahoma" w:cs="Tahoma"/>
                <w:noProof/>
                <w:color w:val="4472C4" w:themeColor="accent1"/>
              </w:rPr>
              <w:t>Internet Failure</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_Toc236991563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5</w:t>
            </w:r>
            <w:r w:rsidRPr="008A6EFD">
              <w:rPr>
                <w:noProof/>
                <w:webHidden/>
                <w:color w:val="4472C4" w:themeColor="accent1"/>
              </w:rPr>
              <w:fldChar w:fldCharType="end"/>
            </w:r>
          </w:hyperlink>
        </w:p>
        <w:p w14:paraId="2ECB1470" w14:textId="6C272368"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64" w:history="1">
            <w:r w:rsidRPr="008A6EFD">
              <w:rPr>
                <w:rStyle w:val="Hyperlink"/>
                <w:rFonts w:ascii="Tahoma" w:hAnsi="Tahoma" w:cs="Tahoma"/>
                <w:b/>
                <w:bCs/>
                <w:noProof/>
                <w:color w:val="4472C4" w:themeColor="accent1"/>
              </w:rPr>
              <w:t>7. Alternative Delivery Models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_Toc236991564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5</w:t>
            </w:r>
            <w:r w:rsidRPr="008A6EFD">
              <w:rPr>
                <w:noProof/>
                <w:webHidden/>
                <w:color w:val="4472C4" w:themeColor="accent1"/>
              </w:rPr>
              <w:fldChar w:fldCharType="end"/>
            </w:r>
          </w:hyperlink>
        </w:p>
        <w:p w14:paraId="3FDBE6C0" w14:textId="4F3D922A"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65" w:history="1">
            <w:r w:rsidRPr="008A6EFD">
              <w:rPr>
                <w:rStyle w:val="Hyperlink"/>
                <w:rFonts w:ascii="Tahoma" w:hAnsi="Tahoma" w:cs="Tahoma"/>
                <w:b/>
                <w:bCs/>
                <w:noProof/>
                <w:color w:val="4472C4" w:themeColor="accent1"/>
              </w:rPr>
              <w:t>8. Communication Plan</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_Toc236991565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5</w:t>
            </w:r>
            <w:r w:rsidRPr="008A6EFD">
              <w:rPr>
                <w:noProof/>
                <w:webHidden/>
                <w:color w:val="4472C4" w:themeColor="accent1"/>
              </w:rPr>
              <w:fldChar w:fldCharType="end"/>
            </w:r>
          </w:hyperlink>
        </w:p>
        <w:p w14:paraId="72303A53" w14:textId="15BC2D4D"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66" w:history="1">
            <w:r w:rsidRPr="008A6EFD">
              <w:rPr>
                <w:rStyle w:val="Hyperlink"/>
                <w:rFonts w:ascii="Tahoma" w:hAnsi="Tahoma" w:cs="Tahoma"/>
                <w:b/>
                <w:bCs/>
                <w:noProof/>
                <w:color w:val="4472C4" w:themeColor="accent1"/>
              </w:rPr>
              <w:t>9. Recovery Actions</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_Toc236991566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6</w:t>
            </w:r>
            <w:r w:rsidRPr="008A6EFD">
              <w:rPr>
                <w:noProof/>
                <w:webHidden/>
                <w:color w:val="4472C4" w:themeColor="accent1"/>
              </w:rPr>
              <w:fldChar w:fldCharType="end"/>
            </w:r>
          </w:hyperlink>
        </w:p>
        <w:p w14:paraId="3F3A758B" w14:textId="3B951319" w:rsidR="008A6EFD" w:rsidRPr="008A6EFD" w:rsidRDefault="008A6EFD">
          <w:pPr>
            <w:pStyle w:val="TOC2"/>
            <w:tabs>
              <w:tab w:val="right" w:leader="dot" w:pos="9016"/>
            </w:tabs>
            <w:rPr>
              <w:rFonts w:eastAsiaTheme="minorEastAsia"/>
              <w:noProof/>
              <w:color w:val="4472C4" w:themeColor="accent1"/>
              <w:kern w:val="2"/>
              <w:sz w:val="24"/>
              <w:szCs w:val="24"/>
              <w:lang w:eastAsia="en-GB"/>
              <w14:ligatures w14:val="standardContextual"/>
            </w:rPr>
          </w:pPr>
          <w:hyperlink w:anchor="_Toc236991567" w:history="1">
            <w:r w:rsidRPr="008A6EFD">
              <w:rPr>
                <w:rStyle w:val="Hyperlink"/>
                <w:rFonts w:ascii="Tahoma" w:hAnsi="Tahoma" w:cs="Tahoma"/>
                <w:b/>
                <w:bCs/>
                <w:noProof/>
                <w:color w:val="4472C4" w:themeColor="accent1"/>
              </w:rPr>
              <w:t>10. Review</w:t>
            </w:r>
            <w:r w:rsidRPr="008A6EFD">
              <w:rPr>
                <w:noProof/>
                <w:webHidden/>
                <w:color w:val="4472C4" w:themeColor="accent1"/>
              </w:rPr>
              <w:tab/>
            </w:r>
            <w:r w:rsidRPr="008A6EFD">
              <w:rPr>
                <w:noProof/>
                <w:webHidden/>
                <w:color w:val="4472C4" w:themeColor="accent1"/>
              </w:rPr>
              <w:fldChar w:fldCharType="begin"/>
            </w:r>
            <w:r w:rsidRPr="008A6EFD">
              <w:rPr>
                <w:noProof/>
                <w:webHidden/>
                <w:color w:val="4472C4" w:themeColor="accent1"/>
              </w:rPr>
              <w:instrText xml:space="preserve"> PAGEREF _Toc236991567 \h </w:instrText>
            </w:r>
            <w:r w:rsidRPr="008A6EFD">
              <w:rPr>
                <w:noProof/>
                <w:webHidden/>
                <w:color w:val="4472C4" w:themeColor="accent1"/>
              </w:rPr>
            </w:r>
            <w:r w:rsidRPr="008A6EFD">
              <w:rPr>
                <w:noProof/>
                <w:webHidden/>
                <w:color w:val="4472C4" w:themeColor="accent1"/>
              </w:rPr>
              <w:fldChar w:fldCharType="separate"/>
            </w:r>
            <w:r w:rsidRPr="008A6EFD">
              <w:rPr>
                <w:noProof/>
                <w:webHidden/>
                <w:color w:val="4472C4" w:themeColor="accent1"/>
              </w:rPr>
              <w:t>6</w:t>
            </w:r>
            <w:r w:rsidRPr="008A6EFD">
              <w:rPr>
                <w:noProof/>
                <w:webHidden/>
                <w:color w:val="4472C4" w:themeColor="accent1"/>
              </w:rPr>
              <w:fldChar w:fldCharType="end"/>
            </w:r>
          </w:hyperlink>
        </w:p>
        <w:p w14:paraId="073BF005" w14:textId="40BC24D8" w:rsidR="00E56EC0" w:rsidRPr="00F2165B" w:rsidRDefault="00E56EC0" w:rsidP="008E272D">
          <w:pPr>
            <w:jc w:val="both"/>
            <w:rPr>
              <w:rFonts w:ascii="Tahoma" w:hAnsi="Tahoma" w:cs="Tahoma"/>
            </w:rPr>
          </w:pPr>
          <w:r w:rsidRPr="00F2165B">
            <w:rPr>
              <w:rFonts w:ascii="Tahoma" w:hAnsi="Tahoma" w:cs="Tahoma"/>
              <w:b/>
              <w:bCs/>
            </w:rPr>
            <w:fldChar w:fldCharType="end"/>
          </w:r>
        </w:p>
      </w:sdtContent>
    </w:sdt>
    <w:p w14:paraId="6EF038FF" w14:textId="77777777" w:rsidR="00517C7C" w:rsidRPr="00F2165B" w:rsidRDefault="00517C7C" w:rsidP="008E272D">
      <w:pPr>
        <w:jc w:val="both"/>
        <w:rPr>
          <w:rFonts w:ascii="Tahoma" w:hAnsi="Tahoma" w:cs="Tahoma"/>
          <w:color w:val="2F5496" w:themeColor="accent1" w:themeShade="BF"/>
          <w:sz w:val="48"/>
        </w:rPr>
      </w:pPr>
    </w:p>
    <w:p w14:paraId="6D99C840" w14:textId="77777777" w:rsidR="0024239A" w:rsidRPr="00F2165B" w:rsidRDefault="0024239A" w:rsidP="008E272D">
      <w:pPr>
        <w:jc w:val="both"/>
        <w:rPr>
          <w:rFonts w:ascii="Tahoma" w:hAnsi="Tahoma" w:cs="Tahoma"/>
          <w:color w:val="2F5496" w:themeColor="accent1" w:themeShade="BF"/>
          <w:sz w:val="48"/>
        </w:rPr>
      </w:pPr>
    </w:p>
    <w:p w14:paraId="0008C404" w14:textId="77777777" w:rsidR="00517C7C" w:rsidRPr="00F2165B" w:rsidRDefault="00517C7C" w:rsidP="008E272D">
      <w:pPr>
        <w:pStyle w:val="Heading2"/>
        <w:jc w:val="both"/>
        <w:rPr>
          <w:rFonts w:ascii="Tahoma" w:hAnsi="Tahoma" w:cs="Tahoma"/>
          <w:b/>
          <w:bCs/>
        </w:rPr>
      </w:pPr>
      <w:bookmarkStart w:id="0" w:name="_Toc236990788"/>
      <w:bookmarkStart w:id="1" w:name="_Toc236991551"/>
      <w:r w:rsidRPr="00F2165B">
        <w:rPr>
          <w:rFonts w:ascii="Tahoma" w:hAnsi="Tahoma" w:cs="Tahoma"/>
          <w:b/>
          <w:bCs/>
        </w:rPr>
        <w:t>1. Purpose</w:t>
      </w:r>
      <w:bookmarkEnd w:id="0"/>
      <w:bookmarkEnd w:id="1"/>
    </w:p>
    <w:p w14:paraId="6B54734A" w14:textId="77777777" w:rsidR="00517C7C" w:rsidRDefault="00517C7C" w:rsidP="008E272D">
      <w:pPr>
        <w:jc w:val="both"/>
        <w:rPr>
          <w:rFonts w:ascii="Tahoma" w:hAnsi="Tahoma" w:cs="Tahoma"/>
        </w:rPr>
      </w:pPr>
      <w:r w:rsidRPr="00F2165B">
        <w:rPr>
          <w:rFonts w:ascii="Tahoma" w:hAnsi="Tahoma" w:cs="Tahoma"/>
        </w:rPr>
        <w:t>The purpose of this Business Continuity Plan (BCP) is to ensure that Atypical Education can continue to deliver high-quality educational provision with minimal disruption during unforeseen events. The plan identifies key risks, critical resources, and contingency arrangements to maintain continuity of service for pupils, families, carers, and Local Authority commissioners.</w:t>
      </w:r>
    </w:p>
    <w:p w14:paraId="1C109F84" w14:textId="77777777" w:rsidR="008E272D" w:rsidRDefault="008E272D" w:rsidP="008E272D">
      <w:pPr>
        <w:jc w:val="both"/>
        <w:rPr>
          <w:rFonts w:ascii="Tahoma" w:hAnsi="Tahoma" w:cs="Tahoma"/>
        </w:rPr>
      </w:pPr>
    </w:p>
    <w:p w14:paraId="3AAF7033" w14:textId="77777777" w:rsidR="008E272D" w:rsidRDefault="008E272D" w:rsidP="008E272D">
      <w:pPr>
        <w:jc w:val="both"/>
        <w:rPr>
          <w:rFonts w:ascii="Tahoma" w:hAnsi="Tahoma" w:cs="Tahoma"/>
        </w:rPr>
      </w:pPr>
    </w:p>
    <w:p w14:paraId="23203B4F" w14:textId="77777777" w:rsidR="008E272D" w:rsidRDefault="008E272D" w:rsidP="008E272D">
      <w:pPr>
        <w:jc w:val="both"/>
        <w:rPr>
          <w:rFonts w:ascii="Tahoma" w:hAnsi="Tahoma" w:cs="Tahoma"/>
        </w:rPr>
      </w:pPr>
    </w:p>
    <w:p w14:paraId="7F1FE4F1" w14:textId="77777777" w:rsidR="008E272D" w:rsidRDefault="008E272D" w:rsidP="008E272D">
      <w:pPr>
        <w:jc w:val="both"/>
        <w:rPr>
          <w:rFonts w:ascii="Tahoma" w:hAnsi="Tahoma" w:cs="Tahoma"/>
        </w:rPr>
      </w:pPr>
    </w:p>
    <w:p w14:paraId="717A0683" w14:textId="77777777" w:rsidR="00A447C8" w:rsidRPr="00F2165B" w:rsidRDefault="00A447C8" w:rsidP="008E272D">
      <w:pPr>
        <w:jc w:val="both"/>
        <w:rPr>
          <w:rFonts w:ascii="Tahoma" w:hAnsi="Tahoma" w:cs="Tahoma"/>
        </w:rPr>
      </w:pPr>
    </w:p>
    <w:p w14:paraId="21D7D3AC" w14:textId="22B20AC4" w:rsidR="00517C7C" w:rsidRPr="00F2165B" w:rsidRDefault="00517C7C" w:rsidP="008E272D">
      <w:pPr>
        <w:pStyle w:val="Heading2"/>
        <w:jc w:val="both"/>
        <w:rPr>
          <w:rFonts w:ascii="Tahoma" w:hAnsi="Tahoma" w:cs="Tahoma"/>
        </w:rPr>
      </w:pPr>
    </w:p>
    <w:p w14:paraId="6FE0436D" w14:textId="77777777" w:rsidR="00517C7C" w:rsidRPr="00F2165B" w:rsidRDefault="00517C7C" w:rsidP="008E272D">
      <w:pPr>
        <w:pStyle w:val="Heading2"/>
        <w:jc w:val="both"/>
        <w:rPr>
          <w:rFonts w:ascii="Tahoma" w:hAnsi="Tahoma" w:cs="Tahoma"/>
          <w:b/>
          <w:bCs/>
        </w:rPr>
      </w:pPr>
      <w:bookmarkStart w:id="2" w:name="_Toc236990789"/>
      <w:bookmarkStart w:id="3" w:name="_Toc236991552"/>
      <w:r w:rsidRPr="00F2165B">
        <w:rPr>
          <w:rFonts w:ascii="Tahoma" w:hAnsi="Tahoma" w:cs="Tahoma"/>
          <w:b/>
          <w:bCs/>
        </w:rPr>
        <w:t>2. Crisis Management and Responsibilities</w:t>
      </w:r>
      <w:bookmarkEnd w:id="2"/>
      <w:bookmarkEnd w:id="3"/>
    </w:p>
    <w:p w14:paraId="313451E1" w14:textId="152FA41B" w:rsidR="00517C7C" w:rsidRPr="00F2165B" w:rsidRDefault="00517C7C" w:rsidP="008E272D">
      <w:pPr>
        <w:pStyle w:val="Heading3"/>
        <w:jc w:val="both"/>
        <w:rPr>
          <w:rFonts w:ascii="Tahoma" w:hAnsi="Tahoma" w:cs="Tahoma"/>
        </w:rPr>
      </w:pPr>
      <w:bookmarkStart w:id="4" w:name="_Toc236990790"/>
      <w:bookmarkStart w:id="5" w:name="_Toc236991553"/>
      <w:r w:rsidRPr="00F2165B">
        <w:rPr>
          <w:rFonts w:ascii="Tahoma" w:hAnsi="Tahoma" w:cs="Tahoma"/>
        </w:rPr>
        <w:t>Business Owner - Emma Oxnam</w:t>
      </w:r>
      <w:bookmarkEnd w:id="4"/>
      <w:bookmarkEnd w:id="5"/>
    </w:p>
    <w:p w14:paraId="16E90A5C" w14:textId="77777777" w:rsidR="00517C7C" w:rsidRPr="00F2165B" w:rsidRDefault="00517C7C" w:rsidP="008E272D">
      <w:pPr>
        <w:jc w:val="both"/>
        <w:rPr>
          <w:rFonts w:ascii="Tahoma" w:hAnsi="Tahoma" w:cs="Tahoma"/>
        </w:rPr>
      </w:pPr>
    </w:p>
    <w:p w14:paraId="3F35ED6B" w14:textId="015B95F7" w:rsidR="00517C7C" w:rsidRPr="00F2165B" w:rsidRDefault="00517C7C" w:rsidP="008E272D">
      <w:pPr>
        <w:jc w:val="both"/>
        <w:rPr>
          <w:rFonts w:ascii="Tahoma" w:hAnsi="Tahoma" w:cs="Tahoma"/>
        </w:rPr>
      </w:pPr>
      <w:r w:rsidRPr="00F2165B">
        <w:rPr>
          <w:rFonts w:ascii="Tahoma" w:hAnsi="Tahoma" w:cs="Tahoma"/>
        </w:rPr>
        <w:t>Business Owner is responsible for:</w:t>
      </w:r>
    </w:p>
    <w:p w14:paraId="12E2030E" w14:textId="77777777" w:rsidR="00517C7C" w:rsidRPr="00F2165B" w:rsidRDefault="00517C7C" w:rsidP="008E272D">
      <w:pPr>
        <w:numPr>
          <w:ilvl w:val="0"/>
          <w:numId w:val="4"/>
        </w:numPr>
        <w:jc w:val="both"/>
        <w:rPr>
          <w:rFonts w:ascii="Tahoma" w:hAnsi="Tahoma" w:cs="Tahoma"/>
        </w:rPr>
      </w:pPr>
      <w:r w:rsidRPr="00F2165B">
        <w:rPr>
          <w:rFonts w:ascii="Tahoma" w:hAnsi="Tahoma" w:cs="Tahoma"/>
        </w:rPr>
        <w:t>Overall business continuity and decision-making.</w:t>
      </w:r>
    </w:p>
    <w:p w14:paraId="039BFA1E" w14:textId="77777777" w:rsidR="00517C7C" w:rsidRPr="00F2165B" w:rsidRDefault="00517C7C" w:rsidP="008E272D">
      <w:pPr>
        <w:numPr>
          <w:ilvl w:val="0"/>
          <w:numId w:val="4"/>
        </w:numPr>
        <w:jc w:val="both"/>
        <w:rPr>
          <w:rFonts w:ascii="Tahoma" w:hAnsi="Tahoma" w:cs="Tahoma"/>
        </w:rPr>
      </w:pPr>
      <w:r w:rsidRPr="00F2165B">
        <w:rPr>
          <w:rFonts w:ascii="Tahoma" w:hAnsi="Tahoma" w:cs="Tahoma"/>
        </w:rPr>
        <w:t>Communication with pupils, parents/carers, schools, and Local Authorities.</w:t>
      </w:r>
    </w:p>
    <w:p w14:paraId="11D7160F" w14:textId="77777777" w:rsidR="00517C7C" w:rsidRPr="00F2165B" w:rsidRDefault="00517C7C" w:rsidP="008E272D">
      <w:pPr>
        <w:numPr>
          <w:ilvl w:val="0"/>
          <w:numId w:val="4"/>
        </w:numPr>
        <w:jc w:val="both"/>
        <w:rPr>
          <w:rFonts w:ascii="Tahoma" w:hAnsi="Tahoma" w:cs="Tahoma"/>
        </w:rPr>
      </w:pPr>
      <w:r w:rsidRPr="00F2165B">
        <w:rPr>
          <w:rFonts w:ascii="Tahoma" w:hAnsi="Tahoma" w:cs="Tahoma"/>
        </w:rPr>
        <w:t>Reorganising timetables where required.</w:t>
      </w:r>
    </w:p>
    <w:p w14:paraId="03760A08" w14:textId="77777777" w:rsidR="00517C7C" w:rsidRPr="00F2165B" w:rsidRDefault="00517C7C" w:rsidP="008E272D">
      <w:pPr>
        <w:numPr>
          <w:ilvl w:val="0"/>
          <w:numId w:val="4"/>
        </w:numPr>
        <w:jc w:val="both"/>
        <w:rPr>
          <w:rFonts w:ascii="Tahoma" w:hAnsi="Tahoma" w:cs="Tahoma"/>
        </w:rPr>
      </w:pPr>
      <w:r w:rsidRPr="00F2165B">
        <w:rPr>
          <w:rFonts w:ascii="Tahoma" w:hAnsi="Tahoma" w:cs="Tahoma"/>
        </w:rPr>
        <w:t>Delivering alternative provision where possible.</w:t>
      </w:r>
    </w:p>
    <w:p w14:paraId="35234758" w14:textId="77777777" w:rsidR="00517C7C" w:rsidRPr="00F2165B" w:rsidRDefault="00517C7C" w:rsidP="008E272D">
      <w:pPr>
        <w:jc w:val="both"/>
        <w:rPr>
          <w:rFonts w:ascii="Tahoma" w:hAnsi="Tahoma" w:cs="Tahoma"/>
          <w:b/>
          <w:bCs/>
        </w:rPr>
      </w:pPr>
    </w:p>
    <w:p w14:paraId="626B7A72" w14:textId="3194D104" w:rsidR="00517C7C" w:rsidRPr="00F2165B" w:rsidRDefault="00517C7C" w:rsidP="008E272D">
      <w:pPr>
        <w:pStyle w:val="Heading2"/>
        <w:jc w:val="both"/>
        <w:rPr>
          <w:rFonts w:ascii="Tahoma" w:hAnsi="Tahoma" w:cs="Tahoma"/>
          <w:b/>
          <w:bCs/>
        </w:rPr>
      </w:pPr>
      <w:bookmarkStart w:id="6" w:name="_Toc236990791"/>
      <w:bookmarkStart w:id="7" w:name="_Toc236991554"/>
      <w:r w:rsidRPr="00F2165B">
        <w:rPr>
          <w:rFonts w:ascii="Tahoma" w:hAnsi="Tahoma" w:cs="Tahoma"/>
          <w:b/>
          <w:bCs/>
        </w:rPr>
        <w:t>Sub-contractor</w:t>
      </w:r>
      <w:bookmarkEnd w:id="6"/>
      <w:bookmarkEnd w:id="7"/>
    </w:p>
    <w:p w14:paraId="50454154" w14:textId="18327784" w:rsidR="00517C7C" w:rsidRPr="00F2165B" w:rsidRDefault="00517C7C" w:rsidP="008E272D">
      <w:pPr>
        <w:pStyle w:val="Heading3"/>
        <w:jc w:val="both"/>
        <w:rPr>
          <w:rFonts w:ascii="Tahoma" w:hAnsi="Tahoma" w:cs="Tahoma"/>
        </w:rPr>
      </w:pPr>
      <w:bookmarkStart w:id="8" w:name="_Toc236990792"/>
      <w:bookmarkStart w:id="9" w:name="_Toc236991555"/>
      <w:r w:rsidRPr="00F2165B">
        <w:rPr>
          <w:rFonts w:ascii="Tahoma" w:hAnsi="Tahoma" w:cs="Tahoma"/>
        </w:rPr>
        <w:t>Sharon Ungless and Tracey Leslie</w:t>
      </w:r>
      <w:bookmarkEnd w:id="8"/>
      <w:bookmarkEnd w:id="9"/>
    </w:p>
    <w:p w14:paraId="0BE80C29" w14:textId="554076F5" w:rsidR="00517C7C" w:rsidRPr="00F2165B" w:rsidRDefault="00517C7C" w:rsidP="008E272D">
      <w:pPr>
        <w:jc w:val="both"/>
        <w:rPr>
          <w:rFonts w:ascii="Tahoma" w:hAnsi="Tahoma" w:cs="Tahoma"/>
        </w:rPr>
      </w:pPr>
      <w:r w:rsidRPr="00F2165B">
        <w:rPr>
          <w:rFonts w:ascii="Tahoma" w:hAnsi="Tahoma" w:cs="Tahoma"/>
        </w:rPr>
        <w:t>Subcontractors provide educational support part time and will assist with maintaining service continuity where capacity allows.</w:t>
      </w:r>
    </w:p>
    <w:p w14:paraId="6A5FCE15" w14:textId="77777777" w:rsidR="00517C7C" w:rsidRPr="00F2165B" w:rsidRDefault="00517C7C" w:rsidP="008E272D">
      <w:pPr>
        <w:jc w:val="both"/>
        <w:rPr>
          <w:rFonts w:ascii="Tahoma" w:hAnsi="Tahoma" w:cs="Tahoma"/>
        </w:rPr>
      </w:pPr>
    </w:p>
    <w:p w14:paraId="60272FCC" w14:textId="77777777" w:rsidR="00517C7C" w:rsidRPr="00F2165B" w:rsidRDefault="00517C7C" w:rsidP="008E272D">
      <w:pPr>
        <w:pStyle w:val="Heading2"/>
        <w:jc w:val="both"/>
        <w:rPr>
          <w:rFonts w:ascii="Tahoma" w:hAnsi="Tahoma" w:cs="Tahoma"/>
          <w:b/>
          <w:bCs/>
        </w:rPr>
      </w:pPr>
      <w:bookmarkStart w:id="10" w:name="_Toc236990793"/>
      <w:bookmarkStart w:id="11" w:name="_Toc236991556"/>
      <w:r w:rsidRPr="00F2165B">
        <w:rPr>
          <w:rFonts w:ascii="Tahoma" w:hAnsi="Tahoma" w:cs="Tahoma"/>
          <w:b/>
          <w:bCs/>
        </w:rPr>
        <w:lastRenderedPageBreak/>
        <w:t>Staff Illness</w:t>
      </w:r>
      <w:bookmarkEnd w:id="10"/>
      <w:bookmarkEnd w:id="11"/>
    </w:p>
    <w:p w14:paraId="5A619A12" w14:textId="661E4D34" w:rsidR="00517C7C" w:rsidRPr="00F2165B" w:rsidRDefault="00517C7C" w:rsidP="008E272D">
      <w:pPr>
        <w:jc w:val="both"/>
        <w:rPr>
          <w:rFonts w:ascii="Tahoma" w:hAnsi="Tahoma" w:cs="Tahoma"/>
        </w:rPr>
      </w:pPr>
      <w:r w:rsidRPr="00F2165B">
        <w:rPr>
          <w:rFonts w:ascii="Tahoma" w:hAnsi="Tahoma" w:cs="Tahoma"/>
          <w:b/>
          <w:bCs/>
        </w:rPr>
        <w:t>If staff are unwell:</w:t>
      </w:r>
    </w:p>
    <w:p w14:paraId="6D609321" w14:textId="77777777" w:rsidR="00517C7C" w:rsidRPr="00F2165B" w:rsidRDefault="00517C7C" w:rsidP="008E272D">
      <w:pPr>
        <w:numPr>
          <w:ilvl w:val="0"/>
          <w:numId w:val="5"/>
        </w:numPr>
        <w:jc w:val="both"/>
        <w:rPr>
          <w:rFonts w:ascii="Tahoma" w:hAnsi="Tahoma" w:cs="Tahoma"/>
        </w:rPr>
      </w:pPr>
      <w:r w:rsidRPr="00F2165B">
        <w:rPr>
          <w:rFonts w:ascii="Tahoma" w:hAnsi="Tahoma" w:cs="Tahoma"/>
        </w:rPr>
        <w:t xml:space="preserve">Sessions may need to be postponed, rescheduled, or </w:t>
      </w:r>
      <w:proofErr w:type="gramStart"/>
      <w:r w:rsidRPr="00F2165B">
        <w:rPr>
          <w:rFonts w:ascii="Tahoma" w:hAnsi="Tahoma" w:cs="Tahoma"/>
        </w:rPr>
        <w:t>temporarily suspended</w:t>
      </w:r>
      <w:proofErr w:type="gramEnd"/>
      <w:r w:rsidRPr="00F2165B">
        <w:rPr>
          <w:rFonts w:ascii="Tahoma" w:hAnsi="Tahoma" w:cs="Tahoma"/>
        </w:rPr>
        <w:t>.</w:t>
      </w:r>
    </w:p>
    <w:p w14:paraId="2CF95D17" w14:textId="378F48E3" w:rsidR="00517C7C" w:rsidRPr="00F2165B" w:rsidRDefault="00517C7C" w:rsidP="008E272D">
      <w:pPr>
        <w:numPr>
          <w:ilvl w:val="0"/>
          <w:numId w:val="5"/>
        </w:numPr>
        <w:jc w:val="both"/>
        <w:rPr>
          <w:rFonts w:ascii="Tahoma" w:hAnsi="Tahoma" w:cs="Tahoma"/>
        </w:rPr>
      </w:pPr>
      <w:r w:rsidRPr="00F2165B">
        <w:rPr>
          <w:rFonts w:ascii="Tahoma" w:hAnsi="Tahoma" w:cs="Tahoma"/>
        </w:rPr>
        <w:t>Where possible, alternative staff may provide cover, subject to availability.</w:t>
      </w:r>
    </w:p>
    <w:p w14:paraId="7574F7D2" w14:textId="77777777" w:rsidR="00517C7C" w:rsidRPr="00F2165B" w:rsidRDefault="00517C7C" w:rsidP="008E272D">
      <w:pPr>
        <w:numPr>
          <w:ilvl w:val="0"/>
          <w:numId w:val="5"/>
        </w:numPr>
        <w:jc w:val="both"/>
        <w:rPr>
          <w:rFonts w:ascii="Tahoma" w:hAnsi="Tahoma" w:cs="Tahoma"/>
        </w:rPr>
      </w:pPr>
      <w:r w:rsidRPr="00F2165B">
        <w:rPr>
          <w:rFonts w:ascii="Tahoma" w:hAnsi="Tahoma" w:cs="Tahoma"/>
        </w:rPr>
        <w:t>Parents, carers, young people (YP), and commissioning Local Authorities will be informed promptly.</w:t>
      </w:r>
    </w:p>
    <w:p w14:paraId="23542389" w14:textId="77777777" w:rsidR="00517C7C" w:rsidRPr="00F2165B" w:rsidRDefault="00517C7C" w:rsidP="008E272D">
      <w:pPr>
        <w:numPr>
          <w:ilvl w:val="0"/>
          <w:numId w:val="5"/>
        </w:numPr>
        <w:jc w:val="both"/>
        <w:rPr>
          <w:rFonts w:ascii="Tahoma" w:hAnsi="Tahoma" w:cs="Tahoma"/>
        </w:rPr>
      </w:pPr>
      <w:r w:rsidRPr="00F2165B">
        <w:rPr>
          <w:rFonts w:ascii="Tahoma" w:hAnsi="Tahoma" w:cs="Tahoma"/>
        </w:rPr>
        <w:t>Online learning may be offered where appropriate.</w:t>
      </w:r>
    </w:p>
    <w:p w14:paraId="45F4C5CE" w14:textId="77777777" w:rsidR="00517C7C" w:rsidRPr="00F2165B" w:rsidRDefault="00517C7C" w:rsidP="008E272D">
      <w:pPr>
        <w:numPr>
          <w:ilvl w:val="0"/>
          <w:numId w:val="6"/>
        </w:numPr>
        <w:jc w:val="both"/>
        <w:rPr>
          <w:rFonts w:ascii="Tahoma" w:hAnsi="Tahoma" w:cs="Tahoma"/>
        </w:rPr>
      </w:pPr>
      <w:r w:rsidRPr="00F2165B">
        <w:rPr>
          <w:rFonts w:ascii="Tahoma" w:hAnsi="Tahoma" w:cs="Tahoma"/>
        </w:rPr>
        <w:t>If cover cannot be provided, sessions will be rearranged at the earliest opportunity.</w:t>
      </w:r>
    </w:p>
    <w:p w14:paraId="5A55391D" w14:textId="0EEC09AE" w:rsidR="00517C7C" w:rsidRPr="00F2165B" w:rsidRDefault="00517C7C" w:rsidP="008E272D">
      <w:pPr>
        <w:jc w:val="both"/>
        <w:rPr>
          <w:rFonts w:ascii="Tahoma" w:hAnsi="Tahoma" w:cs="Tahoma"/>
        </w:rPr>
      </w:pPr>
    </w:p>
    <w:p w14:paraId="127D001B" w14:textId="77777777" w:rsidR="00517C7C" w:rsidRPr="00F2165B" w:rsidRDefault="00517C7C" w:rsidP="008E272D">
      <w:pPr>
        <w:pStyle w:val="Heading2"/>
        <w:jc w:val="both"/>
        <w:rPr>
          <w:rFonts w:ascii="Tahoma" w:hAnsi="Tahoma" w:cs="Tahoma"/>
          <w:b/>
          <w:bCs/>
        </w:rPr>
      </w:pPr>
      <w:bookmarkStart w:id="12" w:name="_Toc236990794"/>
      <w:bookmarkStart w:id="13" w:name="_Toc236991557"/>
      <w:r w:rsidRPr="00F2165B">
        <w:rPr>
          <w:rFonts w:ascii="Tahoma" w:hAnsi="Tahoma" w:cs="Tahoma"/>
          <w:b/>
          <w:bCs/>
        </w:rPr>
        <w:t>3. Scope and Objectives</w:t>
      </w:r>
      <w:bookmarkEnd w:id="12"/>
      <w:bookmarkEnd w:id="13"/>
    </w:p>
    <w:p w14:paraId="6079B4DE" w14:textId="77777777" w:rsidR="00517C7C" w:rsidRPr="00F2165B" w:rsidRDefault="00517C7C" w:rsidP="008E272D">
      <w:pPr>
        <w:jc w:val="both"/>
        <w:rPr>
          <w:rFonts w:ascii="Tahoma" w:hAnsi="Tahoma" w:cs="Tahoma"/>
        </w:rPr>
      </w:pPr>
      <w:r w:rsidRPr="00F2165B">
        <w:rPr>
          <w:rFonts w:ascii="Tahoma" w:hAnsi="Tahoma" w:cs="Tahoma"/>
        </w:rPr>
        <w:t>This plan aims to ensure continuity of:</w:t>
      </w:r>
    </w:p>
    <w:p w14:paraId="381C972B" w14:textId="77777777" w:rsidR="00517C7C" w:rsidRPr="00F2165B" w:rsidRDefault="00517C7C" w:rsidP="008E272D">
      <w:pPr>
        <w:numPr>
          <w:ilvl w:val="0"/>
          <w:numId w:val="7"/>
        </w:numPr>
        <w:jc w:val="both"/>
        <w:rPr>
          <w:rFonts w:ascii="Tahoma" w:hAnsi="Tahoma" w:cs="Tahoma"/>
        </w:rPr>
      </w:pPr>
      <w:r w:rsidRPr="00F2165B">
        <w:rPr>
          <w:rFonts w:ascii="Tahoma" w:hAnsi="Tahoma" w:cs="Tahoma"/>
        </w:rPr>
        <w:t>Educational provision for pupils with Local Authority contracts.</w:t>
      </w:r>
    </w:p>
    <w:p w14:paraId="3BE02363" w14:textId="77777777" w:rsidR="00517C7C" w:rsidRPr="00F2165B" w:rsidRDefault="00517C7C" w:rsidP="008E272D">
      <w:pPr>
        <w:numPr>
          <w:ilvl w:val="0"/>
          <w:numId w:val="7"/>
        </w:numPr>
        <w:jc w:val="both"/>
        <w:rPr>
          <w:rFonts w:ascii="Tahoma" w:hAnsi="Tahoma" w:cs="Tahoma"/>
        </w:rPr>
      </w:pPr>
      <w:r w:rsidRPr="00F2165B">
        <w:rPr>
          <w:rFonts w:ascii="Tahoma" w:hAnsi="Tahoma" w:cs="Tahoma"/>
        </w:rPr>
        <w:t>Consistent timetables wherever reasonably possible.</w:t>
      </w:r>
    </w:p>
    <w:p w14:paraId="20BA73D8" w14:textId="77777777" w:rsidR="00517C7C" w:rsidRPr="00F2165B" w:rsidRDefault="00517C7C" w:rsidP="008E272D">
      <w:pPr>
        <w:numPr>
          <w:ilvl w:val="0"/>
          <w:numId w:val="7"/>
        </w:numPr>
        <w:jc w:val="both"/>
        <w:rPr>
          <w:rFonts w:ascii="Tahoma" w:hAnsi="Tahoma" w:cs="Tahoma"/>
        </w:rPr>
      </w:pPr>
      <w:r w:rsidRPr="00F2165B">
        <w:rPr>
          <w:rFonts w:ascii="Tahoma" w:hAnsi="Tahoma" w:cs="Tahoma"/>
        </w:rPr>
        <w:t>High-quality lesson planning and delivery.</w:t>
      </w:r>
    </w:p>
    <w:p w14:paraId="2BFAE802" w14:textId="77777777" w:rsidR="00517C7C" w:rsidRPr="00F2165B" w:rsidRDefault="00517C7C" w:rsidP="008E272D">
      <w:pPr>
        <w:numPr>
          <w:ilvl w:val="0"/>
          <w:numId w:val="7"/>
        </w:numPr>
        <w:jc w:val="both"/>
        <w:rPr>
          <w:rFonts w:ascii="Tahoma" w:hAnsi="Tahoma" w:cs="Tahoma"/>
        </w:rPr>
      </w:pPr>
      <w:r w:rsidRPr="00F2165B">
        <w:rPr>
          <w:rFonts w:ascii="Tahoma" w:hAnsi="Tahoma" w:cs="Tahoma"/>
        </w:rPr>
        <w:t>Appropriate learning activities that meet individual needs.</w:t>
      </w:r>
    </w:p>
    <w:p w14:paraId="53A35397" w14:textId="77777777" w:rsidR="00517C7C" w:rsidRPr="00F2165B" w:rsidRDefault="00517C7C" w:rsidP="008E272D">
      <w:pPr>
        <w:numPr>
          <w:ilvl w:val="0"/>
          <w:numId w:val="7"/>
        </w:numPr>
        <w:jc w:val="both"/>
        <w:rPr>
          <w:rFonts w:ascii="Tahoma" w:hAnsi="Tahoma" w:cs="Tahoma"/>
        </w:rPr>
      </w:pPr>
      <w:r w:rsidRPr="00F2165B">
        <w:rPr>
          <w:rFonts w:ascii="Tahoma" w:hAnsi="Tahoma" w:cs="Tahoma"/>
        </w:rPr>
        <w:t>Organisation of catch-up or additional sessions following disruption.</w:t>
      </w:r>
    </w:p>
    <w:p w14:paraId="3BCAB0E8" w14:textId="77777777" w:rsidR="00517C7C" w:rsidRPr="00F2165B" w:rsidRDefault="00517C7C" w:rsidP="008E272D">
      <w:pPr>
        <w:numPr>
          <w:ilvl w:val="0"/>
          <w:numId w:val="7"/>
        </w:numPr>
        <w:jc w:val="both"/>
        <w:rPr>
          <w:rFonts w:ascii="Tahoma" w:hAnsi="Tahoma" w:cs="Tahoma"/>
        </w:rPr>
      </w:pPr>
      <w:r w:rsidRPr="00F2165B">
        <w:rPr>
          <w:rFonts w:ascii="Tahoma" w:hAnsi="Tahoma" w:cs="Tahoma"/>
        </w:rPr>
        <w:t>Effective communication with all stakeholders.</w:t>
      </w:r>
    </w:p>
    <w:p w14:paraId="69F18115" w14:textId="7DEC4D1A" w:rsidR="00517C7C" w:rsidRPr="00F2165B" w:rsidRDefault="00517C7C" w:rsidP="008E272D">
      <w:pPr>
        <w:jc w:val="both"/>
        <w:rPr>
          <w:rFonts w:ascii="Tahoma" w:hAnsi="Tahoma" w:cs="Tahoma"/>
        </w:rPr>
      </w:pPr>
    </w:p>
    <w:p w14:paraId="70F1E36F" w14:textId="77777777" w:rsidR="00517C7C" w:rsidRPr="00F2165B" w:rsidRDefault="00517C7C" w:rsidP="008E272D">
      <w:pPr>
        <w:pStyle w:val="Heading2"/>
        <w:jc w:val="both"/>
        <w:rPr>
          <w:rFonts w:ascii="Tahoma" w:hAnsi="Tahoma" w:cs="Tahoma"/>
          <w:b/>
          <w:bCs/>
        </w:rPr>
      </w:pPr>
      <w:bookmarkStart w:id="14" w:name="_Toc236991558"/>
      <w:r w:rsidRPr="00F2165B">
        <w:rPr>
          <w:rFonts w:ascii="Tahoma" w:hAnsi="Tahoma" w:cs="Tahoma"/>
          <w:b/>
          <w:bCs/>
        </w:rPr>
        <w:t>4. Critical Processes</w:t>
      </w:r>
      <w:bookmarkEnd w:id="14"/>
    </w:p>
    <w:p w14:paraId="0AAF0D3E" w14:textId="77777777" w:rsidR="00517C7C" w:rsidRPr="00F2165B" w:rsidRDefault="00517C7C" w:rsidP="008E272D">
      <w:pPr>
        <w:jc w:val="both"/>
        <w:rPr>
          <w:rFonts w:ascii="Tahoma" w:hAnsi="Tahoma" w:cs="Tahoma"/>
        </w:rPr>
      </w:pPr>
      <w:r w:rsidRPr="00F2165B">
        <w:rPr>
          <w:rFonts w:ascii="Tahoma" w:hAnsi="Tahoma" w:cs="Tahoma"/>
        </w:rPr>
        <w:t>The following processes are essential for business continuity:</w:t>
      </w:r>
    </w:p>
    <w:p w14:paraId="789BB6FF" w14:textId="77777777" w:rsidR="00517C7C" w:rsidRPr="00F2165B" w:rsidRDefault="00517C7C" w:rsidP="008E272D">
      <w:pPr>
        <w:numPr>
          <w:ilvl w:val="0"/>
          <w:numId w:val="8"/>
        </w:numPr>
        <w:jc w:val="both"/>
        <w:rPr>
          <w:rFonts w:ascii="Tahoma" w:hAnsi="Tahoma" w:cs="Tahoma"/>
        </w:rPr>
      </w:pPr>
      <w:r w:rsidRPr="00F2165B">
        <w:rPr>
          <w:rFonts w:ascii="Tahoma" w:hAnsi="Tahoma" w:cs="Tahoma"/>
        </w:rPr>
        <w:t>Delivering planned teaching sessions.</w:t>
      </w:r>
    </w:p>
    <w:p w14:paraId="08C84CAD" w14:textId="77777777" w:rsidR="00517C7C" w:rsidRPr="00F2165B" w:rsidRDefault="00517C7C" w:rsidP="008E272D">
      <w:pPr>
        <w:numPr>
          <w:ilvl w:val="0"/>
          <w:numId w:val="8"/>
        </w:numPr>
        <w:jc w:val="both"/>
        <w:rPr>
          <w:rFonts w:ascii="Tahoma" w:hAnsi="Tahoma" w:cs="Tahoma"/>
        </w:rPr>
      </w:pPr>
      <w:r w:rsidRPr="00F2165B">
        <w:rPr>
          <w:rFonts w:ascii="Tahoma" w:hAnsi="Tahoma" w:cs="Tahoma"/>
        </w:rPr>
        <w:t>Maintaining regular communication with pupils and families.</w:t>
      </w:r>
    </w:p>
    <w:p w14:paraId="07323C07" w14:textId="77777777" w:rsidR="00517C7C" w:rsidRPr="00F2165B" w:rsidRDefault="00517C7C" w:rsidP="008E272D">
      <w:pPr>
        <w:numPr>
          <w:ilvl w:val="0"/>
          <w:numId w:val="8"/>
        </w:numPr>
        <w:jc w:val="both"/>
        <w:rPr>
          <w:rFonts w:ascii="Tahoma" w:hAnsi="Tahoma" w:cs="Tahoma"/>
        </w:rPr>
      </w:pPr>
      <w:r w:rsidRPr="00F2165B">
        <w:rPr>
          <w:rFonts w:ascii="Tahoma" w:hAnsi="Tahoma" w:cs="Tahoma"/>
        </w:rPr>
        <w:t>Planning and preparing suitable lessons and resources.</w:t>
      </w:r>
    </w:p>
    <w:p w14:paraId="2D358E58" w14:textId="77777777" w:rsidR="00517C7C" w:rsidRPr="00F2165B" w:rsidRDefault="00517C7C" w:rsidP="008E272D">
      <w:pPr>
        <w:numPr>
          <w:ilvl w:val="0"/>
          <w:numId w:val="8"/>
        </w:numPr>
        <w:jc w:val="both"/>
        <w:rPr>
          <w:rFonts w:ascii="Tahoma" w:hAnsi="Tahoma" w:cs="Tahoma"/>
        </w:rPr>
      </w:pPr>
      <w:r w:rsidRPr="00F2165B">
        <w:rPr>
          <w:rFonts w:ascii="Tahoma" w:hAnsi="Tahoma" w:cs="Tahoma"/>
        </w:rPr>
        <w:t>Accessing the internet and online learning platforms.</w:t>
      </w:r>
    </w:p>
    <w:p w14:paraId="7AA2897A" w14:textId="77777777" w:rsidR="00517C7C" w:rsidRPr="00F2165B" w:rsidRDefault="00517C7C" w:rsidP="008E272D">
      <w:pPr>
        <w:numPr>
          <w:ilvl w:val="0"/>
          <w:numId w:val="8"/>
        </w:numPr>
        <w:jc w:val="both"/>
        <w:rPr>
          <w:rFonts w:ascii="Tahoma" w:hAnsi="Tahoma" w:cs="Tahoma"/>
        </w:rPr>
      </w:pPr>
      <w:r w:rsidRPr="00F2165B">
        <w:rPr>
          <w:rFonts w:ascii="Tahoma" w:hAnsi="Tahoma" w:cs="Tahoma"/>
        </w:rPr>
        <w:t>Safe transportation to teaching locations.</w:t>
      </w:r>
    </w:p>
    <w:p w14:paraId="48810069" w14:textId="77777777" w:rsidR="00517C7C" w:rsidRPr="00F2165B" w:rsidRDefault="00517C7C" w:rsidP="008E272D">
      <w:pPr>
        <w:numPr>
          <w:ilvl w:val="0"/>
          <w:numId w:val="8"/>
        </w:numPr>
        <w:jc w:val="both"/>
        <w:rPr>
          <w:rFonts w:ascii="Tahoma" w:hAnsi="Tahoma" w:cs="Tahoma"/>
        </w:rPr>
      </w:pPr>
      <w:r w:rsidRPr="00F2165B">
        <w:rPr>
          <w:rFonts w:ascii="Tahoma" w:hAnsi="Tahoma" w:cs="Tahoma"/>
        </w:rPr>
        <w:t>Record keeping and reporting.</w:t>
      </w:r>
    </w:p>
    <w:p w14:paraId="17F995FC" w14:textId="48D00868" w:rsidR="00517C7C" w:rsidRPr="00F2165B" w:rsidRDefault="00517C7C" w:rsidP="008E272D">
      <w:pPr>
        <w:jc w:val="both"/>
        <w:rPr>
          <w:rFonts w:ascii="Tahoma" w:hAnsi="Tahoma" w:cs="Tahoma"/>
        </w:rPr>
      </w:pPr>
    </w:p>
    <w:p w14:paraId="5CFBB638" w14:textId="77777777" w:rsidR="00517C7C" w:rsidRPr="00F2165B" w:rsidRDefault="00517C7C" w:rsidP="008E272D">
      <w:pPr>
        <w:pStyle w:val="Heading2"/>
        <w:jc w:val="both"/>
        <w:rPr>
          <w:rFonts w:ascii="Tahoma" w:hAnsi="Tahoma" w:cs="Tahoma"/>
          <w:b/>
          <w:bCs/>
        </w:rPr>
      </w:pPr>
      <w:bookmarkStart w:id="15" w:name="_Toc236991559"/>
      <w:r w:rsidRPr="00F2165B">
        <w:rPr>
          <w:rFonts w:ascii="Tahoma" w:hAnsi="Tahoma" w:cs="Tahoma"/>
          <w:b/>
          <w:bCs/>
        </w:rPr>
        <w:t>5. Critical Resources</w:t>
      </w:r>
      <w:bookmarkEnd w:id="15"/>
    </w:p>
    <w:p w14:paraId="3F8A5BBC" w14:textId="77777777" w:rsidR="00517C7C" w:rsidRPr="00F2165B" w:rsidRDefault="00517C7C" w:rsidP="008E272D">
      <w:pPr>
        <w:jc w:val="both"/>
        <w:rPr>
          <w:rFonts w:ascii="Tahoma" w:hAnsi="Tahoma" w:cs="Tahoma"/>
        </w:rPr>
      </w:pPr>
      <w:r w:rsidRPr="00F2165B">
        <w:rPr>
          <w:rFonts w:ascii="Tahoma" w:hAnsi="Tahoma" w:cs="Tahoma"/>
        </w:rPr>
        <w:t>Essential resources include:</w:t>
      </w:r>
    </w:p>
    <w:p w14:paraId="39EE0986" w14:textId="77777777" w:rsidR="00517C7C" w:rsidRPr="00F2165B" w:rsidRDefault="00517C7C" w:rsidP="008E272D">
      <w:pPr>
        <w:numPr>
          <w:ilvl w:val="0"/>
          <w:numId w:val="9"/>
        </w:numPr>
        <w:jc w:val="both"/>
        <w:rPr>
          <w:rFonts w:ascii="Tahoma" w:hAnsi="Tahoma" w:cs="Tahoma"/>
        </w:rPr>
      </w:pPr>
      <w:r w:rsidRPr="00F2165B">
        <w:rPr>
          <w:rFonts w:ascii="Tahoma" w:hAnsi="Tahoma" w:cs="Tahoma"/>
        </w:rPr>
        <w:t>Reliable vehicle and transportation.</w:t>
      </w:r>
    </w:p>
    <w:p w14:paraId="7BF0256E" w14:textId="77777777" w:rsidR="00517C7C" w:rsidRPr="00F2165B" w:rsidRDefault="00517C7C" w:rsidP="008E272D">
      <w:pPr>
        <w:numPr>
          <w:ilvl w:val="0"/>
          <w:numId w:val="9"/>
        </w:numPr>
        <w:jc w:val="both"/>
        <w:rPr>
          <w:rFonts w:ascii="Tahoma" w:hAnsi="Tahoma" w:cs="Tahoma"/>
        </w:rPr>
      </w:pPr>
      <w:r w:rsidRPr="00F2165B">
        <w:rPr>
          <w:rFonts w:ascii="Tahoma" w:hAnsi="Tahoma" w:cs="Tahoma"/>
        </w:rPr>
        <w:t>Breakdown insurance and home assistance cover.</w:t>
      </w:r>
    </w:p>
    <w:p w14:paraId="46D8DF4D" w14:textId="77777777" w:rsidR="00517C7C" w:rsidRPr="00F2165B" w:rsidRDefault="00517C7C" w:rsidP="008E272D">
      <w:pPr>
        <w:numPr>
          <w:ilvl w:val="0"/>
          <w:numId w:val="9"/>
        </w:numPr>
        <w:jc w:val="both"/>
        <w:rPr>
          <w:rFonts w:ascii="Tahoma" w:hAnsi="Tahoma" w:cs="Tahoma"/>
        </w:rPr>
      </w:pPr>
      <w:r w:rsidRPr="00F2165B">
        <w:rPr>
          <w:rFonts w:ascii="Tahoma" w:hAnsi="Tahoma" w:cs="Tahoma"/>
        </w:rPr>
        <w:t>Access to a hire vehicle if required.</w:t>
      </w:r>
    </w:p>
    <w:p w14:paraId="08FB6E02" w14:textId="77777777" w:rsidR="00517C7C" w:rsidRPr="00F2165B" w:rsidRDefault="00517C7C" w:rsidP="008E272D">
      <w:pPr>
        <w:numPr>
          <w:ilvl w:val="0"/>
          <w:numId w:val="9"/>
        </w:numPr>
        <w:jc w:val="both"/>
        <w:rPr>
          <w:rFonts w:ascii="Tahoma" w:hAnsi="Tahoma" w:cs="Tahoma"/>
        </w:rPr>
      </w:pPr>
      <w:r w:rsidRPr="00F2165B">
        <w:rPr>
          <w:rFonts w:ascii="Tahoma" w:hAnsi="Tahoma" w:cs="Tahoma"/>
        </w:rPr>
        <w:t>Internet connection for planning and online teaching.</w:t>
      </w:r>
    </w:p>
    <w:p w14:paraId="30B7FED2" w14:textId="77777777" w:rsidR="00517C7C" w:rsidRPr="00F2165B" w:rsidRDefault="00517C7C" w:rsidP="008E272D">
      <w:pPr>
        <w:numPr>
          <w:ilvl w:val="0"/>
          <w:numId w:val="9"/>
        </w:numPr>
        <w:jc w:val="both"/>
        <w:rPr>
          <w:rFonts w:ascii="Tahoma" w:hAnsi="Tahoma" w:cs="Tahoma"/>
        </w:rPr>
      </w:pPr>
      <w:r w:rsidRPr="00F2165B">
        <w:rPr>
          <w:rFonts w:ascii="Tahoma" w:hAnsi="Tahoma" w:cs="Tahoma"/>
        </w:rPr>
        <w:lastRenderedPageBreak/>
        <w:t>Laptop, teaching materials and lesson resources.</w:t>
      </w:r>
    </w:p>
    <w:p w14:paraId="1DB78BB1" w14:textId="77777777" w:rsidR="00517C7C" w:rsidRPr="00F2165B" w:rsidRDefault="00517C7C" w:rsidP="008E272D">
      <w:pPr>
        <w:numPr>
          <w:ilvl w:val="0"/>
          <w:numId w:val="9"/>
        </w:numPr>
        <w:jc w:val="both"/>
        <w:rPr>
          <w:rFonts w:ascii="Tahoma" w:hAnsi="Tahoma" w:cs="Tahoma"/>
        </w:rPr>
      </w:pPr>
      <w:r w:rsidRPr="00F2165B">
        <w:rPr>
          <w:rFonts w:ascii="Tahoma" w:hAnsi="Tahoma" w:cs="Tahoma"/>
        </w:rPr>
        <w:t>Mobile phone for communication.</w:t>
      </w:r>
    </w:p>
    <w:p w14:paraId="2576D121" w14:textId="77777777" w:rsidR="00517C7C" w:rsidRPr="00F2165B" w:rsidRDefault="00517C7C" w:rsidP="008E272D">
      <w:pPr>
        <w:numPr>
          <w:ilvl w:val="0"/>
          <w:numId w:val="9"/>
        </w:numPr>
        <w:jc w:val="both"/>
        <w:rPr>
          <w:rFonts w:ascii="Tahoma" w:hAnsi="Tahoma" w:cs="Tahoma"/>
        </w:rPr>
      </w:pPr>
      <w:r w:rsidRPr="00F2165B">
        <w:rPr>
          <w:rFonts w:ascii="Tahoma" w:hAnsi="Tahoma" w:cs="Tahoma"/>
        </w:rPr>
        <w:t>Appropriate learning environments.</w:t>
      </w:r>
    </w:p>
    <w:p w14:paraId="5A41B1EF" w14:textId="1C0C0008" w:rsidR="00517C7C" w:rsidRPr="00F2165B" w:rsidRDefault="00517C7C" w:rsidP="008E272D">
      <w:pPr>
        <w:jc w:val="both"/>
        <w:rPr>
          <w:rFonts w:ascii="Tahoma" w:hAnsi="Tahoma" w:cs="Tahoma"/>
        </w:rPr>
      </w:pPr>
    </w:p>
    <w:p w14:paraId="2553FA96" w14:textId="77777777" w:rsidR="00517C7C" w:rsidRPr="00F2165B" w:rsidRDefault="00517C7C" w:rsidP="008E272D">
      <w:pPr>
        <w:pStyle w:val="Heading2"/>
        <w:jc w:val="both"/>
        <w:rPr>
          <w:rFonts w:ascii="Tahoma" w:hAnsi="Tahoma" w:cs="Tahoma"/>
          <w:b/>
          <w:bCs/>
        </w:rPr>
      </w:pPr>
      <w:bookmarkStart w:id="16" w:name="_Toc236991560"/>
      <w:r w:rsidRPr="00F2165B">
        <w:rPr>
          <w:rFonts w:ascii="Tahoma" w:hAnsi="Tahoma" w:cs="Tahoma"/>
          <w:b/>
          <w:bCs/>
        </w:rPr>
        <w:t>6. Business Risks and Alternative Solutions</w:t>
      </w:r>
      <w:bookmarkEnd w:id="16"/>
    </w:p>
    <w:p w14:paraId="20C8CD14" w14:textId="77777777" w:rsidR="00F2165B" w:rsidRPr="00F2165B" w:rsidRDefault="00F2165B" w:rsidP="008E272D">
      <w:pPr>
        <w:jc w:val="both"/>
        <w:rPr>
          <w:rFonts w:ascii="Tahoma" w:hAnsi="Tahoma" w:cs="Tahoma"/>
        </w:rPr>
      </w:pPr>
    </w:p>
    <w:p w14:paraId="21C12163" w14:textId="77777777" w:rsidR="00517C7C" w:rsidRPr="00F2165B" w:rsidRDefault="00517C7C" w:rsidP="008E272D">
      <w:pPr>
        <w:pStyle w:val="Heading3"/>
        <w:jc w:val="both"/>
        <w:rPr>
          <w:rFonts w:ascii="Tahoma" w:hAnsi="Tahoma" w:cs="Tahoma"/>
        </w:rPr>
      </w:pPr>
      <w:bookmarkStart w:id="17" w:name="_Toc236991561"/>
      <w:r w:rsidRPr="00F2165B">
        <w:rPr>
          <w:rFonts w:ascii="Tahoma" w:hAnsi="Tahoma" w:cs="Tahoma"/>
        </w:rPr>
        <w:t>Staff Absence</w:t>
      </w:r>
      <w:bookmarkEnd w:id="17"/>
    </w:p>
    <w:p w14:paraId="092AA517" w14:textId="77777777" w:rsidR="00517C7C" w:rsidRPr="00F2165B" w:rsidRDefault="00517C7C" w:rsidP="008E272D">
      <w:pPr>
        <w:pStyle w:val="Heading4"/>
        <w:jc w:val="both"/>
        <w:rPr>
          <w:rFonts w:ascii="Tahoma" w:hAnsi="Tahoma" w:cs="Tahoma"/>
          <w:i w:val="0"/>
          <w:iCs w:val="0"/>
          <w:sz w:val="24"/>
          <w:szCs w:val="24"/>
        </w:rPr>
      </w:pPr>
      <w:r w:rsidRPr="00F2165B">
        <w:rPr>
          <w:rFonts w:ascii="Tahoma" w:hAnsi="Tahoma" w:cs="Tahoma"/>
          <w:i w:val="0"/>
          <w:iCs w:val="0"/>
          <w:sz w:val="24"/>
          <w:szCs w:val="24"/>
        </w:rPr>
        <w:t>Risk</w:t>
      </w:r>
    </w:p>
    <w:p w14:paraId="440C19D4" w14:textId="72525E5F" w:rsidR="00517C7C" w:rsidRPr="00F2165B" w:rsidRDefault="00517C7C" w:rsidP="008E272D">
      <w:pPr>
        <w:numPr>
          <w:ilvl w:val="0"/>
          <w:numId w:val="10"/>
        </w:numPr>
        <w:jc w:val="both"/>
        <w:rPr>
          <w:rFonts w:ascii="Tahoma" w:hAnsi="Tahoma" w:cs="Tahoma"/>
        </w:rPr>
      </w:pPr>
      <w:r w:rsidRPr="00F2165B">
        <w:rPr>
          <w:rFonts w:ascii="Tahoma" w:hAnsi="Tahoma" w:cs="Tahoma"/>
        </w:rPr>
        <w:t xml:space="preserve">Illness affecting </w:t>
      </w:r>
      <w:r w:rsidR="0030535A" w:rsidRPr="00F2165B">
        <w:rPr>
          <w:rFonts w:ascii="Tahoma" w:hAnsi="Tahoma" w:cs="Tahoma"/>
        </w:rPr>
        <w:t>staff members and sub-contractors</w:t>
      </w:r>
      <w:r w:rsidRPr="00F2165B">
        <w:rPr>
          <w:rFonts w:ascii="Tahoma" w:hAnsi="Tahoma" w:cs="Tahoma"/>
        </w:rPr>
        <w:t>.</w:t>
      </w:r>
    </w:p>
    <w:p w14:paraId="1F47B5E1" w14:textId="77777777" w:rsidR="00517C7C" w:rsidRPr="00F2165B" w:rsidRDefault="00517C7C" w:rsidP="008E272D">
      <w:pPr>
        <w:pStyle w:val="Heading4"/>
        <w:jc w:val="both"/>
        <w:rPr>
          <w:rFonts w:ascii="Tahoma" w:hAnsi="Tahoma" w:cs="Tahoma"/>
          <w:i w:val="0"/>
          <w:iCs w:val="0"/>
        </w:rPr>
      </w:pPr>
      <w:r w:rsidRPr="00F2165B">
        <w:rPr>
          <w:rFonts w:ascii="Tahoma" w:hAnsi="Tahoma" w:cs="Tahoma"/>
          <w:i w:val="0"/>
          <w:iCs w:val="0"/>
        </w:rPr>
        <w:t>Mitigation</w:t>
      </w:r>
    </w:p>
    <w:p w14:paraId="1D1946BE" w14:textId="77777777" w:rsidR="00517C7C" w:rsidRPr="00F2165B" w:rsidRDefault="00517C7C" w:rsidP="008E272D">
      <w:pPr>
        <w:numPr>
          <w:ilvl w:val="0"/>
          <w:numId w:val="11"/>
        </w:numPr>
        <w:jc w:val="both"/>
        <w:rPr>
          <w:rFonts w:ascii="Tahoma" w:hAnsi="Tahoma" w:cs="Tahoma"/>
        </w:rPr>
      </w:pPr>
      <w:r w:rsidRPr="00F2165B">
        <w:rPr>
          <w:rFonts w:ascii="Tahoma" w:hAnsi="Tahoma" w:cs="Tahoma"/>
        </w:rPr>
        <w:t>Cover provided where possible.</w:t>
      </w:r>
    </w:p>
    <w:p w14:paraId="6DBB9DDE" w14:textId="77777777" w:rsidR="00517C7C" w:rsidRPr="00F2165B" w:rsidRDefault="00517C7C" w:rsidP="008E272D">
      <w:pPr>
        <w:numPr>
          <w:ilvl w:val="0"/>
          <w:numId w:val="11"/>
        </w:numPr>
        <w:jc w:val="both"/>
        <w:rPr>
          <w:rFonts w:ascii="Tahoma" w:hAnsi="Tahoma" w:cs="Tahoma"/>
        </w:rPr>
      </w:pPr>
      <w:r w:rsidRPr="00F2165B">
        <w:rPr>
          <w:rFonts w:ascii="Tahoma" w:hAnsi="Tahoma" w:cs="Tahoma"/>
        </w:rPr>
        <w:t>Sessions rearranged promptly.</w:t>
      </w:r>
    </w:p>
    <w:p w14:paraId="51A44C5A" w14:textId="77777777" w:rsidR="00517C7C" w:rsidRPr="00F2165B" w:rsidRDefault="00517C7C" w:rsidP="008E272D">
      <w:pPr>
        <w:numPr>
          <w:ilvl w:val="0"/>
          <w:numId w:val="11"/>
        </w:numPr>
        <w:jc w:val="both"/>
        <w:rPr>
          <w:rFonts w:ascii="Tahoma" w:hAnsi="Tahoma" w:cs="Tahoma"/>
        </w:rPr>
      </w:pPr>
      <w:r w:rsidRPr="00F2165B">
        <w:rPr>
          <w:rFonts w:ascii="Tahoma" w:hAnsi="Tahoma" w:cs="Tahoma"/>
        </w:rPr>
        <w:t>Online learning offered where appropriate.</w:t>
      </w:r>
    </w:p>
    <w:p w14:paraId="2711F888" w14:textId="5CFB512E" w:rsidR="00517C7C" w:rsidRPr="00F2165B" w:rsidRDefault="00517C7C" w:rsidP="008E272D">
      <w:pPr>
        <w:jc w:val="both"/>
        <w:rPr>
          <w:rFonts w:ascii="Tahoma" w:hAnsi="Tahoma" w:cs="Tahoma"/>
        </w:rPr>
      </w:pPr>
    </w:p>
    <w:p w14:paraId="77783918" w14:textId="77777777" w:rsidR="00517C7C" w:rsidRPr="00F2165B" w:rsidRDefault="00517C7C" w:rsidP="008E272D">
      <w:pPr>
        <w:pStyle w:val="Heading3"/>
        <w:jc w:val="both"/>
        <w:rPr>
          <w:rFonts w:ascii="Tahoma" w:hAnsi="Tahoma" w:cs="Tahoma"/>
        </w:rPr>
      </w:pPr>
      <w:bookmarkStart w:id="18" w:name="_Toc236991562"/>
      <w:r w:rsidRPr="00F2165B">
        <w:rPr>
          <w:rFonts w:ascii="Tahoma" w:hAnsi="Tahoma" w:cs="Tahoma"/>
        </w:rPr>
        <w:t>Car or Transportation Issues</w:t>
      </w:r>
      <w:bookmarkEnd w:id="18"/>
    </w:p>
    <w:p w14:paraId="5A3336B1" w14:textId="77777777" w:rsidR="00517C7C" w:rsidRPr="00F2165B" w:rsidRDefault="00517C7C" w:rsidP="008E272D">
      <w:pPr>
        <w:jc w:val="both"/>
        <w:rPr>
          <w:rFonts w:ascii="Tahoma" w:hAnsi="Tahoma" w:cs="Tahoma"/>
        </w:rPr>
      </w:pPr>
      <w:r w:rsidRPr="00F2165B">
        <w:rPr>
          <w:rStyle w:val="Heading4Char"/>
          <w:rFonts w:ascii="Tahoma" w:hAnsi="Tahoma" w:cs="Tahoma"/>
          <w:i w:val="0"/>
          <w:iCs w:val="0"/>
        </w:rPr>
        <w:t>Risk</w:t>
      </w:r>
      <w:r w:rsidRPr="00F2165B">
        <w:rPr>
          <w:rFonts w:ascii="Tahoma" w:hAnsi="Tahoma" w:cs="Tahoma"/>
        </w:rPr>
        <w:br/>
        <w:t>Vehicle breakdown, accident, or transportation failure preventing travel to pupils.</w:t>
      </w:r>
    </w:p>
    <w:p w14:paraId="79C61092" w14:textId="77777777" w:rsidR="00517C7C" w:rsidRPr="00F2165B" w:rsidRDefault="00517C7C" w:rsidP="008E272D">
      <w:pPr>
        <w:pStyle w:val="Heading4"/>
        <w:jc w:val="both"/>
        <w:rPr>
          <w:rFonts w:ascii="Tahoma" w:hAnsi="Tahoma" w:cs="Tahoma"/>
          <w:i w:val="0"/>
          <w:iCs w:val="0"/>
        </w:rPr>
      </w:pPr>
      <w:r w:rsidRPr="00F2165B">
        <w:rPr>
          <w:rFonts w:ascii="Tahoma" w:hAnsi="Tahoma" w:cs="Tahoma"/>
          <w:i w:val="0"/>
          <w:iCs w:val="0"/>
        </w:rPr>
        <w:t>Mitigation Measures</w:t>
      </w:r>
    </w:p>
    <w:p w14:paraId="3E769CF0" w14:textId="77777777" w:rsidR="00517C7C" w:rsidRPr="00F2165B" w:rsidRDefault="00517C7C" w:rsidP="008E272D">
      <w:pPr>
        <w:numPr>
          <w:ilvl w:val="0"/>
          <w:numId w:val="12"/>
        </w:numPr>
        <w:jc w:val="both"/>
        <w:rPr>
          <w:rFonts w:ascii="Tahoma" w:hAnsi="Tahoma" w:cs="Tahoma"/>
        </w:rPr>
      </w:pPr>
      <w:r w:rsidRPr="00F2165B">
        <w:rPr>
          <w:rFonts w:ascii="Tahoma" w:hAnsi="Tahoma" w:cs="Tahoma"/>
        </w:rPr>
        <w:t>Comprehensive breakdown insurance and home assistance cover are maintained to minimise disruption.</w:t>
      </w:r>
    </w:p>
    <w:p w14:paraId="676F6C3E" w14:textId="77777777" w:rsidR="00517C7C" w:rsidRPr="00F2165B" w:rsidRDefault="00517C7C" w:rsidP="008E272D">
      <w:pPr>
        <w:numPr>
          <w:ilvl w:val="0"/>
          <w:numId w:val="12"/>
        </w:numPr>
        <w:jc w:val="both"/>
        <w:rPr>
          <w:rFonts w:ascii="Tahoma" w:hAnsi="Tahoma" w:cs="Tahoma"/>
        </w:rPr>
      </w:pPr>
      <w:r w:rsidRPr="00F2165B">
        <w:rPr>
          <w:rFonts w:ascii="Tahoma" w:hAnsi="Tahoma" w:cs="Tahoma"/>
        </w:rPr>
        <w:t>Access to a hire vehicle will be arranged where necessary.</w:t>
      </w:r>
    </w:p>
    <w:p w14:paraId="3898642F" w14:textId="77777777" w:rsidR="00517C7C" w:rsidRPr="00F2165B" w:rsidRDefault="00517C7C" w:rsidP="008E272D">
      <w:pPr>
        <w:numPr>
          <w:ilvl w:val="0"/>
          <w:numId w:val="12"/>
        </w:numPr>
        <w:jc w:val="both"/>
        <w:rPr>
          <w:rFonts w:ascii="Tahoma" w:hAnsi="Tahoma" w:cs="Tahoma"/>
        </w:rPr>
      </w:pPr>
      <w:r w:rsidRPr="00F2165B">
        <w:rPr>
          <w:rFonts w:ascii="Tahoma" w:hAnsi="Tahoma" w:cs="Tahoma"/>
        </w:rPr>
        <w:t xml:space="preserve">Most breakdown situations are expected to be resolved or alternative transport arranged within approximately </w:t>
      </w:r>
      <w:r w:rsidRPr="00F2165B">
        <w:rPr>
          <w:rFonts w:ascii="Tahoma" w:hAnsi="Tahoma" w:cs="Tahoma"/>
          <w:b/>
          <w:bCs/>
        </w:rPr>
        <w:t>two hours</w:t>
      </w:r>
      <w:r w:rsidRPr="00F2165B">
        <w:rPr>
          <w:rFonts w:ascii="Tahoma" w:hAnsi="Tahoma" w:cs="Tahoma"/>
        </w:rPr>
        <w:t>, where practical.</w:t>
      </w:r>
    </w:p>
    <w:p w14:paraId="49483ADC" w14:textId="77777777" w:rsidR="00517C7C" w:rsidRPr="00F2165B" w:rsidRDefault="00517C7C" w:rsidP="008E272D">
      <w:pPr>
        <w:pStyle w:val="Heading4"/>
        <w:jc w:val="both"/>
        <w:rPr>
          <w:rFonts w:ascii="Tahoma" w:hAnsi="Tahoma" w:cs="Tahoma"/>
          <w:i w:val="0"/>
          <w:iCs w:val="0"/>
        </w:rPr>
      </w:pPr>
      <w:r w:rsidRPr="00F2165B">
        <w:rPr>
          <w:rFonts w:ascii="Tahoma" w:hAnsi="Tahoma" w:cs="Tahoma"/>
          <w:i w:val="0"/>
          <w:iCs w:val="0"/>
        </w:rPr>
        <w:t>Response</w:t>
      </w:r>
    </w:p>
    <w:p w14:paraId="7306F750" w14:textId="77777777" w:rsidR="00517C7C" w:rsidRPr="00F2165B" w:rsidRDefault="00517C7C" w:rsidP="008E272D">
      <w:pPr>
        <w:numPr>
          <w:ilvl w:val="0"/>
          <w:numId w:val="13"/>
        </w:numPr>
        <w:jc w:val="both"/>
        <w:rPr>
          <w:rFonts w:ascii="Tahoma" w:hAnsi="Tahoma" w:cs="Tahoma"/>
        </w:rPr>
      </w:pPr>
      <w:r w:rsidRPr="00F2165B">
        <w:rPr>
          <w:rFonts w:ascii="Tahoma" w:hAnsi="Tahoma" w:cs="Tahoma"/>
        </w:rPr>
        <w:t>Parents, carers, young people, and relevant Local Authority contacts will be notified as soon as possible.</w:t>
      </w:r>
    </w:p>
    <w:p w14:paraId="6D4ABFC1" w14:textId="77777777" w:rsidR="00517C7C" w:rsidRPr="00F2165B" w:rsidRDefault="00517C7C" w:rsidP="008E272D">
      <w:pPr>
        <w:numPr>
          <w:ilvl w:val="0"/>
          <w:numId w:val="13"/>
        </w:numPr>
        <w:jc w:val="both"/>
        <w:rPr>
          <w:rFonts w:ascii="Tahoma" w:hAnsi="Tahoma" w:cs="Tahoma"/>
        </w:rPr>
      </w:pPr>
      <w:r w:rsidRPr="00F2165B">
        <w:rPr>
          <w:rFonts w:ascii="Tahoma" w:hAnsi="Tahoma" w:cs="Tahoma"/>
        </w:rPr>
        <w:t>If travel cannot be completed safely, the session will either:</w:t>
      </w:r>
    </w:p>
    <w:p w14:paraId="67AB4D84" w14:textId="77777777" w:rsidR="00517C7C" w:rsidRPr="00F2165B" w:rsidRDefault="00517C7C" w:rsidP="008E272D">
      <w:pPr>
        <w:numPr>
          <w:ilvl w:val="1"/>
          <w:numId w:val="13"/>
        </w:numPr>
        <w:jc w:val="both"/>
        <w:rPr>
          <w:rFonts w:ascii="Tahoma" w:hAnsi="Tahoma" w:cs="Tahoma"/>
        </w:rPr>
      </w:pPr>
      <w:r w:rsidRPr="00F2165B">
        <w:rPr>
          <w:rFonts w:ascii="Tahoma" w:hAnsi="Tahoma" w:cs="Tahoma"/>
        </w:rPr>
        <w:t>be rescheduled to another mutually convenient time,</w:t>
      </w:r>
    </w:p>
    <w:p w14:paraId="31C9AB47" w14:textId="77777777" w:rsidR="00517C7C" w:rsidRPr="00F2165B" w:rsidRDefault="00517C7C" w:rsidP="008E272D">
      <w:pPr>
        <w:numPr>
          <w:ilvl w:val="1"/>
          <w:numId w:val="13"/>
        </w:numPr>
        <w:jc w:val="both"/>
        <w:rPr>
          <w:rFonts w:ascii="Tahoma" w:hAnsi="Tahoma" w:cs="Tahoma"/>
        </w:rPr>
      </w:pPr>
      <w:r w:rsidRPr="00F2165B">
        <w:rPr>
          <w:rFonts w:ascii="Tahoma" w:hAnsi="Tahoma" w:cs="Tahoma"/>
        </w:rPr>
        <w:t>be delivered online where appropriate, or</w:t>
      </w:r>
    </w:p>
    <w:p w14:paraId="20BC92F8" w14:textId="77777777" w:rsidR="00517C7C" w:rsidRPr="00F2165B" w:rsidRDefault="00517C7C" w:rsidP="008E272D">
      <w:pPr>
        <w:numPr>
          <w:ilvl w:val="1"/>
          <w:numId w:val="13"/>
        </w:numPr>
        <w:jc w:val="both"/>
        <w:rPr>
          <w:rFonts w:ascii="Tahoma" w:hAnsi="Tahoma" w:cs="Tahoma"/>
        </w:rPr>
      </w:pPr>
      <w:r w:rsidRPr="00F2165B">
        <w:rPr>
          <w:rFonts w:ascii="Tahoma" w:hAnsi="Tahoma" w:cs="Tahoma"/>
        </w:rPr>
        <w:t>be replaced with an additional catch-up session.</w:t>
      </w:r>
    </w:p>
    <w:p w14:paraId="7D5EF534" w14:textId="32241653" w:rsidR="00517C7C" w:rsidRPr="00F2165B" w:rsidRDefault="00517C7C" w:rsidP="008E272D">
      <w:pPr>
        <w:jc w:val="both"/>
        <w:rPr>
          <w:rFonts w:ascii="Tahoma" w:hAnsi="Tahoma" w:cs="Tahoma"/>
        </w:rPr>
      </w:pPr>
    </w:p>
    <w:p w14:paraId="34D7C35C" w14:textId="77777777" w:rsidR="00F2165B" w:rsidRPr="00F2165B" w:rsidRDefault="00F2165B" w:rsidP="008E272D">
      <w:pPr>
        <w:jc w:val="both"/>
        <w:rPr>
          <w:rFonts w:ascii="Tahoma" w:hAnsi="Tahoma" w:cs="Tahoma"/>
        </w:rPr>
      </w:pPr>
    </w:p>
    <w:p w14:paraId="2BBFE040" w14:textId="77777777" w:rsidR="00F2165B" w:rsidRPr="00F2165B" w:rsidRDefault="00F2165B" w:rsidP="008E272D">
      <w:pPr>
        <w:jc w:val="both"/>
        <w:rPr>
          <w:rFonts w:ascii="Tahoma" w:hAnsi="Tahoma" w:cs="Tahoma"/>
        </w:rPr>
      </w:pPr>
    </w:p>
    <w:p w14:paraId="3EF1C62D" w14:textId="77777777" w:rsidR="00517C7C" w:rsidRPr="00F2165B" w:rsidRDefault="00517C7C" w:rsidP="008E272D">
      <w:pPr>
        <w:pStyle w:val="Heading3"/>
        <w:jc w:val="both"/>
        <w:rPr>
          <w:rFonts w:ascii="Tahoma" w:hAnsi="Tahoma" w:cs="Tahoma"/>
        </w:rPr>
      </w:pPr>
      <w:bookmarkStart w:id="19" w:name="_Toc236991563"/>
      <w:r w:rsidRPr="00F2165B">
        <w:rPr>
          <w:rFonts w:ascii="Tahoma" w:hAnsi="Tahoma" w:cs="Tahoma"/>
        </w:rPr>
        <w:t>Internet Failure</w:t>
      </w:r>
      <w:bookmarkEnd w:id="19"/>
    </w:p>
    <w:p w14:paraId="5C4C709B" w14:textId="77777777" w:rsidR="00517C7C" w:rsidRPr="00F2165B" w:rsidRDefault="00517C7C" w:rsidP="008E272D">
      <w:pPr>
        <w:jc w:val="both"/>
        <w:rPr>
          <w:rFonts w:ascii="Tahoma" w:hAnsi="Tahoma" w:cs="Tahoma"/>
        </w:rPr>
      </w:pPr>
      <w:r w:rsidRPr="00F2165B">
        <w:rPr>
          <w:rStyle w:val="Heading4Char"/>
          <w:rFonts w:ascii="Tahoma" w:hAnsi="Tahoma" w:cs="Tahoma"/>
          <w:i w:val="0"/>
          <w:iCs w:val="0"/>
        </w:rPr>
        <w:t>Risk</w:t>
      </w:r>
      <w:r w:rsidRPr="00F2165B">
        <w:rPr>
          <w:rFonts w:ascii="Tahoma" w:hAnsi="Tahoma" w:cs="Tahoma"/>
        </w:rPr>
        <w:br/>
        <w:t>Loss of internet affecting online teaching.</w:t>
      </w:r>
    </w:p>
    <w:p w14:paraId="7B88D65A" w14:textId="77777777" w:rsidR="00517C7C" w:rsidRPr="00F2165B" w:rsidRDefault="00517C7C" w:rsidP="008E272D">
      <w:pPr>
        <w:pStyle w:val="Heading5"/>
        <w:jc w:val="both"/>
        <w:rPr>
          <w:rFonts w:ascii="Tahoma" w:hAnsi="Tahoma" w:cs="Tahoma"/>
        </w:rPr>
      </w:pPr>
      <w:r w:rsidRPr="00F2165B">
        <w:rPr>
          <w:rFonts w:ascii="Tahoma" w:hAnsi="Tahoma" w:cs="Tahoma"/>
        </w:rPr>
        <w:t>Mitigation</w:t>
      </w:r>
    </w:p>
    <w:p w14:paraId="4B94380D" w14:textId="77777777" w:rsidR="00517C7C" w:rsidRPr="00F2165B" w:rsidRDefault="00517C7C" w:rsidP="008E272D">
      <w:pPr>
        <w:numPr>
          <w:ilvl w:val="0"/>
          <w:numId w:val="14"/>
        </w:numPr>
        <w:jc w:val="both"/>
        <w:rPr>
          <w:rFonts w:ascii="Tahoma" w:hAnsi="Tahoma" w:cs="Tahoma"/>
        </w:rPr>
      </w:pPr>
      <w:r w:rsidRPr="00F2165B">
        <w:rPr>
          <w:rFonts w:ascii="Tahoma" w:hAnsi="Tahoma" w:cs="Tahoma"/>
        </w:rPr>
        <w:lastRenderedPageBreak/>
        <w:t>Use mobile hotspot where available.</w:t>
      </w:r>
    </w:p>
    <w:p w14:paraId="10372038" w14:textId="77777777" w:rsidR="00517C7C" w:rsidRPr="00F2165B" w:rsidRDefault="00517C7C" w:rsidP="008E272D">
      <w:pPr>
        <w:numPr>
          <w:ilvl w:val="0"/>
          <w:numId w:val="14"/>
        </w:numPr>
        <w:jc w:val="both"/>
        <w:rPr>
          <w:rFonts w:ascii="Tahoma" w:hAnsi="Tahoma" w:cs="Tahoma"/>
        </w:rPr>
      </w:pPr>
      <w:r w:rsidRPr="00F2165B">
        <w:rPr>
          <w:rFonts w:ascii="Tahoma" w:hAnsi="Tahoma" w:cs="Tahoma"/>
        </w:rPr>
        <w:t>Rearrange online sessions if connection cannot be restored.</w:t>
      </w:r>
    </w:p>
    <w:p w14:paraId="2DDBC17D" w14:textId="77777777" w:rsidR="00517C7C" w:rsidRPr="00F2165B" w:rsidRDefault="00517C7C" w:rsidP="008E272D">
      <w:pPr>
        <w:numPr>
          <w:ilvl w:val="0"/>
          <w:numId w:val="14"/>
        </w:numPr>
        <w:jc w:val="both"/>
        <w:rPr>
          <w:rFonts w:ascii="Tahoma" w:hAnsi="Tahoma" w:cs="Tahoma"/>
        </w:rPr>
      </w:pPr>
      <w:r w:rsidRPr="00F2165B">
        <w:rPr>
          <w:rFonts w:ascii="Tahoma" w:hAnsi="Tahoma" w:cs="Tahoma"/>
        </w:rPr>
        <w:t>Switch to face-to-face delivery where appropriate.</w:t>
      </w:r>
    </w:p>
    <w:p w14:paraId="629A9447" w14:textId="47F8E5BF" w:rsidR="00517C7C" w:rsidRPr="00F2165B" w:rsidRDefault="00517C7C" w:rsidP="008E272D">
      <w:pPr>
        <w:jc w:val="both"/>
        <w:rPr>
          <w:rFonts w:ascii="Tahoma" w:hAnsi="Tahoma" w:cs="Tahoma"/>
        </w:rPr>
      </w:pPr>
    </w:p>
    <w:p w14:paraId="5F3746A7" w14:textId="77777777" w:rsidR="00517C7C" w:rsidRPr="00F2165B" w:rsidRDefault="00517C7C" w:rsidP="008E272D">
      <w:pPr>
        <w:pStyle w:val="Heading4"/>
        <w:jc w:val="both"/>
        <w:rPr>
          <w:rFonts w:ascii="Tahoma" w:hAnsi="Tahoma" w:cs="Tahoma"/>
          <w:i w:val="0"/>
          <w:iCs w:val="0"/>
        </w:rPr>
      </w:pPr>
      <w:r w:rsidRPr="00F2165B">
        <w:rPr>
          <w:rFonts w:ascii="Tahoma" w:hAnsi="Tahoma" w:cs="Tahoma"/>
          <w:i w:val="0"/>
          <w:iCs w:val="0"/>
        </w:rPr>
        <w:t>Unsuitable Learning Environment</w:t>
      </w:r>
    </w:p>
    <w:p w14:paraId="669E4CDB" w14:textId="77777777" w:rsidR="00517C7C" w:rsidRPr="00F2165B" w:rsidRDefault="00517C7C" w:rsidP="008E272D">
      <w:pPr>
        <w:jc w:val="both"/>
        <w:rPr>
          <w:rFonts w:ascii="Tahoma" w:hAnsi="Tahoma" w:cs="Tahoma"/>
        </w:rPr>
      </w:pPr>
      <w:r w:rsidRPr="00BC1057">
        <w:rPr>
          <w:rStyle w:val="Heading5Char"/>
        </w:rPr>
        <w:t>Risk</w:t>
      </w:r>
      <w:r w:rsidRPr="00F2165B">
        <w:rPr>
          <w:rFonts w:ascii="Tahoma" w:hAnsi="Tahoma" w:cs="Tahoma"/>
        </w:rPr>
        <w:br/>
        <w:t>Planned venue becomes unavailable.</w:t>
      </w:r>
    </w:p>
    <w:p w14:paraId="61F765BE" w14:textId="77777777" w:rsidR="00517C7C" w:rsidRPr="00F2165B" w:rsidRDefault="00517C7C" w:rsidP="008E272D">
      <w:pPr>
        <w:jc w:val="both"/>
        <w:rPr>
          <w:rFonts w:ascii="Tahoma" w:hAnsi="Tahoma" w:cs="Tahoma"/>
        </w:rPr>
      </w:pPr>
      <w:r w:rsidRPr="00BC1057">
        <w:rPr>
          <w:rStyle w:val="Heading5Char"/>
        </w:rPr>
        <w:t>Mitigation</w:t>
      </w:r>
      <w:r w:rsidRPr="00F2165B">
        <w:rPr>
          <w:rFonts w:ascii="Tahoma" w:hAnsi="Tahoma" w:cs="Tahoma"/>
        </w:rPr>
        <w:br/>
        <w:t>Alternative locations may include:</w:t>
      </w:r>
    </w:p>
    <w:p w14:paraId="6B071159" w14:textId="77777777" w:rsidR="00517C7C" w:rsidRPr="00F2165B" w:rsidRDefault="00517C7C" w:rsidP="008E272D">
      <w:pPr>
        <w:numPr>
          <w:ilvl w:val="0"/>
          <w:numId w:val="15"/>
        </w:numPr>
        <w:jc w:val="both"/>
        <w:rPr>
          <w:rFonts w:ascii="Tahoma" w:hAnsi="Tahoma" w:cs="Tahoma"/>
        </w:rPr>
      </w:pPr>
      <w:r w:rsidRPr="00F2165B">
        <w:rPr>
          <w:rFonts w:ascii="Tahoma" w:hAnsi="Tahoma" w:cs="Tahoma"/>
        </w:rPr>
        <w:t>Local libraries.</w:t>
      </w:r>
    </w:p>
    <w:p w14:paraId="09316FAF" w14:textId="77777777" w:rsidR="00517C7C" w:rsidRPr="00F2165B" w:rsidRDefault="00517C7C" w:rsidP="008E272D">
      <w:pPr>
        <w:numPr>
          <w:ilvl w:val="0"/>
          <w:numId w:val="15"/>
        </w:numPr>
        <w:jc w:val="both"/>
        <w:rPr>
          <w:rFonts w:ascii="Tahoma" w:hAnsi="Tahoma" w:cs="Tahoma"/>
        </w:rPr>
      </w:pPr>
      <w:r w:rsidRPr="00F2165B">
        <w:rPr>
          <w:rFonts w:ascii="Tahoma" w:hAnsi="Tahoma" w:cs="Tahoma"/>
        </w:rPr>
        <w:t>Community learning spaces.</w:t>
      </w:r>
    </w:p>
    <w:p w14:paraId="489632DD" w14:textId="77777777" w:rsidR="00517C7C" w:rsidRPr="00F2165B" w:rsidRDefault="00517C7C" w:rsidP="008E272D">
      <w:pPr>
        <w:numPr>
          <w:ilvl w:val="0"/>
          <w:numId w:val="15"/>
        </w:numPr>
        <w:jc w:val="both"/>
        <w:rPr>
          <w:rFonts w:ascii="Tahoma" w:hAnsi="Tahoma" w:cs="Tahoma"/>
        </w:rPr>
      </w:pPr>
      <w:r w:rsidRPr="00F2165B">
        <w:rPr>
          <w:rFonts w:ascii="Tahoma" w:hAnsi="Tahoma" w:cs="Tahoma"/>
        </w:rPr>
        <w:t>Outdoor learning environments (where appropriate and safe).</w:t>
      </w:r>
    </w:p>
    <w:p w14:paraId="452A1B28" w14:textId="77777777" w:rsidR="00517C7C" w:rsidRPr="00F2165B" w:rsidRDefault="00517C7C" w:rsidP="008E272D">
      <w:pPr>
        <w:numPr>
          <w:ilvl w:val="0"/>
          <w:numId w:val="15"/>
        </w:numPr>
        <w:jc w:val="both"/>
        <w:rPr>
          <w:rFonts w:ascii="Tahoma" w:hAnsi="Tahoma" w:cs="Tahoma"/>
        </w:rPr>
      </w:pPr>
      <w:r w:rsidRPr="00F2165B">
        <w:rPr>
          <w:rFonts w:ascii="Tahoma" w:hAnsi="Tahoma" w:cs="Tahoma"/>
        </w:rPr>
        <w:t>Other suitable rented learning spaces.</w:t>
      </w:r>
    </w:p>
    <w:p w14:paraId="0C890294" w14:textId="77777777" w:rsidR="00BC1057" w:rsidRPr="00F2165B" w:rsidRDefault="00BC1057" w:rsidP="008E272D">
      <w:pPr>
        <w:jc w:val="both"/>
        <w:rPr>
          <w:rFonts w:ascii="Tahoma" w:hAnsi="Tahoma" w:cs="Tahoma"/>
        </w:rPr>
      </w:pPr>
    </w:p>
    <w:p w14:paraId="4566802B" w14:textId="77777777" w:rsidR="00517C7C" w:rsidRPr="008A6EFD" w:rsidRDefault="00517C7C" w:rsidP="00A447C8">
      <w:pPr>
        <w:pStyle w:val="Heading2"/>
        <w:rPr>
          <w:rFonts w:ascii="Tahoma" w:hAnsi="Tahoma" w:cs="Tahoma"/>
          <w:b/>
          <w:bCs/>
        </w:rPr>
      </w:pPr>
      <w:bookmarkStart w:id="20" w:name="_Toc236991564"/>
      <w:r w:rsidRPr="008A6EFD">
        <w:rPr>
          <w:rFonts w:ascii="Tahoma" w:hAnsi="Tahoma" w:cs="Tahoma"/>
          <w:b/>
          <w:bCs/>
        </w:rPr>
        <w:t>7. Alternative Delivery Models</w:t>
      </w:r>
      <w:bookmarkEnd w:id="20"/>
    </w:p>
    <w:p w14:paraId="084FC35F" w14:textId="6DF24392" w:rsidR="00517C7C" w:rsidRPr="00F2165B" w:rsidRDefault="00517C7C" w:rsidP="008E272D">
      <w:pPr>
        <w:jc w:val="both"/>
        <w:rPr>
          <w:rFonts w:ascii="Tahoma" w:hAnsi="Tahoma" w:cs="Tahoma"/>
        </w:rPr>
      </w:pPr>
      <w:r w:rsidRPr="00F2165B">
        <w:rPr>
          <w:rFonts w:ascii="Tahoma" w:hAnsi="Tahoma" w:cs="Tahoma"/>
        </w:rPr>
        <w:t>Depending on the circumstances, education may continue through:</w:t>
      </w:r>
    </w:p>
    <w:p w14:paraId="7706CD81" w14:textId="77777777" w:rsidR="00517C7C" w:rsidRPr="00F2165B" w:rsidRDefault="00517C7C" w:rsidP="008E272D">
      <w:pPr>
        <w:numPr>
          <w:ilvl w:val="0"/>
          <w:numId w:val="16"/>
        </w:numPr>
        <w:jc w:val="both"/>
        <w:rPr>
          <w:rFonts w:ascii="Tahoma" w:hAnsi="Tahoma" w:cs="Tahoma"/>
        </w:rPr>
      </w:pPr>
      <w:r w:rsidRPr="00F2165B">
        <w:rPr>
          <w:rFonts w:ascii="Tahoma" w:hAnsi="Tahoma" w:cs="Tahoma"/>
        </w:rPr>
        <w:t>Face-to-face teaching.</w:t>
      </w:r>
    </w:p>
    <w:p w14:paraId="5B06BE54" w14:textId="77777777" w:rsidR="00517C7C" w:rsidRPr="00F2165B" w:rsidRDefault="00517C7C" w:rsidP="008E272D">
      <w:pPr>
        <w:numPr>
          <w:ilvl w:val="0"/>
          <w:numId w:val="16"/>
        </w:numPr>
        <w:jc w:val="both"/>
        <w:rPr>
          <w:rFonts w:ascii="Tahoma" w:hAnsi="Tahoma" w:cs="Tahoma"/>
        </w:rPr>
      </w:pPr>
      <w:r w:rsidRPr="00F2165B">
        <w:rPr>
          <w:rFonts w:ascii="Tahoma" w:hAnsi="Tahoma" w:cs="Tahoma"/>
        </w:rPr>
        <w:t>Online learning sessions.</w:t>
      </w:r>
    </w:p>
    <w:p w14:paraId="2CC08F15" w14:textId="77777777" w:rsidR="00517C7C" w:rsidRPr="00F2165B" w:rsidRDefault="00517C7C" w:rsidP="008E272D">
      <w:pPr>
        <w:numPr>
          <w:ilvl w:val="0"/>
          <w:numId w:val="16"/>
        </w:numPr>
        <w:jc w:val="both"/>
        <w:rPr>
          <w:rFonts w:ascii="Tahoma" w:hAnsi="Tahoma" w:cs="Tahoma"/>
        </w:rPr>
      </w:pPr>
      <w:r w:rsidRPr="00F2165B">
        <w:rPr>
          <w:rFonts w:ascii="Tahoma" w:hAnsi="Tahoma" w:cs="Tahoma"/>
        </w:rPr>
        <w:t>Blended learning.</w:t>
      </w:r>
    </w:p>
    <w:p w14:paraId="723DE80D" w14:textId="77777777" w:rsidR="00517C7C" w:rsidRPr="00F2165B" w:rsidRDefault="00517C7C" w:rsidP="008E272D">
      <w:pPr>
        <w:numPr>
          <w:ilvl w:val="0"/>
          <w:numId w:val="16"/>
        </w:numPr>
        <w:jc w:val="both"/>
        <w:rPr>
          <w:rFonts w:ascii="Tahoma" w:hAnsi="Tahoma" w:cs="Tahoma"/>
        </w:rPr>
      </w:pPr>
      <w:r w:rsidRPr="00F2165B">
        <w:rPr>
          <w:rFonts w:ascii="Tahoma" w:hAnsi="Tahoma" w:cs="Tahoma"/>
        </w:rPr>
        <w:t>Outdoor educational activities where appropriate.</w:t>
      </w:r>
    </w:p>
    <w:p w14:paraId="4BFC293E" w14:textId="77777777" w:rsidR="00517C7C" w:rsidRPr="00F2165B" w:rsidRDefault="00517C7C" w:rsidP="008E272D">
      <w:pPr>
        <w:numPr>
          <w:ilvl w:val="0"/>
          <w:numId w:val="16"/>
        </w:numPr>
        <w:jc w:val="both"/>
        <w:rPr>
          <w:rFonts w:ascii="Tahoma" w:hAnsi="Tahoma" w:cs="Tahoma"/>
        </w:rPr>
      </w:pPr>
      <w:r w:rsidRPr="00F2165B">
        <w:rPr>
          <w:rFonts w:ascii="Tahoma" w:hAnsi="Tahoma" w:cs="Tahoma"/>
        </w:rPr>
        <w:t>Temporary relocation to an alternative learning venue.</w:t>
      </w:r>
    </w:p>
    <w:p w14:paraId="23C7065E" w14:textId="6CA4955E" w:rsidR="00517C7C" w:rsidRPr="00F2165B" w:rsidRDefault="00517C7C" w:rsidP="008E272D">
      <w:pPr>
        <w:jc w:val="both"/>
        <w:rPr>
          <w:rFonts w:ascii="Tahoma" w:hAnsi="Tahoma" w:cs="Tahoma"/>
        </w:rPr>
      </w:pPr>
    </w:p>
    <w:p w14:paraId="254C0BA2" w14:textId="77777777" w:rsidR="00517C7C" w:rsidRPr="008A6EFD" w:rsidRDefault="00517C7C" w:rsidP="008E272D">
      <w:pPr>
        <w:pStyle w:val="Heading2"/>
        <w:jc w:val="both"/>
        <w:rPr>
          <w:rFonts w:ascii="Tahoma" w:hAnsi="Tahoma" w:cs="Tahoma"/>
          <w:b/>
          <w:bCs/>
        </w:rPr>
      </w:pPr>
      <w:bookmarkStart w:id="21" w:name="_Toc236991565"/>
      <w:r w:rsidRPr="008A6EFD">
        <w:rPr>
          <w:rFonts w:ascii="Tahoma" w:hAnsi="Tahoma" w:cs="Tahoma"/>
          <w:b/>
          <w:bCs/>
        </w:rPr>
        <w:t>8. Communication Plan</w:t>
      </w:r>
      <w:bookmarkEnd w:id="21"/>
    </w:p>
    <w:p w14:paraId="71670444" w14:textId="77777777" w:rsidR="00517C7C" w:rsidRPr="00F2165B" w:rsidRDefault="00517C7C" w:rsidP="008E272D">
      <w:pPr>
        <w:jc w:val="both"/>
        <w:rPr>
          <w:rFonts w:ascii="Tahoma" w:hAnsi="Tahoma" w:cs="Tahoma"/>
        </w:rPr>
      </w:pPr>
      <w:r w:rsidRPr="00F2165B">
        <w:rPr>
          <w:rFonts w:ascii="Tahoma" w:hAnsi="Tahoma" w:cs="Tahoma"/>
        </w:rPr>
        <w:t>In the event of disruption:</w:t>
      </w:r>
    </w:p>
    <w:p w14:paraId="181B8A4F" w14:textId="77777777" w:rsidR="00517C7C" w:rsidRPr="00F2165B" w:rsidRDefault="00517C7C" w:rsidP="008E272D">
      <w:pPr>
        <w:numPr>
          <w:ilvl w:val="0"/>
          <w:numId w:val="17"/>
        </w:numPr>
        <w:jc w:val="both"/>
        <w:rPr>
          <w:rFonts w:ascii="Tahoma" w:hAnsi="Tahoma" w:cs="Tahoma"/>
        </w:rPr>
      </w:pPr>
      <w:r w:rsidRPr="00F2165B">
        <w:rPr>
          <w:rFonts w:ascii="Tahoma" w:hAnsi="Tahoma" w:cs="Tahoma"/>
        </w:rPr>
        <w:t>Parents, carers, and young people will be informed as soon as reasonably possible.</w:t>
      </w:r>
    </w:p>
    <w:p w14:paraId="7395B7DC" w14:textId="77777777" w:rsidR="00517C7C" w:rsidRPr="00F2165B" w:rsidRDefault="00517C7C" w:rsidP="008E272D">
      <w:pPr>
        <w:numPr>
          <w:ilvl w:val="0"/>
          <w:numId w:val="17"/>
        </w:numPr>
        <w:jc w:val="both"/>
        <w:rPr>
          <w:rFonts w:ascii="Tahoma" w:hAnsi="Tahoma" w:cs="Tahoma"/>
        </w:rPr>
      </w:pPr>
      <w:r w:rsidRPr="00F2165B">
        <w:rPr>
          <w:rFonts w:ascii="Tahoma" w:hAnsi="Tahoma" w:cs="Tahoma"/>
        </w:rPr>
        <w:t>Local Authority contacts will be updated where contractual arrangements require.</w:t>
      </w:r>
    </w:p>
    <w:p w14:paraId="51BB77D8" w14:textId="77777777" w:rsidR="00517C7C" w:rsidRPr="00F2165B" w:rsidRDefault="00517C7C" w:rsidP="008E272D">
      <w:pPr>
        <w:numPr>
          <w:ilvl w:val="0"/>
          <w:numId w:val="17"/>
        </w:numPr>
        <w:jc w:val="both"/>
        <w:rPr>
          <w:rFonts w:ascii="Tahoma" w:hAnsi="Tahoma" w:cs="Tahoma"/>
        </w:rPr>
      </w:pPr>
      <w:r w:rsidRPr="00F2165B">
        <w:rPr>
          <w:rFonts w:ascii="Tahoma" w:hAnsi="Tahoma" w:cs="Tahoma"/>
        </w:rPr>
        <w:t>Revised arrangements, including rescheduled sessions or online alternatives, will be confirmed promptly.</w:t>
      </w:r>
    </w:p>
    <w:p w14:paraId="1FF17C4D" w14:textId="77777777" w:rsidR="00517C7C" w:rsidRPr="00F2165B" w:rsidRDefault="00517C7C" w:rsidP="008E272D">
      <w:pPr>
        <w:jc w:val="both"/>
        <w:rPr>
          <w:rFonts w:ascii="Tahoma" w:hAnsi="Tahoma" w:cs="Tahoma"/>
        </w:rPr>
      </w:pPr>
      <w:r w:rsidRPr="00F2165B">
        <w:rPr>
          <w:rFonts w:ascii="Tahoma" w:hAnsi="Tahoma" w:cs="Tahoma"/>
        </w:rPr>
        <w:t>Communication methods include:</w:t>
      </w:r>
    </w:p>
    <w:p w14:paraId="0E3A5FDB" w14:textId="77777777" w:rsidR="00517C7C" w:rsidRPr="00F2165B" w:rsidRDefault="00517C7C" w:rsidP="008E272D">
      <w:pPr>
        <w:numPr>
          <w:ilvl w:val="0"/>
          <w:numId w:val="18"/>
        </w:numPr>
        <w:jc w:val="both"/>
        <w:rPr>
          <w:rFonts w:ascii="Tahoma" w:hAnsi="Tahoma" w:cs="Tahoma"/>
        </w:rPr>
      </w:pPr>
      <w:r w:rsidRPr="00F2165B">
        <w:rPr>
          <w:rFonts w:ascii="Tahoma" w:hAnsi="Tahoma" w:cs="Tahoma"/>
        </w:rPr>
        <w:t>Telephone.</w:t>
      </w:r>
    </w:p>
    <w:p w14:paraId="707C0BC7" w14:textId="77777777" w:rsidR="00517C7C" w:rsidRPr="00F2165B" w:rsidRDefault="00517C7C" w:rsidP="008E272D">
      <w:pPr>
        <w:numPr>
          <w:ilvl w:val="0"/>
          <w:numId w:val="18"/>
        </w:numPr>
        <w:jc w:val="both"/>
        <w:rPr>
          <w:rFonts w:ascii="Tahoma" w:hAnsi="Tahoma" w:cs="Tahoma"/>
        </w:rPr>
      </w:pPr>
      <w:r w:rsidRPr="00F2165B">
        <w:rPr>
          <w:rFonts w:ascii="Tahoma" w:hAnsi="Tahoma" w:cs="Tahoma"/>
        </w:rPr>
        <w:t>Text message.</w:t>
      </w:r>
    </w:p>
    <w:p w14:paraId="61DCCC79" w14:textId="77777777" w:rsidR="00517C7C" w:rsidRPr="00F2165B" w:rsidRDefault="00517C7C" w:rsidP="008E272D">
      <w:pPr>
        <w:numPr>
          <w:ilvl w:val="0"/>
          <w:numId w:val="18"/>
        </w:numPr>
        <w:jc w:val="both"/>
        <w:rPr>
          <w:rFonts w:ascii="Tahoma" w:hAnsi="Tahoma" w:cs="Tahoma"/>
        </w:rPr>
      </w:pPr>
      <w:r w:rsidRPr="00F2165B">
        <w:rPr>
          <w:rFonts w:ascii="Tahoma" w:hAnsi="Tahoma" w:cs="Tahoma"/>
        </w:rPr>
        <w:t>Email.</w:t>
      </w:r>
    </w:p>
    <w:p w14:paraId="6E9D2F79" w14:textId="1CBDD05A" w:rsidR="00517C7C" w:rsidRPr="00F2165B" w:rsidRDefault="00517C7C" w:rsidP="008E272D">
      <w:pPr>
        <w:jc w:val="both"/>
        <w:rPr>
          <w:rFonts w:ascii="Tahoma" w:hAnsi="Tahoma" w:cs="Tahoma"/>
        </w:rPr>
      </w:pPr>
    </w:p>
    <w:p w14:paraId="1F3315EB" w14:textId="77777777" w:rsidR="00517C7C" w:rsidRPr="008A6EFD" w:rsidRDefault="00517C7C" w:rsidP="008E272D">
      <w:pPr>
        <w:pStyle w:val="Heading2"/>
        <w:jc w:val="both"/>
        <w:rPr>
          <w:rFonts w:ascii="Tahoma" w:hAnsi="Tahoma" w:cs="Tahoma"/>
          <w:b/>
          <w:bCs/>
        </w:rPr>
      </w:pPr>
      <w:bookmarkStart w:id="22" w:name="_Toc236991566"/>
      <w:r w:rsidRPr="008A6EFD">
        <w:rPr>
          <w:rFonts w:ascii="Tahoma" w:hAnsi="Tahoma" w:cs="Tahoma"/>
          <w:b/>
          <w:bCs/>
        </w:rPr>
        <w:t>9. Recovery Actions</w:t>
      </w:r>
      <w:bookmarkEnd w:id="22"/>
    </w:p>
    <w:p w14:paraId="05DC8DA6" w14:textId="77777777" w:rsidR="00517C7C" w:rsidRPr="00F2165B" w:rsidRDefault="00517C7C" w:rsidP="008E272D">
      <w:pPr>
        <w:jc w:val="both"/>
        <w:rPr>
          <w:rFonts w:ascii="Tahoma" w:hAnsi="Tahoma" w:cs="Tahoma"/>
        </w:rPr>
      </w:pPr>
      <w:r w:rsidRPr="00F2165B">
        <w:rPr>
          <w:rFonts w:ascii="Tahoma" w:hAnsi="Tahoma" w:cs="Tahoma"/>
        </w:rPr>
        <w:lastRenderedPageBreak/>
        <w:t>Following disruption, Atypical Education will:</w:t>
      </w:r>
    </w:p>
    <w:p w14:paraId="7932D266" w14:textId="77777777" w:rsidR="00517C7C" w:rsidRPr="00F2165B" w:rsidRDefault="00517C7C" w:rsidP="008E272D">
      <w:pPr>
        <w:numPr>
          <w:ilvl w:val="0"/>
          <w:numId w:val="19"/>
        </w:numPr>
        <w:jc w:val="both"/>
        <w:rPr>
          <w:rFonts w:ascii="Tahoma" w:hAnsi="Tahoma" w:cs="Tahoma"/>
        </w:rPr>
      </w:pPr>
      <w:r w:rsidRPr="00F2165B">
        <w:rPr>
          <w:rFonts w:ascii="Tahoma" w:hAnsi="Tahoma" w:cs="Tahoma"/>
        </w:rPr>
        <w:t>Resume normal services as quickly as possible.</w:t>
      </w:r>
    </w:p>
    <w:p w14:paraId="2DBE7CA1" w14:textId="77777777" w:rsidR="00517C7C" w:rsidRPr="00F2165B" w:rsidRDefault="00517C7C" w:rsidP="008E272D">
      <w:pPr>
        <w:numPr>
          <w:ilvl w:val="0"/>
          <w:numId w:val="19"/>
        </w:numPr>
        <w:jc w:val="both"/>
        <w:rPr>
          <w:rFonts w:ascii="Tahoma" w:hAnsi="Tahoma" w:cs="Tahoma"/>
        </w:rPr>
      </w:pPr>
      <w:r w:rsidRPr="00F2165B">
        <w:rPr>
          <w:rFonts w:ascii="Tahoma" w:hAnsi="Tahoma" w:cs="Tahoma"/>
        </w:rPr>
        <w:t>Rearrange missed sessions where feasible.</w:t>
      </w:r>
    </w:p>
    <w:p w14:paraId="7FC003C7" w14:textId="77777777" w:rsidR="00517C7C" w:rsidRPr="00F2165B" w:rsidRDefault="00517C7C" w:rsidP="008E272D">
      <w:pPr>
        <w:numPr>
          <w:ilvl w:val="0"/>
          <w:numId w:val="19"/>
        </w:numPr>
        <w:jc w:val="both"/>
        <w:rPr>
          <w:rFonts w:ascii="Tahoma" w:hAnsi="Tahoma" w:cs="Tahoma"/>
        </w:rPr>
      </w:pPr>
      <w:r w:rsidRPr="00F2165B">
        <w:rPr>
          <w:rFonts w:ascii="Tahoma" w:hAnsi="Tahoma" w:cs="Tahoma"/>
        </w:rPr>
        <w:t>Increase teaching capacity temporarily to recover lost provision.</w:t>
      </w:r>
    </w:p>
    <w:p w14:paraId="045DDA97" w14:textId="77777777" w:rsidR="00517C7C" w:rsidRPr="00F2165B" w:rsidRDefault="00517C7C" w:rsidP="008E272D">
      <w:pPr>
        <w:numPr>
          <w:ilvl w:val="0"/>
          <w:numId w:val="19"/>
        </w:numPr>
        <w:jc w:val="both"/>
        <w:rPr>
          <w:rFonts w:ascii="Tahoma" w:hAnsi="Tahoma" w:cs="Tahoma"/>
        </w:rPr>
      </w:pPr>
      <w:r w:rsidRPr="00F2165B">
        <w:rPr>
          <w:rFonts w:ascii="Tahoma" w:hAnsi="Tahoma" w:cs="Tahoma"/>
        </w:rPr>
        <w:t>Review the incident to identify improvements for future business continuity.</w:t>
      </w:r>
    </w:p>
    <w:p w14:paraId="1F97788C" w14:textId="7653DDE8" w:rsidR="00517C7C" w:rsidRPr="00F2165B" w:rsidRDefault="00517C7C" w:rsidP="008E272D">
      <w:pPr>
        <w:jc w:val="both"/>
        <w:rPr>
          <w:rFonts w:ascii="Tahoma" w:hAnsi="Tahoma" w:cs="Tahoma"/>
        </w:rPr>
      </w:pPr>
    </w:p>
    <w:p w14:paraId="10F8545A" w14:textId="77777777" w:rsidR="00517C7C" w:rsidRPr="008A6EFD" w:rsidRDefault="00517C7C" w:rsidP="008E272D">
      <w:pPr>
        <w:pStyle w:val="Heading2"/>
        <w:jc w:val="both"/>
        <w:rPr>
          <w:rFonts w:ascii="Tahoma" w:hAnsi="Tahoma" w:cs="Tahoma"/>
          <w:b/>
          <w:bCs/>
        </w:rPr>
      </w:pPr>
      <w:bookmarkStart w:id="23" w:name="_Toc236991567"/>
      <w:r w:rsidRPr="008A6EFD">
        <w:rPr>
          <w:rFonts w:ascii="Tahoma" w:hAnsi="Tahoma" w:cs="Tahoma"/>
          <w:b/>
          <w:bCs/>
        </w:rPr>
        <w:t>10. Review</w:t>
      </w:r>
      <w:bookmarkEnd w:id="23"/>
    </w:p>
    <w:p w14:paraId="21C8AABB" w14:textId="77777777" w:rsidR="00517C7C" w:rsidRPr="00F2165B" w:rsidRDefault="00517C7C" w:rsidP="008E272D">
      <w:pPr>
        <w:jc w:val="both"/>
        <w:rPr>
          <w:rFonts w:ascii="Tahoma" w:hAnsi="Tahoma" w:cs="Tahoma"/>
        </w:rPr>
      </w:pPr>
      <w:r w:rsidRPr="00F2165B">
        <w:rPr>
          <w:rFonts w:ascii="Tahoma" w:hAnsi="Tahoma" w:cs="Tahoma"/>
        </w:rPr>
        <w:t>This Business Continuity Plan will be reviewed annually or following any significant disruption to ensure it remains accurate, effective, and reflects current working practices.</w:t>
      </w:r>
    </w:p>
    <w:p w14:paraId="1EF9BB3B" w14:textId="3578B4C8" w:rsidR="00133377" w:rsidRPr="00A46B96" w:rsidRDefault="00133377" w:rsidP="008E272D">
      <w:pPr>
        <w:jc w:val="both"/>
        <w:rPr>
          <w:rFonts w:ascii="Tahoma" w:hAnsi="Tahoma" w:cs="Tahoma"/>
          <w:sz w:val="24"/>
        </w:rPr>
      </w:pPr>
    </w:p>
    <w:sectPr w:rsidR="00133377" w:rsidRPr="00A46B96" w:rsidSect="00C00D43">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2026"/>
    <w:multiLevelType w:val="multilevel"/>
    <w:tmpl w:val="FD4E637A"/>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648"/>
        </w:tabs>
        <w:ind w:left="1648" w:hanging="360"/>
      </w:pPr>
      <w:rPr>
        <w:rFonts w:ascii="Courier New" w:hAnsi="Courier New" w:hint="default"/>
        <w:sz w:val="20"/>
      </w:rPr>
    </w:lvl>
    <w:lvl w:ilvl="2" w:tentative="1">
      <w:start w:val="1"/>
      <w:numFmt w:val="bullet"/>
      <w:lvlText w:val=""/>
      <w:lvlJc w:val="left"/>
      <w:pPr>
        <w:tabs>
          <w:tab w:val="num" w:pos="2368"/>
        </w:tabs>
        <w:ind w:left="2368" w:hanging="360"/>
      </w:pPr>
      <w:rPr>
        <w:rFonts w:ascii="Wingdings" w:hAnsi="Wingdings" w:hint="default"/>
        <w:sz w:val="20"/>
      </w:rPr>
    </w:lvl>
    <w:lvl w:ilvl="3" w:tentative="1">
      <w:start w:val="1"/>
      <w:numFmt w:val="bullet"/>
      <w:lvlText w:val=""/>
      <w:lvlJc w:val="left"/>
      <w:pPr>
        <w:tabs>
          <w:tab w:val="num" w:pos="3088"/>
        </w:tabs>
        <w:ind w:left="3088" w:hanging="360"/>
      </w:pPr>
      <w:rPr>
        <w:rFonts w:ascii="Wingdings" w:hAnsi="Wingdings" w:hint="default"/>
        <w:sz w:val="20"/>
      </w:rPr>
    </w:lvl>
    <w:lvl w:ilvl="4" w:tentative="1">
      <w:start w:val="1"/>
      <w:numFmt w:val="bullet"/>
      <w:lvlText w:val=""/>
      <w:lvlJc w:val="left"/>
      <w:pPr>
        <w:tabs>
          <w:tab w:val="num" w:pos="3808"/>
        </w:tabs>
        <w:ind w:left="3808" w:hanging="360"/>
      </w:pPr>
      <w:rPr>
        <w:rFonts w:ascii="Wingdings" w:hAnsi="Wingdings" w:hint="default"/>
        <w:sz w:val="20"/>
      </w:rPr>
    </w:lvl>
    <w:lvl w:ilvl="5" w:tentative="1">
      <w:start w:val="1"/>
      <w:numFmt w:val="bullet"/>
      <w:lvlText w:val=""/>
      <w:lvlJc w:val="left"/>
      <w:pPr>
        <w:tabs>
          <w:tab w:val="num" w:pos="4528"/>
        </w:tabs>
        <w:ind w:left="4528" w:hanging="360"/>
      </w:pPr>
      <w:rPr>
        <w:rFonts w:ascii="Wingdings" w:hAnsi="Wingdings" w:hint="default"/>
        <w:sz w:val="20"/>
      </w:rPr>
    </w:lvl>
    <w:lvl w:ilvl="6" w:tentative="1">
      <w:start w:val="1"/>
      <w:numFmt w:val="bullet"/>
      <w:lvlText w:val=""/>
      <w:lvlJc w:val="left"/>
      <w:pPr>
        <w:tabs>
          <w:tab w:val="num" w:pos="5248"/>
        </w:tabs>
        <w:ind w:left="5248" w:hanging="360"/>
      </w:pPr>
      <w:rPr>
        <w:rFonts w:ascii="Wingdings" w:hAnsi="Wingdings" w:hint="default"/>
        <w:sz w:val="20"/>
      </w:rPr>
    </w:lvl>
    <w:lvl w:ilvl="7" w:tentative="1">
      <w:start w:val="1"/>
      <w:numFmt w:val="bullet"/>
      <w:lvlText w:val=""/>
      <w:lvlJc w:val="left"/>
      <w:pPr>
        <w:tabs>
          <w:tab w:val="num" w:pos="5968"/>
        </w:tabs>
        <w:ind w:left="5968" w:hanging="360"/>
      </w:pPr>
      <w:rPr>
        <w:rFonts w:ascii="Wingdings" w:hAnsi="Wingdings" w:hint="default"/>
        <w:sz w:val="20"/>
      </w:rPr>
    </w:lvl>
    <w:lvl w:ilvl="8" w:tentative="1">
      <w:start w:val="1"/>
      <w:numFmt w:val="bullet"/>
      <w:lvlText w:val=""/>
      <w:lvlJc w:val="left"/>
      <w:pPr>
        <w:tabs>
          <w:tab w:val="num" w:pos="6688"/>
        </w:tabs>
        <w:ind w:left="6688" w:hanging="360"/>
      </w:pPr>
      <w:rPr>
        <w:rFonts w:ascii="Wingdings" w:hAnsi="Wingdings" w:hint="default"/>
        <w:sz w:val="20"/>
      </w:rPr>
    </w:lvl>
  </w:abstractNum>
  <w:abstractNum w:abstractNumId="1" w15:restartNumberingAfterBreak="0">
    <w:nsid w:val="09665068"/>
    <w:multiLevelType w:val="multilevel"/>
    <w:tmpl w:val="D59C6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7249B8"/>
    <w:multiLevelType w:val="hybridMultilevel"/>
    <w:tmpl w:val="FFFFFFFF"/>
    <w:lvl w:ilvl="0" w:tplc="0809000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1433264E"/>
    <w:multiLevelType w:val="multilevel"/>
    <w:tmpl w:val="57468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D7FDC"/>
    <w:multiLevelType w:val="multilevel"/>
    <w:tmpl w:val="F8581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1A3FEA"/>
    <w:multiLevelType w:val="multilevel"/>
    <w:tmpl w:val="6C1260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9A75761"/>
    <w:multiLevelType w:val="hybridMultilevel"/>
    <w:tmpl w:val="E4B48E6C"/>
    <w:lvl w:ilvl="0" w:tplc="F6B409D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388402F"/>
    <w:multiLevelType w:val="multilevel"/>
    <w:tmpl w:val="0FF22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6208D"/>
    <w:multiLevelType w:val="hybridMultilevel"/>
    <w:tmpl w:val="0C36CD82"/>
    <w:lvl w:ilvl="0" w:tplc="1C262042">
      <w:start w:val="5"/>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EFD6DA4"/>
    <w:multiLevelType w:val="multilevel"/>
    <w:tmpl w:val="E50CB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667FE7"/>
    <w:multiLevelType w:val="multilevel"/>
    <w:tmpl w:val="07FC9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71153F"/>
    <w:multiLevelType w:val="multilevel"/>
    <w:tmpl w:val="A648B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701A1"/>
    <w:multiLevelType w:val="multilevel"/>
    <w:tmpl w:val="3B9A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5B068E"/>
    <w:multiLevelType w:val="multilevel"/>
    <w:tmpl w:val="2D5A1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A62E7F"/>
    <w:multiLevelType w:val="multilevel"/>
    <w:tmpl w:val="085C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611A5E"/>
    <w:multiLevelType w:val="multilevel"/>
    <w:tmpl w:val="79703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8D0ECB"/>
    <w:multiLevelType w:val="hybridMultilevel"/>
    <w:tmpl w:val="6F267F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7190554"/>
    <w:multiLevelType w:val="multilevel"/>
    <w:tmpl w:val="338E5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C03276"/>
    <w:multiLevelType w:val="multilevel"/>
    <w:tmpl w:val="1488F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7E55B18"/>
    <w:multiLevelType w:val="multilevel"/>
    <w:tmpl w:val="C804E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4998216">
    <w:abstractNumId w:val="16"/>
  </w:num>
  <w:num w:numId="2" w16cid:durableId="581329906">
    <w:abstractNumId w:val="8"/>
  </w:num>
  <w:num w:numId="3" w16cid:durableId="658461247">
    <w:abstractNumId w:val="6"/>
  </w:num>
  <w:num w:numId="4" w16cid:durableId="1685738970">
    <w:abstractNumId w:val="1"/>
  </w:num>
  <w:num w:numId="5" w16cid:durableId="283733546">
    <w:abstractNumId w:val="17"/>
  </w:num>
  <w:num w:numId="6" w16cid:durableId="438915877">
    <w:abstractNumId w:val="4"/>
  </w:num>
  <w:num w:numId="7" w16cid:durableId="679158108">
    <w:abstractNumId w:val="9"/>
  </w:num>
  <w:num w:numId="8" w16cid:durableId="2129081894">
    <w:abstractNumId w:val="12"/>
  </w:num>
  <w:num w:numId="9" w16cid:durableId="1111053299">
    <w:abstractNumId w:val="10"/>
  </w:num>
  <w:num w:numId="10" w16cid:durableId="850922428">
    <w:abstractNumId w:val="7"/>
  </w:num>
  <w:num w:numId="11" w16cid:durableId="1902672895">
    <w:abstractNumId w:val="13"/>
  </w:num>
  <w:num w:numId="12" w16cid:durableId="1170370377">
    <w:abstractNumId w:val="11"/>
  </w:num>
  <w:num w:numId="13" w16cid:durableId="224992499">
    <w:abstractNumId w:val="5"/>
  </w:num>
  <w:num w:numId="14" w16cid:durableId="104740582">
    <w:abstractNumId w:val="18"/>
  </w:num>
  <w:num w:numId="15" w16cid:durableId="1643271185">
    <w:abstractNumId w:val="0"/>
  </w:num>
  <w:num w:numId="16" w16cid:durableId="1972320784">
    <w:abstractNumId w:val="14"/>
  </w:num>
  <w:num w:numId="17" w16cid:durableId="1061365691">
    <w:abstractNumId w:val="15"/>
  </w:num>
  <w:num w:numId="18" w16cid:durableId="1398626555">
    <w:abstractNumId w:val="19"/>
  </w:num>
  <w:num w:numId="19" w16cid:durableId="1571387864">
    <w:abstractNumId w:val="3"/>
  </w:num>
  <w:num w:numId="20" w16cid:durableId="19341214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85"/>
    <w:rsid w:val="00133377"/>
    <w:rsid w:val="00164DAA"/>
    <w:rsid w:val="001B4C21"/>
    <w:rsid w:val="001E5999"/>
    <w:rsid w:val="00241CED"/>
    <w:rsid w:val="0024239A"/>
    <w:rsid w:val="00253684"/>
    <w:rsid w:val="00264B2D"/>
    <w:rsid w:val="002749E7"/>
    <w:rsid w:val="0030535A"/>
    <w:rsid w:val="003274ED"/>
    <w:rsid w:val="0046260A"/>
    <w:rsid w:val="004D5DFD"/>
    <w:rsid w:val="004F347E"/>
    <w:rsid w:val="00517C7C"/>
    <w:rsid w:val="005224B9"/>
    <w:rsid w:val="006210E3"/>
    <w:rsid w:val="00676FCD"/>
    <w:rsid w:val="007F0DA9"/>
    <w:rsid w:val="00801B85"/>
    <w:rsid w:val="008A6EFD"/>
    <w:rsid w:val="008E272D"/>
    <w:rsid w:val="008F5CDC"/>
    <w:rsid w:val="009951DF"/>
    <w:rsid w:val="009C3FE9"/>
    <w:rsid w:val="00A438CE"/>
    <w:rsid w:val="00A447C8"/>
    <w:rsid w:val="00A46B96"/>
    <w:rsid w:val="00BC1057"/>
    <w:rsid w:val="00C00D43"/>
    <w:rsid w:val="00C976EA"/>
    <w:rsid w:val="00CF542B"/>
    <w:rsid w:val="00D119A8"/>
    <w:rsid w:val="00DD5CF4"/>
    <w:rsid w:val="00E56EC0"/>
    <w:rsid w:val="00E74BAB"/>
    <w:rsid w:val="00F2165B"/>
    <w:rsid w:val="00F27D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6"/>
    <o:shapelayout v:ext="edit">
      <o:idmap v:ext="edit" data="1"/>
    </o:shapelayout>
  </w:shapeDefaults>
  <w:decimalSymbol w:val="."/>
  <w:listSeparator w:val=","/>
  <w14:docId w14:val="700AC970"/>
  <w15:chartTrackingRefBased/>
  <w15:docId w15:val="{AB0F0B28-751E-41F1-BDD0-370AA12FA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17C7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17C7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56EC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0535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F2165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1B85"/>
    <w:pPr>
      <w:ind w:left="720"/>
      <w:contextualSpacing/>
    </w:pPr>
  </w:style>
  <w:style w:type="character" w:customStyle="1" w:styleId="Heading2Char">
    <w:name w:val="Heading 2 Char"/>
    <w:basedOn w:val="DefaultParagraphFont"/>
    <w:link w:val="Heading2"/>
    <w:uiPriority w:val="9"/>
    <w:rsid w:val="00517C7C"/>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517C7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53684"/>
    <w:pPr>
      <w:outlineLvl w:val="9"/>
    </w:pPr>
    <w:rPr>
      <w:lang w:eastAsia="en-GB"/>
    </w:rPr>
  </w:style>
  <w:style w:type="paragraph" w:styleId="TOC1">
    <w:name w:val="toc 1"/>
    <w:basedOn w:val="Normal"/>
    <w:next w:val="Normal"/>
    <w:autoRedefine/>
    <w:uiPriority w:val="39"/>
    <w:unhideWhenUsed/>
    <w:rsid w:val="00253684"/>
    <w:pPr>
      <w:spacing w:after="100"/>
    </w:pPr>
  </w:style>
  <w:style w:type="paragraph" w:styleId="TOC2">
    <w:name w:val="toc 2"/>
    <w:basedOn w:val="Normal"/>
    <w:next w:val="Normal"/>
    <w:autoRedefine/>
    <w:uiPriority w:val="39"/>
    <w:unhideWhenUsed/>
    <w:rsid w:val="00253684"/>
    <w:pPr>
      <w:spacing w:after="100"/>
      <w:ind w:left="220"/>
    </w:pPr>
  </w:style>
  <w:style w:type="character" w:styleId="Hyperlink">
    <w:name w:val="Hyperlink"/>
    <w:basedOn w:val="DefaultParagraphFont"/>
    <w:uiPriority w:val="99"/>
    <w:unhideWhenUsed/>
    <w:rsid w:val="00253684"/>
    <w:rPr>
      <w:color w:val="0563C1" w:themeColor="hyperlink"/>
      <w:u w:val="single"/>
    </w:rPr>
  </w:style>
  <w:style w:type="character" w:customStyle="1" w:styleId="Heading3Char">
    <w:name w:val="Heading 3 Char"/>
    <w:basedOn w:val="DefaultParagraphFont"/>
    <w:link w:val="Heading3"/>
    <w:uiPriority w:val="9"/>
    <w:rsid w:val="00E56EC0"/>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E56EC0"/>
    <w:pPr>
      <w:spacing w:after="100"/>
      <w:ind w:left="440"/>
    </w:pPr>
  </w:style>
  <w:style w:type="character" w:customStyle="1" w:styleId="Heading4Char">
    <w:name w:val="Heading 4 Char"/>
    <w:basedOn w:val="DefaultParagraphFont"/>
    <w:link w:val="Heading4"/>
    <w:uiPriority w:val="9"/>
    <w:rsid w:val="0030535A"/>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F2165B"/>
    <w:rPr>
      <w:rFonts w:asciiTheme="majorHAnsi" w:eastAsiaTheme="majorEastAsia" w:hAnsiTheme="majorHAnsi" w:cstheme="majorBidi"/>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1042">
      <w:bodyDiv w:val="1"/>
      <w:marLeft w:val="0"/>
      <w:marRight w:val="0"/>
      <w:marTop w:val="0"/>
      <w:marBottom w:val="0"/>
      <w:divBdr>
        <w:top w:val="none" w:sz="0" w:space="0" w:color="auto"/>
        <w:left w:val="none" w:sz="0" w:space="0" w:color="auto"/>
        <w:bottom w:val="none" w:sz="0" w:space="0" w:color="auto"/>
        <w:right w:val="none" w:sz="0" w:space="0" w:color="auto"/>
      </w:divBdr>
      <w:divsChild>
        <w:div w:id="1412655835">
          <w:marLeft w:val="0"/>
          <w:marRight w:val="0"/>
          <w:marTop w:val="0"/>
          <w:marBottom w:val="0"/>
          <w:divBdr>
            <w:top w:val="none" w:sz="0" w:space="0" w:color="auto"/>
            <w:left w:val="none" w:sz="0" w:space="0" w:color="auto"/>
            <w:bottom w:val="none" w:sz="0" w:space="0" w:color="auto"/>
            <w:right w:val="none" w:sz="0" w:space="0" w:color="auto"/>
          </w:divBdr>
        </w:div>
        <w:div w:id="2023311733">
          <w:marLeft w:val="0"/>
          <w:marRight w:val="0"/>
          <w:marTop w:val="0"/>
          <w:marBottom w:val="0"/>
          <w:divBdr>
            <w:top w:val="none" w:sz="0" w:space="0" w:color="auto"/>
            <w:left w:val="none" w:sz="0" w:space="0" w:color="auto"/>
            <w:bottom w:val="none" w:sz="0" w:space="0" w:color="auto"/>
            <w:right w:val="none" w:sz="0" w:space="0" w:color="auto"/>
          </w:divBdr>
        </w:div>
        <w:div w:id="1870793433">
          <w:marLeft w:val="0"/>
          <w:marRight w:val="0"/>
          <w:marTop w:val="0"/>
          <w:marBottom w:val="0"/>
          <w:divBdr>
            <w:top w:val="none" w:sz="0" w:space="0" w:color="auto"/>
            <w:left w:val="none" w:sz="0" w:space="0" w:color="auto"/>
            <w:bottom w:val="none" w:sz="0" w:space="0" w:color="auto"/>
            <w:right w:val="none" w:sz="0" w:space="0" w:color="auto"/>
          </w:divBdr>
        </w:div>
        <w:div w:id="385302410">
          <w:marLeft w:val="0"/>
          <w:marRight w:val="0"/>
          <w:marTop w:val="0"/>
          <w:marBottom w:val="0"/>
          <w:divBdr>
            <w:top w:val="none" w:sz="0" w:space="0" w:color="auto"/>
            <w:left w:val="none" w:sz="0" w:space="0" w:color="auto"/>
            <w:bottom w:val="none" w:sz="0" w:space="0" w:color="auto"/>
            <w:right w:val="none" w:sz="0" w:space="0" w:color="auto"/>
          </w:divBdr>
        </w:div>
        <w:div w:id="1721594355">
          <w:marLeft w:val="0"/>
          <w:marRight w:val="0"/>
          <w:marTop w:val="0"/>
          <w:marBottom w:val="0"/>
          <w:divBdr>
            <w:top w:val="none" w:sz="0" w:space="0" w:color="auto"/>
            <w:left w:val="none" w:sz="0" w:space="0" w:color="auto"/>
            <w:bottom w:val="none" w:sz="0" w:space="0" w:color="auto"/>
            <w:right w:val="none" w:sz="0" w:space="0" w:color="auto"/>
          </w:divBdr>
        </w:div>
        <w:div w:id="944851728">
          <w:marLeft w:val="0"/>
          <w:marRight w:val="0"/>
          <w:marTop w:val="0"/>
          <w:marBottom w:val="0"/>
          <w:divBdr>
            <w:top w:val="none" w:sz="0" w:space="0" w:color="auto"/>
            <w:left w:val="none" w:sz="0" w:space="0" w:color="auto"/>
            <w:bottom w:val="none" w:sz="0" w:space="0" w:color="auto"/>
            <w:right w:val="none" w:sz="0" w:space="0" w:color="auto"/>
          </w:divBdr>
        </w:div>
        <w:div w:id="1156535268">
          <w:marLeft w:val="0"/>
          <w:marRight w:val="0"/>
          <w:marTop w:val="0"/>
          <w:marBottom w:val="0"/>
          <w:divBdr>
            <w:top w:val="none" w:sz="0" w:space="0" w:color="auto"/>
            <w:left w:val="none" w:sz="0" w:space="0" w:color="auto"/>
            <w:bottom w:val="none" w:sz="0" w:space="0" w:color="auto"/>
            <w:right w:val="none" w:sz="0" w:space="0" w:color="auto"/>
          </w:divBdr>
        </w:div>
        <w:div w:id="1437018589">
          <w:marLeft w:val="0"/>
          <w:marRight w:val="0"/>
          <w:marTop w:val="0"/>
          <w:marBottom w:val="0"/>
          <w:divBdr>
            <w:top w:val="none" w:sz="0" w:space="0" w:color="auto"/>
            <w:left w:val="none" w:sz="0" w:space="0" w:color="auto"/>
            <w:bottom w:val="none" w:sz="0" w:space="0" w:color="auto"/>
            <w:right w:val="none" w:sz="0" w:space="0" w:color="auto"/>
          </w:divBdr>
        </w:div>
        <w:div w:id="1492140375">
          <w:marLeft w:val="0"/>
          <w:marRight w:val="0"/>
          <w:marTop w:val="0"/>
          <w:marBottom w:val="0"/>
          <w:divBdr>
            <w:top w:val="none" w:sz="0" w:space="0" w:color="auto"/>
            <w:left w:val="none" w:sz="0" w:space="0" w:color="auto"/>
            <w:bottom w:val="none" w:sz="0" w:space="0" w:color="auto"/>
            <w:right w:val="none" w:sz="0" w:space="0" w:color="auto"/>
          </w:divBdr>
        </w:div>
        <w:div w:id="790175702">
          <w:marLeft w:val="0"/>
          <w:marRight w:val="0"/>
          <w:marTop w:val="0"/>
          <w:marBottom w:val="0"/>
          <w:divBdr>
            <w:top w:val="none" w:sz="0" w:space="0" w:color="auto"/>
            <w:left w:val="none" w:sz="0" w:space="0" w:color="auto"/>
            <w:bottom w:val="none" w:sz="0" w:space="0" w:color="auto"/>
            <w:right w:val="none" w:sz="0" w:space="0" w:color="auto"/>
          </w:divBdr>
        </w:div>
        <w:div w:id="1865711402">
          <w:marLeft w:val="0"/>
          <w:marRight w:val="0"/>
          <w:marTop w:val="0"/>
          <w:marBottom w:val="0"/>
          <w:divBdr>
            <w:top w:val="none" w:sz="0" w:space="0" w:color="auto"/>
            <w:left w:val="none" w:sz="0" w:space="0" w:color="auto"/>
            <w:bottom w:val="none" w:sz="0" w:space="0" w:color="auto"/>
            <w:right w:val="none" w:sz="0" w:space="0" w:color="auto"/>
          </w:divBdr>
        </w:div>
        <w:div w:id="838884452">
          <w:marLeft w:val="0"/>
          <w:marRight w:val="0"/>
          <w:marTop w:val="0"/>
          <w:marBottom w:val="0"/>
          <w:divBdr>
            <w:top w:val="none" w:sz="0" w:space="0" w:color="auto"/>
            <w:left w:val="none" w:sz="0" w:space="0" w:color="auto"/>
            <w:bottom w:val="none" w:sz="0" w:space="0" w:color="auto"/>
            <w:right w:val="none" w:sz="0" w:space="0" w:color="auto"/>
          </w:divBdr>
        </w:div>
      </w:divsChild>
    </w:div>
    <w:div w:id="1670592381">
      <w:bodyDiv w:val="1"/>
      <w:marLeft w:val="0"/>
      <w:marRight w:val="0"/>
      <w:marTop w:val="0"/>
      <w:marBottom w:val="0"/>
      <w:divBdr>
        <w:top w:val="none" w:sz="0" w:space="0" w:color="auto"/>
        <w:left w:val="none" w:sz="0" w:space="0" w:color="auto"/>
        <w:bottom w:val="none" w:sz="0" w:space="0" w:color="auto"/>
        <w:right w:val="none" w:sz="0" w:space="0" w:color="auto"/>
      </w:divBdr>
      <w:divsChild>
        <w:div w:id="150289607">
          <w:marLeft w:val="0"/>
          <w:marRight w:val="0"/>
          <w:marTop w:val="0"/>
          <w:marBottom w:val="0"/>
          <w:divBdr>
            <w:top w:val="none" w:sz="0" w:space="0" w:color="auto"/>
            <w:left w:val="none" w:sz="0" w:space="0" w:color="auto"/>
            <w:bottom w:val="none" w:sz="0" w:space="0" w:color="auto"/>
            <w:right w:val="none" w:sz="0" w:space="0" w:color="auto"/>
          </w:divBdr>
        </w:div>
        <w:div w:id="306739553">
          <w:marLeft w:val="0"/>
          <w:marRight w:val="0"/>
          <w:marTop w:val="0"/>
          <w:marBottom w:val="0"/>
          <w:divBdr>
            <w:top w:val="none" w:sz="0" w:space="0" w:color="auto"/>
            <w:left w:val="none" w:sz="0" w:space="0" w:color="auto"/>
            <w:bottom w:val="none" w:sz="0" w:space="0" w:color="auto"/>
            <w:right w:val="none" w:sz="0" w:space="0" w:color="auto"/>
          </w:divBdr>
        </w:div>
        <w:div w:id="568350967">
          <w:marLeft w:val="0"/>
          <w:marRight w:val="0"/>
          <w:marTop w:val="0"/>
          <w:marBottom w:val="0"/>
          <w:divBdr>
            <w:top w:val="none" w:sz="0" w:space="0" w:color="auto"/>
            <w:left w:val="none" w:sz="0" w:space="0" w:color="auto"/>
            <w:bottom w:val="none" w:sz="0" w:space="0" w:color="auto"/>
            <w:right w:val="none" w:sz="0" w:space="0" w:color="auto"/>
          </w:divBdr>
        </w:div>
        <w:div w:id="1973362034">
          <w:marLeft w:val="0"/>
          <w:marRight w:val="0"/>
          <w:marTop w:val="0"/>
          <w:marBottom w:val="0"/>
          <w:divBdr>
            <w:top w:val="none" w:sz="0" w:space="0" w:color="auto"/>
            <w:left w:val="none" w:sz="0" w:space="0" w:color="auto"/>
            <w:bottom w:val="none" w:sz="0" w:space="0" w:color="auto"/>
            <w:right w:val="none" w:sz="0" w:space="0" w:color="auto"/>
          </w:divBdr>
        </w:div>
        <w:div w:id="2140948993">
          <w:marLeft w:val="0"/>
          <w:marRight w:val="0"/>
          <w:marTop w:val="0"/>
          <w:marBottom w:val="0"/>
          <w:divBdr>
            <w:top w:val="none" w:sz="0" w:space="0" w:color="auto"/>
            <w:left w:val="none" w:sz="0" w:space="0" w:color="auto"/>
            <w:bottom w:val="none" w:sz="0" w:space="0" w:color="auto"/>
            <w:right w:val="none" w:sz="0" w:space="0" w:color="auto"/>
          </w:divBdr>
        </w:div>
        <w:div w:id="4674717">
          <w:marLeft w:val="0"/>
          <w:marRight w:val="0"/>
          <w:marTop w:val="0"/>
          <w:marBottom w:val="0"/>
          <w:divBdr>
            <w:top w:val="none" w:sz="0" w:space="0" w:color="auto"/>
            <w:left w:val="none" w:sz="0" w:space="0" w:color="auto"/>
            <w:bottom w:val="none" w:sz="0" w:space="0" w:color="auto"/>
            <w:right w:val="none" w:sz="0" w:space="0" w:color="auto"/>
          </w:divBdr>
        </w:div>
        <w:div w:id="1057052017">
          <w:marLeft w:val="0"/>
          <w:marRight w:val="0"/>
          <w:marTop w:val="0"/>
          <w:marBottom w:val="0"/>
          <w:divBdr>
            <w:top w:val="none" w:sz="0" w:space="0" w:color="auto"/>
            <w:left w:val="none" w:sz="0" w:space="0" w:color="auto"/>
            <w:bottom w:val="none" w:sz="0" w:space="0" w:color="auto"/>
            <w:right w:val="none" w:sz="0" w:space="0" w:color="auto"/>
          </w:divBdr>
        </w:div>
        <w:div w:id="1031883505">
          <w:marLeft w:val="0"/>
          <w:marRight w:val="0"/>
          <w:marTop w:val="0"/>
          <w:marBottom w:val="0"/>
          <w:divBdr>
            <w:top w:val="none" w:sz="0" w:space="0" w:color="auto"/>
            <w:left w:val="none" w:sz="0" w:space="0" w:color="auto"/>
            <w:bottom w:val="none" w:sz="0" w:space="0" w:color="auto"/>
            <w:right w:val="none" w:sz="0" w:space="0" w:color="auto"/>
          </w:divBdr>
        </w:div>
        <w:div w:id="1867130497">
          <w:marLeft w:val="0"/>
          <w:marRight w:val="0"/>
          <w:marTop w:val="0"/>
          <w:marBottom w:val="0"/>
          <w:divBdr>
            <w:top w:val="none" w:sz="0" w:space="0" w:color="auto"/>
            <w:left w:val="none" w:sz="0" w:space="0" w:color="auto"/>
            <w:bottom w:val="none" w:sz="0" w:space="0" w:color="auto"/>
            <w:right w:val="none" w:sz="0" w:space="0" w:color="auto"/>
          </w:divBdr>
        </w:div>
        <w:div w:id="1616599390">
          <w:marLeft w:val="0"/>
          <w:marRight w:val="0"/>
          <w:marTop w:val="0"/>
          <w:marBottom w:val="0"/>
          <w:divBdr>
            <w:top w:val="none" w:sz="0" w:space="0" w:color="auto"/>
            <w:left w:val="none" w:sz="0" w:space="0" w:color="auto"/>
            <w:bottom w:val="none" w:sz="0" w:space="0" w:color="auto"/>
            <w:right w:val="none" w:sz="0" w:space="0" w:color="auto"/>
          </w:divBdr>
        </w:div>
        <w:div w:id="1393774003">
          <w:marLeft w:val="0"/>
          <w:marRight w:val="0"/>
          <w:marTop w:val="0"/>
          <w:marBottom w:val="0"/>
          <w:divBdr>
            <w:top w:val="none" w:sz="0" w:space="0" w:color="auto"/>
            <w:left w:val="none" w:sz="0" w:space="0" w:color="auto"/>
            <w:bottom w:val="none" w:sz="0" w:space="0" w:color="auto"/>
            <w:right w:val="none" w:sz="0" w:space="0" w:color="auto"/>
          </w:divBdr>
        </w:div>
        <w:div w:id="2081361757">
          <w:marLeft w:val="0"/>
          <w:marRight w:val="0"/>
          <w:marTop w:val="0"/>
          <w:marBottom w:val="0"/>
          <w:divBdr>
            <w:top w:val="none" w:sz="0" w:space="0" w:color="auto"/>
            <w:left w:val="none" w:sz="0" w:space="0" w:color="auto"/>
            <w:bottom w:val="none" w:sz="0" w:space="0" w:color="auto"/>
            <w:right w:val="none" w:sz="0" w:space="0" w:color="auto"/>
          </w:divBdr>
        </w:div>
      </w:divsChild>
    </w:div>
    <w:div w:id="1833570809">
      <w:bodyDiv w:val="1"/>
      <w:marLeft w:val="0"/>
      <w:marRight w:val="0"/>
      <w:marTop w:val="0"/>
      <w:marBottom w:val="0"/>
      <w:divBdr>
        <w:top w:val="none" w:sz="0" w:space="0" w:color="auto"/>
        <w:left w:val="none" w:sz="0" w:space="0" w:color="auto"/>
        <w:bottom w:val="none" w:sz="0" w:space="0" w:color="auto"/>
        <w:right w:val="none" w:sz="0" w:space="0" w:color="auto"/>
      </w:divBdr>
      <w:divsChild>
        <w:div w:id="354616195">
          <w:marLeft w:val="0"/>
          <w:marRight w:val="0"/>
          <w:marTop w:val="0"/>
          <w:marBottom w:val="0"/>
          <w:divBdr>
            <w:top w:val="none" w:sz="0" w:space="0" w:color="auto"/>
            <w:left w:val="none" w:sz="0" w:space="0" w:color="auto"/>
            <w:bottom w:val="none" w:sz="0" w:space="0" w:color="auto"/>
            <w:right w:val="none" w:sz="0" w:space="0" w:color="auto"/>
          </w:divBdr>
        </w:div>
        <w:div w:id="869147298">
          <w:marLeft w:val="0"/>
          <w:marRight w:val="0"/>
          <w:marTop w:val="0"/>
          <w:marBottom w:val="0"/>
          <w:divBdr>
            <w:top w:val="none" w:sz="0" w:space="0" w:color="auto"/>
            <w:left w:val="none" w:sz="0" w:space="0" w:color="auto"/>
            <w:bottom w:val="none" w:sz="0" w:space="0" w:color="auto"/>
            <w:right w:val="none" w:sz="0" w:space="0" w:color="auto"/>
          </w:divBdr>
        </w:div>
        <w:div w:id="1492983389">
          <w:marLeft w:val="0"/>
          <w:marRight w:val="0"/>
          <w:marTop w:val="0"/>
          <w:marBottom w:val="0"/>
          <w:divBdr>
            <w:top w:val="none" w:sz="0" w:space="0" w:color="auto"/>
            <w:left w:val="none" w:sz="0" w:space="0" w:color="auto"/>
            <w:bottom w:val="none" w:sz="0" w:space="0" w:color="auto"/>
            <w:right w:val="none" w:sz="0" w:space="0" w:color="auto"/>
          </w:divBdr>
        </w:div>
        <w:div w:id="2071808849">
          <w:marLeft w:val="0"/>
          <w:marRight w:val="0"/>
          <w:marTop w:val="0"/>
          <w:marBottom w:val="0"/>
          <w:divBdr>
            <w:top w:val="none" w:sz="0" w:space="0" w:color="auto"/>
            <w:left w:val="none" w:sz="0" w:space="0" w:color="auto"/>
            <w:bottom w:val="none" w:sz="0" w:space="0" w:color="auto"/>
            <w:right w:val="none" w:sz="0" w:space="0" w:color="auto"/>
          </w:divBdr>
        </w:div>
        <w:div w:id="31540439">
          <w:marLeft w:val="0"/>
          <w:marRight w:val="0"/>
          <w:marTop w:val="0"/>
          <w:marBottom w:val="0"/>
          <w:divBdr>
            <w:top w:val="none" w:sz="0" w:space="0" w:color="auto"/>
            <w:left w:val="none" w:sz="0" w:space="0" w:color="auto"/>
            <w:bottom w:val="none" w:sz="0" w:space="0" w:color="auto"/>
            <w:right w:val="none" w:sz="0" w:space="0" w:color="auto"/>
          </w:divBdr>
        </w:div>
        <w:div w:id="1038773157">
          <w:marLeft w:val="0"/>
          <w:marRight w:val="0"/>
          <w:marTop w:val="0"/>
          <w:marBottom w:val="0"/>
          <w:divBdr>
            <w:top w:val="none" w:sz="0" w:space="0" w:color="auto"/>
            <w:left w:val="none" w:sz="0" w:space="0" w:color="auto"/>
            <w:bottom w:val="none" w:sz="0" w:space="0" w:color="auto"/>
            <w:right w:val="none" w:sz="0" w:space="0" w:color="auto"/>
          </w:divBdr>
        </w:div>
        <w:div w:id="1535383987">
          <w:marLeft w:val="0"/>
          <w:marRight w:val="0"/>
          <w:marTop w:val="0"/>
          <w:marBottom w:val="0"/>
          <w:divBdr>
            <w:top w:val="none" w:sz="0" w:space="0" w:color="auto"/>
            <w:left w:val="none" w:sz="0" w:space="0" w:color="auto"/>
            <w:bottom w:val="none" w:sz="0" w:space="0" w:color="auto"/>
            <w:right w:val="none" w:sz="0" w:space="0" w:color="auto"/>
          </w:divBdr>
        </w:div>
        <w:div w:id="384763143">
          <w:marLeft w:val="0"/>
          <w:marRight w:val="0"/>
          <w:marTop w:val="0"/>
          <w:marBottom w:val="0"/>
          <w:divBdr>
            <w:top w:val="none" w:sz="0" w:space="0" w:color="auto"/>
            <w:left w:val="none" w:sz="0" w:space="0" w:color="auto"/>
            <w:bottom w:val="none" w:sz="0" w:space="0" w:color="auto"/>
            <w:right w:val="none" w:sz="0" w:space="0" w:color="auto"/>
          </w:divBdr>
        </w:div>
        <w:div w:id="1681464332">
          <w:marLeft w:val="0"/>
          <w:marRight w:val="0"/>
          <w:marTop w:val="0"/>
          <w:marBottom w:val="0"/>
          <w:divBdr>
            <w:top w:val="none" w:sz="0" w:space="0" w:color="auto"/>
            <w:left w:val="none" w:sz="0" w:space="0" w:color="auto"/>
            <w:bottom w:val="none" w:sz="0" w:space="0" w:color="auto"/>
            <w:right w:val="none" w:sz="0" w:space="0" w:color="auto"/>
          </w:divBdr>
        </w:div>
        <w:div w:id="370695174">
          <w:marLeft w:val="0"/>
          <w:marRight w:val="0"/>
          <w:marTop w:val="0"/>
          <w:marBottom w:val="0"/>
          <w:divBdr>
            <w:top w:val="none" w:sz="0" w:space="0" w:color="auto"/>
            <w:left w:val="none" w:sz="0" w:space="0" w:color="auto"/>
            <w:bottom w:val="none" w:sz="0" w:space="0" w:color="auto"/>
            <w:right w:val="none" w:sz="0" w:space="0" w:color="auto"/>
          </w:divBdr>
        </w:div>
        <w:div w:id="1346597203">
          <w:marLeft w:val="0"/>
          <w:marRight w:val="0"/>
          <w:marTop w:val="0"/>
          <w:marBottom w:val="0"/>
          <w:divBdr>
            <w:top w:val="none" w:sz="0" w:space="0" w:color="auto"/>
            <w:left w:val="none" w:sz="0" w:space="0" w:color="auto"/>
            <w:bottom w:val="none" w:sz="0" w:space="0" w:color="auto"/>
            <w:right w:val="none" w:sz="0" w:space="0" w:color="auto"/>
          </w:divBdr>
        </w:div>
        <w:div w:id="1649817313">
          <w:marLeft w:val="0"/>
          <w:marRight w:val="0"/>
          <w:marTop w:val="0"/>
          <w:marBottom w:val="0"/>
          <w:divBdr>
            <w:top w:val="none" w:sz="0" w:space="0" w:color="auto"/>
            <w:left w:val="none" w:sz="0" w:space="0" w:color="auto"/>
            <w:bottom w:val="none" w:sz="0" w:space="0" w:color="auto"/>
            <w:right w:val="none" w:sz="0" w:space="0" w:color="auto"/>
          </w:divBdr>
        </w:div>
      </w:divsChild>
    </w:div>
    <w:div w:id="1996374202">
      <w:bodyDiv w:val="1"/>
      <w:marLeft w:val="0"/>
      <w:marRight w:val="0"/>
      <w:marTop w:val="0"/>
      <w:marBottom w:val="0"/>
      <w:divBdr>
        <w:top w:val="none" w:sz="0" w:space="0" w:color="auto"/>
        <w:left w:val="none" w:sz="0" w:space="0" w:color="auto"/>
        <w:bottom w:val="none" w:sz="0" w:space="0" w:color="auto"/>
        <w:right w:val="none" w:sz="0" w:space="0" w:color="auto"/>
      </w:divBdr>
      <w:divsChild>
        <w:div w:id="945577476">
          <w:marLeft w:val="0"/>
          <w:marRight w:val="0"/>
          <w:marTop w:val="0"/>
          <w:marBottom w:val="0"/>
          <w:divBdr>
            <w:top w:val="none" w:sz="0" w:space="0" w:color="auto"/>
            <w:left w:val="none" w:sz="0" w:space="0" w:color="auto"/>
            <w:bottom w:val="none" w:sz="0" w:space="0" w:color="auto"/>
            <w:right w:val="none" w:sz="0" w:space="0" w:color="auto"/>
          </w:divBdr>
        </w:div>
        <w:div w:id="1094328317">
          <w:marLeft w:val="0"/>
          <w:marRight w:val="0"/>
          <w:marTop w:val="0"/>
          <w:marBottom w:val="0"/>
          <w:divBdr>
            <w:top w:val="none" w:sz="0" w:space="0" w:color="auto"/>
            <w:left w:val="none" w:sz="0" w:space="0" w:color="auto"/>
            <w:bottom w:val="none" w:sz="0" w:space="0" w:color="auto"/>
            <w:right w:val="none" w:sz="0" w:space="0" w:color="auto"/>
          </w:divBdr>
        </w:div>
        <w:div w:id="1002778990">
          <w:marLeft w:val="0"/>
          <w:marRight w:val="0"/>
          <w:marTop w:val="0"/>
          <w:marBottom w:val="0"/>
          <w:divBdr>
            <w:top w:val="none" w:sz="0" w:space="0" w:color="auto"/>
            <w:left w:val="none" w:sz="0" w:space="0" w:color="auto"/>
            <w:bottom w:val="none" w:sz="0" w:space="0" w:color="auto"/>
            <w:right w:val="none" w:sz="0" w:space="0" w:color="auto"/>
          </w:divBdr>
        </w:div>
        <w:div w:id="506024962">
          <w:marLeft w:val="0"/>
          <w:marRight w:val="0"/>
          <w:marTop w:val="0"/>
          <w:marBottom w:val="0"/>
          <w:divBdr>
            <w:top w:val="none" w:sz="0" w:space="0" w:color="auto"/>
            <w:left w:val="none" w:sz="0" w:space="0" w:color="auto"/>
            <w:bottom w:val="none" w:sz="0" w:space="0" w:color="auto"/>
            <w:right w:val="none" w:sz="0" w:space="0" w:color="auto"/>
          </w:divBdr>
        </w:div>
        <w:div w:id="1725061917">
          <w:marLeft w:val="0"/>
          <w:marRight w:val="0"/>
          <w:marTop w:val="0"/>
          <w:marBottom w:val="0"/>
          <w:divBdr>
            <w:top w:val="none" w:sz="0" w:space="0" w:color="auto"/>
            <w:left w:val="none" w:sz="0" w:space="0" w:color="auto"/>
            <w:bottom w:val="none" w:sz="0" w:space="0" w:color="auto"/>
            <w:right w:val="none" w:sz="0" w:space="0" w:color="auto"/>
          </w:divBdr>
        </w:div>
        <w:div w:id="1299532849">
          <w:marLeft w:val="0"/>
          <w:marRight w:val="0"/>
          <w:marTop w:val="0"/>
          <w:marBottom w:val="0"/>
          <w:divBdr>
            <w:top w:val="none" w:sz="0" w:space="0" w:color="auto"/>
            <w:left w:val="none" w:sz="0" w:space="0" w:color="auto"/>
            <w:bottom w:val="none" w:sz="0" w:space="0" w:color="auto"/>
            <w:right w:val="none" w:sz="0" w:space="0" w:color="auto"/>
          </w:divBdr>
        </w:div>
        <w:div w:id="584459362">
          <w:marLeft w:val="0"/>
          <w:marRight w:val="0"/>
          <w:marTop w:val="0"/>
          <w:marBottom w:val="0"/>
          <w:divBdr>
            <w:top w:val="none" w:sz="0" w:space="0" w:color="auto"/>
            <w:left w:val="none" w:sz="0" w:space="0" w:color="auto"/>
            <w:bottom w:val="none" w:sz="0" w:space="0" w:color="auto"/>
            <w:right w:val="none" w:sz="0" w:space="0" w:color="auto"/>
          </w:divBdr>
        </w:div>
        <w:div w:id="421685443">
          <w:marLeft w:val="0"/>
          <w:marRight w:val="0"/>
          <w:marTop w:val="0"/>
          <w:marBottom w:val="0"/>
          <w:divBdr>
            <w:top w:val="none" w:sz="0" w:space="0" w:color="auto"/>
            <w:left w:val="none" w:sz="0" w:space="0" w:color="auto"/>
            <w:bottom w:val="none" w:sz="0" w:space="0" w:color="auto"/>
            <w:right w:val="none" w:sz="0" w:space="0" w:color="auto"/>
          </w:divBdr>
        </w:div>
        <w:div w:id="2060085486">
          <w:marLeft w:val="0"/>
          <w:marRight w:val="0"/>
          <w:marTop w:val="0"/>
          <w:marBottom w:val="0"/>
          <w:divBdr>
            <w:top w:val="none" w:sz="0" w:space="0" w:color="auto"/>
            <w:left w:val="none" w:sz="0" w:space="0" w:color="auto"/>
            <w:bottom w:val="none" w:sz="0" w:space="0" w:color="auto"/>
            <w:right w:val="none" w:sz="0" w:space="0" w:color="auto"/>
          </w:divBdr>
        </w:div>
        <w:div w:id="1920560228">
          <w:marLeft w:val="0"/>
          <w:marRight w:val="0"/>
          <w:marTop w:val="0"/>
          <w:marBottom w:val="0"/>
          <w:divBdr>
            <w:top w:val="none" w:sz="0" w:space="0" w:color="auto"/>
            <w:left w:val="none" w:sz="0" w:space="0" w:color="auto"/>
            <w:bottom w:val="none" w:sz="0" w:space="0" w:color="auto"/>
            <w:right w:val="none" w:sz="0" w:space="0" w:color="auto"/>
          </w:divBdr>
        </w:div>
        <w:div w:id="580262462">
          <w:marLeft w:val="0"/>
          <w:marRight w:val="0"/>
          <w:marTop w:val="0"/>
          <w:marBottom w:val="0"/>
          <w:divBdr>
            <w:top w:val="none" w:sz="0" w:space="0" w:color="auto"/>
            <w:left w:val="none" w:sz="0" w:space="0" w:color="auto"/>
            <w:bottom w:val="none" w:sz="0" w:space="0" w:color="auto"/>
            <w:right w:val="none" w:sz="0" w:space="0" w:color="auto"/>
          </w:divBdr>
        </w:div>
        <w:div w:id="947397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752</Words>
  <Characters>6081</Characters>
  <Application>Microsoft Office Word</Application>
  <DocSecurity>0</DocSecurity>
  <Lines>50</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Oxnam</dc:creator>
  <cp:keywords/>
  <dc:description/>
  <cp:lastModifiedBy>Emma Oxnam</cp:lastModifiedBy>
  <cp:revision>15</cp:revision>
  <dcterms:created xsi:type="dcterms:W3CDTF">2026-08-07T09:18:00Z</dcterms:created>
  <dcterms:modified xsi:type="dcterms:W3CDTF">2026-08-07T09:39:00Z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8cd941ad-55ac-4674-962b-d4939deac1eb</vt:lpwstr>
  </property>
</Properties>
</file>