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2CDD" w14:textId="77777777" w:rsidR="00194D9B" w:rsidRPr="000F3FAB" w:rsidRDefault="00194D9B" w:rsidP="00C0295D">
      <w:pPr>
        <w:pStyle w:val="Heading2"/>
        <w:rPr>
          <w:sz w:val="2"/>
        </w:rPr>
      </w:pPr>
    </w:p>
    <w:tbl>
      <w:tblPr>
        <w:tblpPr w:leftFromText="181" w:rightFromText="181" w:vertAnchor="page" w:horzAnchor="margin" w:tblpY="1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D6294"/>
        <w:tblLook w:val="04A0" w:firstRow="1" w:lastRow="0" w:firstColumn="1" w:lastColumn="0" w:noHBand="0" w:noVBand="1"/>
      </w:tblPr>
      <w:tblGrid>
        <w:gridCol w:w="10790"/>
      </w:tblGrid>
      <w:tr w:rsidR="00C63D75" w:rsidRPr="003F04AF" w14:paraId="11B7581E" w14:textId="77777777" w:rsidTr="00C63D75">
        <w:trPr>
          <w:trHeight w:val="965"/>
        </w:trPr>
        <w:tc>
          <w:tcPr>
            <w:tcW w:w="10881" w:type="dxa"/>
            <w:shd w:val="clear" w:color="auto" w:fill="2D6294"/>
            <w:vAlign w:val="center"/>
          </w:tcPr>
          <w:p w14:paraId="4FDDF972" w14:textId="642A1457" w:rsidR="00C63D75" w:rsidRPr="00C0295D" w:rsidRDefault="00D05390" w:rsidP="00D9675A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End of Month</w:t>
            </w:r>
            <w:bookmarkStart w:id="0" w:name="_GoBack"/>
            <w:bookmarkEnd w:id="0"/>
            <w:r>
              <w:rPr>
                <w:color w:val="FFFFFF" w:themeColor="background1"/>
              </w:rPr>
              <w:t xml:space="preserve"> </w:t>
            </w:r>
            <w:r w:rsidR="00E738A5">
              <w:rPr>
                <w:color w:val="FFFFFF" w:themeColor="background1"/>
              </w:rPr>
              <w:t xml:space="preserve">Bookkeeping </w:t>
            </w:r>
            <w:r w:rsidR="00EA2FBE">
              <w:rPr>
                <w:color w:val="FFFFFF" w:themeColor="background1"/>
              </w:rPr>
              <w:t>Checklist</w:t>
            </w:r>
          </w:p>
        </w:tc>
      </w:tr>
    </w:tbl>
    <w:p w14:paraId="41BC383C" w14:textId="77777777" w:rsidR="00F57775" w:rsidRPr="00606141" w:rsidRDefault="00F57775" w:rsidP="00C0295D">
      <w:pPr>
        <w:rPr>
          <w:sz w:val="36"/>
        </w:rPr>
      </w:pPr>
    </w:p>
    <w:tbl>
      <w:tblPr>
        <w:tblW w:w="10773" w:type="dxa"/>
        <w:tblInd w:w="-5" w:type="dxa"/>
        <w:tblBorders>
          <w:top w:val="single" w:sz="4" w:space="0" w:color="2D6294"/>
          <w:left w:val="single" w:sz="4" w:space="0" w:color="2D6294"/>
          <w:bottom w:val="single" w:sz="4" w:space="0" w:color="2D6294"/>
          <w:right w:val="single" w:sz="4" w:space="0" w:color="2D6294"/>
          <w:insideH w:val="single" w:sz="4" w:space="0" w:color="2D6294"/>
          <w:insideV w:val="single" w:sz="4" w:space="0" w:color="2D6294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0065"/>
        <w:gridCol w:w="708"/>
      </w:tblGrid>
      <w:tr w:rsidR="00C63335" w:rsidRPr="00C0295D" w14:paraId="6F3B0522" w14:textId="77777777" w:rsidTr="00D05390">
        <w:trPr>
          <w:trHeight w:val="549"/>
        </w:trPr>
        <w:tc>
          <w:tcPr>
            <w:tcW w:w="10065" w:type="dxa"/>
            <w:tcBorders>
              <w:bottom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6CC63E9F" w14:textId="77777777" w:rsidR="00C63335" w:rsidRPr="009C0FBB" w:rsidRDefault="00EA2FBE" w:rsidP="00C0295D">
            <w:pPr>
              <w:rPr>
                <w:b/>
              </w:rPr>
            </w:pPr>
            <w:r w:rsidRPr="009C0FBB">
              <w:rPr>
                <w:b/>
              </w:rPr>
              <w:t>Monthly Tasks</w:t>
            </w:r>
          </w:p>
        </w:tc>
        <w:tc>
          <w:tcPr>
            <w:tcW w:w="708" w:type="dxa"/>
            <w:tcBorders>
              <w:bottom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0C5D3806" w14:textId="77777777" w:rsidR="00C63335" w:rsidRPr="007D5A6F" w:rsidRDefault="009C0FBB" w:rsidP="009C0FBB">
            <w:pPr>
              <w:jc w:val="center"/>
              <w:rPr>
                <w:b/>
                <w:sz w:val="32"/>
              </w:rPr>
            </w:pPr>
            <w:r w:rsidRPr="009C0FBB">
              <w:rPr>
                <w:rFonts w:cs="Arial"/>
                <w:noProof/>
                <w:sz w:val="32"/>
                <w:szCs w:val="27"/>
              </w:rPr>
              <w:sym w:font="Wingdings" w:char="F0FC"/>
            </w:r>
          </w:p>
        </w:tc>
      </w:tr>
      <w:tr w:rsidR="00EA2FBE" w:rsidRPr="00C0295D" w14:paraId="761E6857" w14:textId="77777777" w:rsidTr="00D05390">
        <w:trPr>
          <w:trHeight w:val="275"/>
        </w:trPr>
        <w:tc>
          <w:tcPr>
            <w:tcW w:w="10065" w:type="dxa"/>
            <w:shd w:val="clear" w:color="auto" w:fill="EBEBEB"/>
            <w:tcMar>
              <w:top w:w="28" w:type="dxa"/>
              <w:bottom w:w="28" w:type="dxa"/>
            </w:tcMar>
          </w:tcPr>
          <w:p w14:paraId="4640EA14" w14:textId="4155F42A" w:rsidR="00EA2FBE" w:rsidRPr="00370B79" w:rsidRDefault="00EA2FBE" w:rsidP="00EA2FBE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</w:rPr>
              <w:t xml:space="preserve">Prepare </w:t>
            </w:r>
            <w:r w:rsidR="00E738A5">
              <w:rPr>
                <w:rFonts w:cs="Arial"/>
                <w:b/>
              </w:rPr>
              <w:t>Staff/Partner</w:t>
            </w:r>
            <w:r w:rsidRPr="00370B79">
              <w:rPr>
                <w:rFonts w:cs="Arial"/>
                <w:b/>
              </w:rPr>
              <w:t xml:space="preserve"> Commission</w:t>
            </w:r>
            <w:r w:rsidR="00E738A5">
              <w:rPr>
                <w:rFonts w:cs="Arial"/>
                <w:b/>
              </w:rPr>
              <w:t>/Bonus/Royalties</w:t>
            </w:r>
            <w:r w:rsidRPr="00370B79">
              <w:rPr>
                <w:rFonts w:cs="Arial"/>
                <w:b/>
              </w:rPr>
              <w:t xml:space="preserve"> Payment</w:t>
            </w:r>
            <w:r w:rsidR="00E738A5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4360DD81" w14:textId="77777777" w:rsidR="00EA2FBE" w:rsidRPr="00C0295D" w:rsidRDefault="00EA2FBE" w:rsidP="00EA2FBE"/>
        </w:tc>
      </w:tr>
      <w:tr w:rsidR="00EA2FBE" w:rsidRPr="00C0295D" w14:paraId="678CD86B" w14:textId="77777777" w:rsidTr="00D05390">
        <w:trPr>
          <w:trHeight w:val="275"/>
        </w:trPr>
        <w:tc>
          <w:tcPr>
            <w:tcW w:w="100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95C094" w14:textId="77777777" w:rsidR="00EA2FBE" w:rsidRPr="00370B79" w:rsidRDefault="00EA2FBE" w:rsidP="007E3763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Print Sales Report by Salesperson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09A1B2" w14:textId="77777777" w:rsidR="00EA2FBE" w:rsidRPr="00C0295D" w:rsidRDefault="00EA2FBE" w:rsidP="00EA2FBE"/>
        </w:tc>
      </w:tr>
      <w:tr w:rsidR="00EA2FBE" w:rsidRPr="00C0295D" w14:paraId="0D95F088" w14:textId="77777777" w:rsidTr="00D05390">
        <w:trPr>
          <w:trHeight w:val="275"/>
        </w:trPr>
        <w:tc>
          <w:tcPr>
            <w:tcW w:w="100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767E6" w14:textId="77777777" w:rsidR="00EA2FBE" w:rsidRPr="00370B79" w:rsidRDefault="00EA2FBE" w:rsidP="007E3763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Calculate Sales by % Commission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9B307" w14:textId="77777777" w:rsidR="00EA2FBE" w:rsidRPr="00C0295D" w:rsidRDefault="00EA2FBE" w:rsidP="00EA2FBE"/>
        </w:tc>
      </w:tr>
      <w:tr w:rsidR="00EA2FBE" w:rsidRPr="00C0295D" w14:paraId="05DA9709" w14:textId="77777777" w:rsidTr="00D05390">
        <w:trPr>
          <w:trHeight w:val="294"/>
        </w:trPr>
        <w:tc>
          <w:tcPr>
            <w:tcW w:w="10065" w:type="dxa"/>
            <w:tcBorders>
              <w:bottom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954D7" w14:textId="0E347F2C" w:rsidR="00EA2FBE" w:rsidRPr="00370B79" w:rsidRDefault="00EA2FBE" w:rsidP="007E3763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Prepare Payment for each person</w:t>
            </w:r>
            <w:r w:rsidR="00E738A5">
              <w:rPr>
                <w:rFonts w:cs="Arial"/>
              </w:rPr>
              <w:t xml:space="preserve"> in payroll or through the accounts</w:t>
            </w:r>
          </w:p>
        </w:tc>
        <w:tc>
          <w:tcPr>
            <w:tcW w:w="708" w:type="dxa"/>
            <w:tcBorders>
              <w:bottom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8A83A" w14:textId="77777777" w:rsidR="00EA2FBE" w:rsidRPr="00C0295D" w:rsidRDefault="00EA2FBE" w:rsidP="00EA2FBE"/>
        </w:tc>
      </w:tr>
      <w:tr w:rsidR="00CA3E2A" w:rsidRPr="00C0295D" w14:paraId="6DA85D4D" w14:textId="77777777" w:rsidTr="00D05390">
        <w:trPr>
          <w:trHeight w:val="275"/>
        </w:trPr>
        <w:tc>
          <w:tcPr>
            <w:tcW w:w="10065" w:type="dxa"/>
            <w:tcBorders>
              <w:bottom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E0DF34" w14:textId="77777777" w:rsidR="00CA3E2A" w:rsidRPr="00370B79" w:rsidRDefault="00CA3E2A" w:rsidP="00EA2FBE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bottom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DFAACE" w14:textId="77777777" w:rsidR="00CA3E2A" w:rsidRPr="00201125" w:rsidRDefault="00CA3E2A" w:rsidP="00EA2F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38A5" w:rsidRPr="00C0295D" w14:paraId="4610B950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6F104336" w14:textId="26F7B902" w:rsidR="00E738A5" w:rsidRPr="00370B79" w:rsidRDefault="00E738A5" w:rsidP="00EA2FBE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</w:rPr>
              <w:t>Prepare Monthly Payment for Director</w:t>
            </w:r>
            <w:r>
              <w:rPr>
                <w:rFonts w:cs="Arial"/>
                <w:b/>
              </w:rPr>
              <w:t>/s</w:t>
            </w:r>
            <w:r w:rsidRPr="00370B79">
              <w:rPr>
                <w:rFonts w:cs="Arial"/>
                <w:b/>
              </w:rPr>
              <w:t xml:space="preserve"> from drawings 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5DEF72B7" w14:textId="77777777" w:rsidR="00E738A5" w:rsidRPr="00201125" w:rsidRDefault="00E738A5" w:rsidP="00EA2F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38A5" w:rsidRPr="00C0295D" w14:paraId="759C5588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A1FBF2" w14:textId="5CAADA33" w:rsidR="00E738A5" w:rsidRPr="00370B79" w:rsidRDefault="00E738A5" w:rsidP="007E3763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370B79">
              <w:rPr>
                <w:rFonts w:cs="Arial"/>
              </w:rPr>
              <w:t xml:space="preserve">Print GL-Loan-Director (Check if payment should be allocated to loan, dividend, or wage)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4B2A24" w14:textId="77777777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C0295D" w14:paraId="3A7D6B1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8A33EE" w14:textId="0B9F068D" w:rsidR="00E738A5" w:rsidRPr="00370B79" w:rsidRDefault="00E738A5" w:rsidP="007E3763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Calculate wage and tax marginally for Wage payment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6DCB3" w14:textId="77777777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C0295D" w14:paraId="21E53C3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81FD56" w14:textId="77777777" w:rsidR="00E738A5" w:rsidRPr="00370B79" w:rsidRDefault="00E738A5" w:rsidP="00EA2FBE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E0BDFC" w14:textId="77777777" w:rsidR="00E738A5" w:rsidRPr="00201125" w:rsidRDefault="00E738A5" w:rsidP="00EA2F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38A5" w:rsidRPr="00C0295D" w14:paraId="05B3580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72432739" w14:textId="62A8DD9E" w:rsidR="00E738A5" w:rsidRPr="00370B79" w:rsidRDefault="00E738A5" w:rsidP="00EA2FBE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</w:rPr>
              <w:t xml:space="preserve">Prepare Payroll Tax </w:t>
            </w:r>
            <w:r w:rsidRPr="00370B79">
              <w:rPr>
                <w:rFonts w:cs="Arial"/>
                <w:b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1544A67A" w14:textId="77777777" w:rsidR="00E738A5" w:rsidRPr="00201125" w:rsidRDefault="00E738A5" w:rsidP="00EA2F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38A5" w:rsidRPr="00C0295D" w14:paraId="5A1C931C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451035" w14:textId="1E09B754" w:rsidR="00E738A5" w:rsidRPr="00370B79" w:rsidRDefault="00E738A5" w:rsidP="007E3763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Calculate Payroll Tax from Payroll Summary Report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8BB146" w14:textId="77777777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C0295D" w14:paraId="26AD9A84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47A5B" w14:textId="03E7BCEB" w:rsidR="00E738A5" w:rsidRPr="00370B79" w:rsidRDefault="00E738A5" w:rsidP="007E3763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If Multiple States involved, calculate per state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16BF16" w14:textId="77777777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6A6A9A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D869A" w14:textId="6C472829" w:rsidR="00E738A5" w:rsidRPr="00E738A5" w:rsidRDefault="00E738A5" w:rsidP="00E738A5">
            <w:pPr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E738A5">
              <w:rPr>
                <w:rFonts w:cs="Arial"/>
              </w:rPr>
              <w:t>Prepare Payment for Payroll Tax and Pay within 7 days after EOM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F1BB2E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ABB7CD0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C7529F" w14:textId="00DC8DDB" w:rsidR="00E738A5" w:rsidRPr="00370B79" w:rsidRDefault="00E738A5" w:rsidP="00F86042">
            <w:pPr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B96744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52682FC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55AFFA9F" w14:textId="70DE2DD6" w:rsidR="00E738A5" w:rsidRPr="00370B79" w:rsidRDefault="00E738A5" w:rsidP="00E738A5">
            <w:pPr>
              <w:rPr>
                <w:rFonts w:cs="Arial"/>
              </w:rPr>
            </w:pPr>
            <w:r w:rsidRPr="00370B79">
              <w:rPr>
                <w:rFonts w:cs="Arial"/>
                <w:b/>
              </w:rPr>
              <w:t>Prepare Profit Share for Partners 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5B2E9567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FB641CC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7BCCF8" w14:textId="6215BAE7" w:rsidR="00E738A5" w:rsidRPr="00370B79" w:rsidRDefault="00E738A5" w:rsidP="007E3763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Prepare Payment for each partner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73349E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7F59B88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73C5A" w14:textId="77777777" w:rsidR="00E738A5" w:rsidRPr="00370B79" w:rsidRDefault="00E738A5" w:rsidP="00F86042">
            <w:pPr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A30B4E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546B30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245C9556" w14:textId="0806D90F" w:rsidR="00E738A5" w:rsidRPr="00370B79" w:rsidRDefault="00E738A5" w:rsidP="00F86042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</w:rPr>
              <w:t xml:space="preserve">Inventory </w:t>
            </w:r>
            <w:r>
              <w:rPr>
                <w:rFonts w:cs="Arial"/>
                <w:b/>
              </w:rPr>
              <w:t xml:space="preserve">– Count &amp; Movement </w:t>
            </w:r>
            <w:r w:rsidRPr="00370B79">
              <w:rPr>
                <w:rFonts w:cs="Arial"/>
                <w:b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0ED9D17F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41FBAD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EEEBC" w14:textId="2C770C31" w:rsidR="00E738A5" w:rsidRPr="00370B79" w:rsidRDefault="00E738A5" w:rsidP="007E3763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Count Stock per S</w:t>
            </w:r>
            <w:r>
              <w:rPr>
                <w:rFonts w:cs="Arial"/>
              </w:rPr>
              <w:t>taff Member</w:t>
            </w:r>
            <w:r w:rsidRPr="00370B79">
              <w:rPr>
                <w:rFonts w:cs="Arial"/>
              </w:rPr>
              <w:t xml:space="preserve"> or </w:t>
            </w:r>
            <w:r>
              <w:rPr>
                <w:rFonts w:cs="Arial"/>
              </w:rPr>
              <w:t xml:space="preserve">Company </w:t>
            </w:r>
            <w:r w:rsidRPr="00370B79">
              <w:rPr>
                <w:rFonts w:cs="Arial"/>
              </w:rPr>
              <w:t>Location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2957F2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28E650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50122A" w14:textId="4032599D" w:rsidR="00E738A5" w:rsidRPr="00370B79" w:rsidRDefault="00E738A5" w:rsidP="007E3763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Show movements and write off samples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D5AE58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795C74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C75998" w14:textId="66A4BCB1" w:rsidR="00E738A5" w:rsidRPr="00370B79" w:rsidRDefault="00E738A5" w:rsidP="00E738A5">
            <w:pPr>
              <w:ind w:left="36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C50D24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404579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780B37F9" w14:textId="04E6F80E" w:rsidR="00E738A5" w:rsidRPr="00370B79" w:rsidRDefault="00E738A5" w:rsidP="00F86042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</w:rPr>
              <w:t xml:space="preserve">Suppliers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616F4058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C6309F4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A14413" w14:textId="5E5EF499" w:rsidR="00E738A5" w:rsidRPr="00E738A5" w:rsidRDefault="00E738A5" w:rsidP="00E738A5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Reconcile Outstanding Payable</w:t>
            </w:r>
            <w:r>
              <w:rPr>
                <w:rFonts w:cs="Arial"/>
              </w:rPr>
              <w:t xml:space="preserve"> Invoices</w:t>
            </w:r>
            <w:r w:rsidRPr="00370B79">
              <w:rPr>
                <w:rFonts w:cs="Arial"/>
              </w:rPr>
              <w:t xml:space="preserve"> to Supplier</w:t>
            </w:r>
            <w:r>
              <w:rPr>
                <w:rFonts w:cs="Arial"/>
              </w:rPr>
              <w:t>-provided S</w:t>
            </w:r>
            <w:r w:rsidRPr="00370B79">
              <w:rPr>
                <w:rFonts w:cs="Arial"/>
              </w:rPr>
              <w:t>tatements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BD6F49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4FAB8A08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81A596" w14:textId="09942A78" w:rsidR="00E738A5" w:rsidRPr="00370B79" w:rsidRDefault="00E738A5" w:rsidP="007E3763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Review outstanding Purchase Orders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A646C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908488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DB260F" w14:textId="142DF4D2" w:rsidR="00E738A5" w:rsidRPr="00E738A5" w:rsidRDefault="00E738A5" w:rsidP="00E738A5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Reconcile Prepaid Supplier Payments to Purchase Orders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FB610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D872B1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D31CD1" w14:textId="590FCC8A" w:rsidR="00E738A5" w:rsidRPr="00E738A5" w:rsidRDefault="00E738A5" w:rsidP="00E738A5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370B79">
              <w:rPr>
                <w:rFonts w:cs="Arial"/>
              </w:rPr>
              <w:t>Review Returns and Credits – apply to invoices or clear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053320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3456E4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8DE53B" w14:textId="4E26AB17" w:rsidR="00E738A5" w:rsidRPr="00370B79" w:rsidRDefault="00E738A5" w:rsidP="00E738A5">
            <w:pPr>
              <w:ind w:left="36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9FDF47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8848D1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29A45836" w14:textId="59226BFD" w:rsidR="00E738A5" w:rsidRPr="00370B79" w:rsidRDefault="00E738A5" w:rsidP="007E3763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370B79">
              <w:rPr>
                <w:rFonts w:cs="Arial"/>
                <w:b/>
              </w:rPr>
              <w:t>Customers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20D8CEDC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76E523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25638D" w14:textId="4329480A" w:rsidR="00E738A5" w:rsidRPr="00E738A5" w:rsidRDefault="00E738A5" w:rsidP="00E738A5">
            <w:pPr>
              <w:numPr>
                <w:ilvl w:val="0"/>
                <w:numId w:val="10"/>
              </w:numPr>
              <w:rPr>
                <w:rFonts w:cs="Arial"/>
                <w:szCs w:val="22"/>
              </w:rPr>
            </w:pPr>
            <w:r w:rsidRPr="00E738A5">
              <w:rPr>
                <w:rFonts w:cs="Arial"/>
                <w:szCs w:val="22"/>
              </w:rPr>
              <w:t>Review Returns and Credits and apply to invoices to clear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68FAE7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C89A34D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53A8A" w14:textId="7BE3AA3B" w:rsidR="00E738A5" w:rsidRPr="00E738A5" w:rsidRDefault="00E738A5" w:rsidP="00E738A5">
            <w:pPr>
              <w:numPr>
                <w:ilvl w:val="0"/>
                <w:numId w:val="10"/>
              </w:numPr>
              <w:rPr>
                <w:rFonts w:cs="Arial"/>
                <w:szCs w:val="22"/>
              </w:rPr>
            </w:pPr>
            <w:r w:rsidRPr="00E738A5">
              <w:rPr>
                <w:rFonts w:cs="Arial"/>
                <w:szCs w:val="22"/>
              </w:rPr>
              <w:t>Review outstanding Customer Orders for next Shipment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B36DD6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DBF178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4AA4DB" w14:textId="6806A386" w:rsidR="00E738A5" w:rsidRPr="00370B79" w:rsidRDefault="00E738A5" w:rsidP="007E3763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370B79">
              <w:rPr>
                <w:rFonts w:cs="Arial"/>
                <w:szCs w:val="22"/>
              </w:rPr>
              <w:t>Print/Email Debtors Statements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A31DE7" w14:textId="77777777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44B7712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76F6BCE8" w14:textId="0E5EFE4C" w:rsidR="00E738A5" w:rsidRPr="00370B79" w:rsidRDefault="00E738A5" w:rsidP="007E3763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9C0FBB">
              <w:rPr>
                <w:rFonts w:cs="Arial"/>
                <w:b/>
              </w:rPr>
              <w:t>Reconciliations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</w:tcPr>
          <w:p w14:paraId="72B9FDD3" w14:textId="6D4E5870" w:rsidR="00E738A5" w:rsidRPr="00201125" w:rsidRDefault="00E738A5" w:rsidP="00EA2FBE">
            <w:pPr>
              <w:jc w:val="center"/>
              <w:rPr>
                <w:rFonts w:cs="Arial"/>
                <w:b/>
                <w:szCs w:val="22"/>
              </w:rPr>
            </w:pPr>
            <w:r w:rsidRPr="009C0FBB">
              <w:rPr>
                <w:rFonts w:cs="Arial"/>
                <w:noProof/>
                <w:sz w:val="32"/>
                <w:szCs w:val="27"/>
              </w:rPr>
              <w:sym w:font="Wingdings" w:char="F0FC"/>
            </w:r>
          </w:p>
        </w:tc>
      </w:tr>
      <w:tr w:rsidR="00E738A5" w:rsidRPr="00201125" w14:paraId="16CB375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3E23CB46" w14:textId="2F713BED" w:rsidR="00E738A5" w:rsidRPr="00370B79" w:rsidRDefault="00E738A5" w:rsidP="00F86042">
            <w:pPr>
              <w:rPr>
                <w:rFonts w:cs="Arial"/>
                <w:b/>
              </w:rPr>
            </w:pPr>
            <w:r w:rsidRPr="00370B79">
              <w:rPr>
                <w:rFonts w:cs="Arial"/>
                <w:b/>
                <w:szCs w:val="22"/>
              </w:rPr>
              <w:t>Reconcile Accounts/Clearing Accounts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7E3A1F2F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2E0C6D4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17331E" w14:textId="0790DEA8" w:rsidR="00E738A5" w:rsidRPr="00E738A5" w:rsidRDefault="00E738A5" w:rsidP="00F86042">
            <w:p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lastRenderedPageBreak/>
              <w:t>Bank accounts and clear OLD un-presented cheques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10BAF2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DC8B08F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38A8F4" w14:textId="7BED0BB6" w:rsidR="00E738A5" w:rsidRPr="00E738A5" w:rsidRDefault="00E738A5" w:rsidP="007E3763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Foreign Banks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B66EE1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C9E940F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2A63D9" w14:textId="75417935" w:rsidR="00E738A5" w:rsidRPr="00E738A5" w:rsidRDefault="00E738A5" w:rsidP="007E3763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Credit Cards and Bank Loans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454616" w14:textId="16F2131A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738775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A2C3AA" w14:textId="397F5C39" w:rsidR="00E738A5" w:rsidRPr="00E738A5" w:rsidRDefault="00E738A5" w:rsidP="007E3763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Petty Cash/Cash Drawer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391DCA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A53C88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4838B3" w14:textId="6C997453" w:rsidR="00E738A5" w:rsidRPr="00E738A5" w:rsidRDefault="00E738A5" w:rsidP="007E3763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Electronic Clearing /Un-deposited funds (Justify why not zero?)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B405EA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11CD611C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400FA6" w14:textId="39A8440D" w:rsidR="00E738A5" w:rsidRPr="00E738A5" w:rsidRDefault="00E738A5" w:rsidP="00E738A5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EFTPOS/PayPal</w:t>
            </w:r>
            <w:r>
              <w:rPr>
                <w:rFonts w:cs="Arial"/>
                <w:szCs w:val="22"/>
              </w:rPr>
              <w:t>/</w:t>
            </w:r>
            <w:proofErr w:type="spellStart"/>
            <w:r>
              <w:rPr>
                <w:rFonts w:cs="Arial"/>
                <w:szCs w:val="22"/>
              </w:rPr>
              <w:t>AfterPay</w:t>
            </w:r>
            <w:proofErr w:type="spellEnd"/>
            <w:r w:rsidRPr="00E573F6">
              <w:rPr>
                <w:rFonts w:cs="Arial"/>
                <w:szCs w:val="22"/>
              </w:rPr>
              <w:t xml:space="preserve"> and other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A526C7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B108A8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32739" w14:textId="1045654D" w:rsidR="00E738A5" w:rsidRPr="00E738A5" w:rsidRDefault="00E738A5" w:rsidP="00E738A5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573F6">
              <w:rPr>
                <w:rFonts w:cs="Arial"/>
                <w:szCs w:val="22"/>
              </w:rPr>
              <w:t>Clear Suspense</w:t>
            </w:r>
            <w:r>
              <w:rPr>
                <w:rFonts w:cs="Arial"/>
                <w:szCs w:val="22"/>
              </w:rPr>
              <w:t xml:space="preserve"> Account, </w:t>
            </w:r>
            <w:r w:rsidRPr="00E573F6">
              <w:rPr>
                <w:rFonts w:cs="Arial"/>
                <w:szCs w:val="22"/>
              </w:rPr>
              <w:t>Payroll Clearing and POS Clearing (Justify why not zero?)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D46416" w14:textId="77777777" w:rsidR="00E738A5" w:rsidRPr="00EA2FBE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F43B5C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9FB55D" w14:textId="6B773F6F" w:rsidR="00E738A5" w:rsidRPr="00370B79" w:rsidRDefault="00E738A5" w:rsidP="00E738A5">
            <w:pPr>
              <w:ind w:left="36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FD7378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13B503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53A0B45C" w14:textId="59BB2802" w:rsidR="00E738A5" w:rsidRPr="00370B79" w:rsidRDefault="00E738A5" w:rsidP="007E3763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933566">
              <w:rPr>
                <w:rFonts w:cs="Arial"/>
                <w:b/>
                <w:szCs w:val="22"/>
              </w:rPr>
              <w:t xml:space="preserve">Reconcile Payroll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573401F1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BFE81A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80593E" w14:textId="5D8BA561" w:rsidR="00E738A5" w:rsidRPr="00201125" w:rsidRDefault="00E738A5" w:rsidP="007E3763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9A0B9E">
              <w:rPr>
                <w:rFonts w:cs="Arial"/>
                <w:b/>
                <w:szCs w:val="22"/>
              </w:rPr>
              <w:t>Superannuation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EC7983" w14:textId="77777777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13356C6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C11FE4" w14:textId="51545161" w:rsidR="00E738A5" w:rsidRPr="00E738A5" w:rsidRDefault="00E738A5" w:rsidP="00E738A5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bookmarkStart w:id="1" w:name="_Hlk480448556"/>
            <w:r w:rsidRPr="00933566">
              <w:rPr>
                <w:rFonts w:cs="Arial"/>
                <w:szCs w:val="22"/>
              </w:rPr>
              <w:t>Reconcile unpaid Superannuation to B/Sheet Superannuation Liability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F12C17" w14:textId="306F7F16" w:rsidR="00E738A5" w:rsidRPr="00201125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bookmarkEnd w:id="1"/>
      <w:tr w:rsidR="00E738A5" w:rsidRPr="00201125" w14:paraId="68D0068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BD960" w14:textId="10227084" w:rsidR="00E738A5" w:rsidRPr="00E738A5" w:rsidRDefault="00E738A5" w:rsidP="00E738A5">
            <w:pPr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Check Expense Superannuation is 9.5% of Ordinary Time Earnings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271EEF53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8D03FB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6B4BF" w14:textId="71E2B5BD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  <w:szCs w:val="22"/>
              </w:rPr>
              <w:t xml:space="preserve">SGC to be paid monthly/quarterly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A0BF1B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B590EB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9C95E" w14:textId="70D878C9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  <w:b/>
                <w:szCs w:val="22"/>
              </w:rPr>
              <w:t>PAYG Withholding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1EEC39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2C9AE1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964B4F" w14:textId="51750836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Reconcile unpaid PAYG</w:t>
            </w:r>
            <w:r>
              <w:rPr>
                <w:rFonts w:cs="Arial"/>
                <w:szCs w:val="22"/>
              </w:rPr>
              <w:t>W</w:t>
            </w:r>
            <w:r w:rsidRPr="00933566">
              <w:rPr>
                <w:rFonts w:cs="Arial"/>
                <w:szCs w:val="22"/>
              </w:rPr>
              <w:t xml:space="preserve"> to B/Sheet PAYGW Liability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D404D2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D6D310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7FB2D" w14:textId="627EC156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Check PAYGW paid for the month/quarter = Payroll Summary Monthly/Quarterly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DBB2F5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F45F721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EB316" w14:textId="31516895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  <w:b/>
                <w:szCs w:val="22"/>
              </w:rPr>
              <w:t>Entitlements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2908DE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887CA7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267597" w14:textId="73A458E3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Review Time in Lieu Register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7A226F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A425AD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6F6F1A" w14:textId="094F0791" w:rsidR="00E738A5" w:rsidRPr="00E573F6" w:rsidRDefault="00E738A5" w:rsidP="007E3763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Review Outstanding Annual</w:t>
            </w:r>
            <w:r>
              <w:rPr>
                <w:rFonts w:cs="Arial"/>
                <w:szCs w:val="22"/>
              </w:rPr>
              <w:t xml:space="preserve">, Personal </w:t>
            </w:r>
            <w:r w:rsidRPr="00933566">
              <w:rPr>
                <w:rFonts w:cs="Arial"/>
                <w:szCs w:val="22"/>
              </w:rPr>
              <w:t>and Long Service Leave Levels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062EE9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D924A74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4AF4B" w14:textId="698ED6D6" w:rsidR="00E738A5" w:rsidRPr="00370B79" w:rsidRDefault="00E738A5" w:rsidP="00E738A5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Review Outstanding RDO’s</w:t>
            </w:r>
            <w:r>
              <w:rPr>
                <w:rFonts w:cs="Arial"/>
                <w:szCs w:val="22"/>
              </w:rPr>
              <w:t xml:space="preserve"> </w:t>
            </w:r>
            <w:r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E5B660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5E0FDD0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F2C38" w14:textId="715CBE7B" w:rsidR="00E738A5" w:rsidRPr="00E738A5" w:rsidRDefault="00E738A5" w:rsidP="00F86042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901F5C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6FEF89F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219FD9EC" w14:textId="5878A314" w:rsidR="00E738A5" w:rsidRPr="00370B79" w:rsidRDefault="00E738A5" w:rsidP="007E3763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b/>
                <w:szCs w:val="22"/>
              </w:rPr>
              <w:t>Reconcile Deposits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77EDEE" w14:textId="77777777" w:rsidR="00E738A5" w:rsidRPr="00370B79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84DA1C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8CC602" w14:textId="1233C5A0" w:rsidR="00E738A5" w:rsidRPr="00933566" w:rsidRDefault="00E738A5" w:rsidP="00D05390">
            <w:pPr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933566">
              <w:rPr>
                <w:rFonts w:cs="Arial"/>
                <w:szCs w:val="22"/>
              </w:rPr>
              <w:t>Customer/Advanced Deposits Liability</w:t>
            </w:r>
            <w:r w:rsidR="00D05390">
              <w:rPr>
                <w:rFonts w:cs="Arial"/>
                <w:szCs w:val="22"/>
              </w:rPr>
              <w:t xml:space="preserve"> - </w:t>
            </w:r>
            <w:r w:rsidRPr="00933566">
              <w:rPr>
                <w:rFonts w:cs="Arial"/>
                <w:szCs w:val="22"/>
              </w:rPr>
              <w:t>Review Advanced Deposits or Customer Orders Report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952F8A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41F4CE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4A85C" w14:textId="0D589270" w:rsidR="00E738A5" w:rsidRPr="00933566" w:rsidRDefault="00E738A5" w:rsidP="00D05390">
            <w:pPr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933566">
              <w:rPr>
                <w:rFonts w:cs="Arial"/>
                <w:szCs w:val="22"/>
              </w:rPr>
              <w:t>Security Deposits Liability to Outstanding Customer Refund Report</w:t>
            </w:r>
            <w:r w:rsidR="00D05390">
              <w:rPr>
                <w:rFonts w:cs="Arial"/>
                <w:szCs w:val="22"/>
              </w:rPr>
              <w:t xml:space="preserve"> - </w:t>
            </w:r>
            <w:r w:rsidRPr="00933566">
              <w:rPr>
                <w:rFonts w:cs="Arial"/>
                <w:szCs w:val="22"/>
              </w:rPr>
              <w:t>Review customers not return goods for redemption of security deposit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FBB36D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47553282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C6D3FE" w14:textId="77777777" w:rsidR="00E738A5" w:rsidRPr="00933566" w:rsidRDefault="00E738A5" w:rsidP="007E3763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bookmarkStart w:id="2" w:name="_Hlk480449634"/>
            <w:r w:rsidRPr="00933566">
              <w:rPr>
                <w:rFonts w:cs="Arial"/>
                <w:szCs w:val="22"/>
              </w:rPr>
              <w:t>Gift Voucher Certificate Liability to Outstanding Gift Register</w:t>
            </w:r>
          </w:p>
          <w:p w14:paraId="4FD691A3" w14:textId="037A98DA" w:rsidR="00E738A5" w:rsidRPr="009A0B9E" w:rsidRDefault="00E738A5" w:rsidP="007E376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933566">
              <w:rPr>
                <w:rFonts w:cs="Arial"/>
                <w:szCs w:val="22"/>
              </w:rPr>
              <w:t>Review expired Gift Certificates</w:t>
            </w:r>
            <w:r w:rsidR="00D05390">
              <w:rPr>
                <w:rFonts w:cs="Arial"/>
                <w:szCs w:val="22"/>
              </w:rPr>
              <w:t xml:space="preserve"> </w:t>
            </w:r>
            <w:r w:rsidR="00D05390" w:rsidRPr="00E738A5">
              <w:rPr>
                <w:rFonts w:cs="Arial"/>
                <w:szCs w:val="22"/>
              </w:rPr>
              <w:t>(if applicable)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759DF1E1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bookmarkEnd w:id="2"/>
      <w:tr w:rsidR="00E738A5" w:rsidRPr="00201125" w14:paraId="3A483451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C0261F" w14:textId="77777777" w:rsidR="00E738A5" w:rsidRPr="00933566" w:rsidRDefault="00E738A5" w:rsidP="007E3763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Laybys Liability to Outstanding Laybys Report</w:t>
            </w:r>
          </w:p>
          <w:p w14:paraId="2A7F831D" w14:textId="3083538C" w:rsidR="00E738A5" w:rsidRPr="00933566" w:rsidRDefault="00E738A5" w:rsidP="007E3763">
            <w:pPr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933566">
              <w:rPr>
                <w:rFonts w:cs="Arial"/>
                <w:szCs w:val="22"/>
              </w:rPr>
              <w:t>Review cancelled laybys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D5B9DC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91B9AB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0BE9F4" w14:textId="3928E4FF" w:rsidR="00E738A5" w:rsidRPr="00933566" w:rsidRDefault="00E738A5" w:rsidP="00D05390">
            <w:pPr>
              <w:ind w:left="720"/>
              <w:rPr>
                <w:rFonts w:cs="Arial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1B3061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9F06295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730BD930" w14:textId="3D0AFE8C" w:rsidR="00E738A5" w:rsidRPr="00CF530F" w:rsidRDefault="00E738A5" w:rsidP="007E376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0A5742">
              <w:rPr>
                <w:rFonts w:cs="Arial"/>
                <w:b/>
                <w:szCs w:val="22"/>
              </w:rPr>
              <w:t>Reconcile Loans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97FDCD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AC6C13F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2E869" w14:textId="0795A7C6" w:rsidR="00E738A5" w:rsidRPr="00CF530F" w:rsidRDefault="00E738A5" w:rsidP="00D05390">
            <w:pPr>
              <w:numPr>
                <w:ilvl w:val="0"/>
                <w:numId w:val="3"/>
              </w:numPr>
              <w:rPr>
                <w:rFonts w:cs="Arial"/>
                <w:b/>
                <w:szCs w:val="22"/>
              </w:rPr>
            </w:pPr>
            <w:r w:rsidRPr="000A5742">
              <w:rPr>
                <w:rFonts w:cs="Arial"/>
                <w:szCs w:val="22"/>
              </w:rPr>
              <w:t>Review Directors Loan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9AEEC4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CE013BD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F08B64" w14:textId="135210DA" w:rsidR="00E738A5" w:rsidRPr="00933566" w:rsidRDefault="00E738A5" w:rsidP="007E3763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0A5742">
              <w:rPr>
                <w:rFonts w:cs="Arial"/>
                <w:szCs w:val="22"/>
              </w:rPr>
              <w:t>Reconcile Inter-Company Loans ensuring balances are the same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205EC2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284CB2F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6B621CA3" w14:textId="6A2D1320" w:rsidR="00E738A5" w:rsidRPr="00933566" w:rsidRDefault="00E738A5" w:rsidP="00D05390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9C0FBB">
              <w:rPr>
                <w:rFonts w:cs="Arial"/>
                <w:b/>
              </w:rPr>
              <w:t>EOM Journals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2DF19778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19230CA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217B1F9A" w14:textId="6386FF56" w:rsidR="00E738A5" w:rsidRPr="00CF530F" w:rsidRDefault="00E738A5" w:rsidP="007E376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Journals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81750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6116F85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A99CDD" w14:textId="584B19AF" w:rsidR="00E738A5" w:rsidRPr="00933566" w:rsidRDefault="00E738A5" w:rsidP="007E3763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Stock write Off (samples, dead stock, spoilt stock)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F3B296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46888B0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41DEE6" w14:textId="32C84272" w:rsidR="00E738A5" w:rsidRPr="00933566" w:rsidRDefault="00E738A5" w:rsidP="007E3763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Outstanding Leave Entitlements (AL and LSL)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</w:tcPr>
          <w:p w14:paraId="7F10E75B" w14:textId="7C34BA6E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D63E25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AD792" w14:textId="5A2A2E05" w:rsidR="00E738A5" w:rsidRPr="00933566" w:rsidRDefault="00E738A5" w:rsidP="007E3763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Outstanding Time in Lieu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</w:tcPr>
          <w:p w14:paraId="753CED2E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17F12072" w14:textId="77777777" w:rsidTr="00D05390">
        <w:trPr>
          <w:trHeight w:val="22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EFB59" w14:textId="36FA3985" w:rsidR="00E738A5" w:rsidRPr="00D05390" w:rsidRDefault="00E738A5" w:rsidP="00D05390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F530F">
              <w:rPr>
                <w:rFonts w:cs="Arial"/>
              </w:rPr>
              <w:t xml:space="preserve">Partner Profit Share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2D53B5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2608FE2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767927" w14:textId="40A49FCD" w:rsidR="00E738A5" w:rsidRPr="00D05390" w:rsidRDefault="00E738A5" w:rsidP="00D05390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Depreciation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128870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47A7680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A3BE9" w14:textId="5A2BF30A" w:rsidR="00E738A5" w:rsidRPr="00933566" w:rsidRDefault="00E738A5" w:rsidP="007E3763">
            <w:pPr>
              <w:pStyle w:val="ListParagraph"/>
              <w:numPr>
                <w:ilvl w:val="1"/>
                <w:numId w:val="2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lastRenderedPageBreak/>
              <w:t>Write off Expired Gift Vouchers, Laybys or Security Deposits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A936C9" w14:textId="2C8BBA6B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E13F23" w14:paraId="48AB2EC2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5E5F1" w14:textId="1E42DECF" w:rsidR="00E738A5" w:rsidRPr="00933566" w:rsidRDefault="00E738A5" w:rsidP="007E3763">
            <w:pPr>
              <w:pStyle w:val="ListParagraph"/>
              <w:numPr>
                <w:ilvl w:val="1"/>
                <w:numId w:val="2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Private Usage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533F2B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080A148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ACCD15" w14:textId="3DBB569C" w:rsidR="00E738A5" w:rsidRPr="00933566" w:rsidRDefault="00E738A5" w:rsidP="007E3763">
            <w:pPr>
              <w:pStyle w:val="ListParagraph"/>
              <w:numPr>
                <w:ilvl w:val="1"/>
                <w:numId w:val="2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 xml:space="preserve">Accruals 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4494B7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E13F23" w14:paraId="636023D3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B7262" w14:textId="47A274F6" w:rsidR="00E738A5" w:rsidRPr="00933566" w:rsidRDefault="00E738A5" w:rsidP="007E3763">
            <w:pPr>
              <w:pStyle w:val="ListParagraph"/>
              <w:numPr>
                <w:ilvl w:val="1"/>
                <w:numId w:val="2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Prepayments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901AC6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E13F23" w14:paraId="358C9BB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7A4B4644" w14:textId="17C16EF4" w:rsidR="00E738A5" w:rsidRPr="00933566" w:rsidRDefault="00E738A5" w:rsidP="000A5742">
            <w:pPr>
              <w:rPr>
                <w:rFonts w:cs="Arial"/>
                <w:szCs w:val="22"/>
              </w:rPr>
            </w:pPr>
            <w:r w:rsidRPr="009C0FBB">
              <w:rPr>
                <w:rFonts w:cs="Arial"/>
                <w:b/>
              </w:rPr>
              <w:t>EOM Reporting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D39F22" w14:textId="77777777" w:rsidR="00E738A5" w:rsidRPr="0093356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118388B2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6E3E9671" w14:textId="561E204C" w:rsidR="00E738A5" w:rsidRPr="000A5742" w:rsidRDefault="00E738A5" w:rsidP="00F86042">
            <w:pPr>
              <w:rPr>
                <w:rFonts w:cs="Arial"/>
                <w:b/>
                <w:szCs w:val="22"/>
              </w:rPr>
            </w:pPr>
            <w:r w:rsidRPr="00E573F6">
              <w:rPr>
                <w:rFonts w:cs="Arial"/>
                <w:b/>
              </w:rPr>
              <w:t>Provide Information to the Client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1E5A85" w14:textId="77777777" w:rsidR="00E738A5" w:rsidRPr="000A5742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5D01BF" w14:paraId="62410F9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1FC92F" w14:textId="4A43B3CA" w:rsidR="00E738A5" w:rsidRPr="000A5742" w:rsidRDefault="00E738A5" w:rsidP="007E3763">
            <w:pPr>
              <w:numPr>
                <w:ilvl w:val="0"/>
                <w:numId w:val="18"/>
              </w:numPr>
              <w:rPr>
                <w:rFonts w:cs="Arial"/>
                <w:szCs w:val="22"/>
              </w:rPr>
            </w:pPr>
            <w:r w:rsidRPr="00CF530F">
              <w:rPr>
                <w:rFonts w:cs="Arial"/>
              </w:rPr>
              <w:t>Profit/Loss Statement YTD and Last Year Analysis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761CF1" w14:textId="77777777" w:rsidR="00E738A5" w:rsidRPr="000A5742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E13F23" w14:paraId="19D2571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0A724" w14:textId="38CD5D30" w:rsidR="00E738A5" w:rsidRPr="00D05390" w:rsidRDefault="00E738A5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Balance Sheet (Highlight Bank Balance, Debtors, Creditors, Loans, Inventory)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18F741" w14:textId="17385F5F" w:rsidR="00E738A5" w:rsidRPr="000A5742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59CAE470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6435CC" w14:textId="05167766" w:rsidR="00E738A5" w:rsidRPr="00D05390" w:rsidRDefault="00E738A5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Sales by Product, Customer and Salesperson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70932C" w14:textId="014CB0FA" w:rsidR="00E738A5" w:rsidRPr="009C0FBB" w:rsidRDefault="00E738A5" w:rsidP="00F86042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E738A5" w:rsidRPr="00201125" w14:paraId="29A5DF2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AA7447" w14:textId="7ABEDC3A" w:rsidR="00E738A5" w:rsidRPr="00D05390" w:rsidRDefault="00E738A5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EOM Outstanding Payables and Receivables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3BAE98" w14:textId="7777777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FFCFCCC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6E9E27" w14:textId="1776CD51" w:rsidR="00E738A5" w:rsidRPr="00CF530F" w:rsidRDefault="00E738A5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Stock on Hand List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B626D8" w14:textId="7777777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174D498B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7AC6CB" w14:textId="3870B8E4" w:rsidR="00E738A5" w:rsidRPr="00CF530F" w:rsidRDefault="00E738A5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F530F">
              <w:rPr>
                <w:rFonts w:cs="Arial"/>
              </w:rPr>
              <w:t>Outstanding Purchase and Customer Orders Report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294BCA" w14:textId="46FA339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030122C1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0B0B2614" w14:textId="647DD950" w:rsidR="00E738A5" w:rsidRPr="00CF530F" w:rsidRDefault="00D05390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C072CE" w14:textId="7777777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7C2D782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EBEBEB"/>
            <w:tcMar>
              <w:top w:w="28" w:type="dxa"/>
              <w:bottom w:w="28" w:type="dxa"/>
            </w:tcMar>
            <w:vAlign w:val="center"/>
          </w:tcPr>
          <w:p w14:paraId="5D9EF864" w14:textId="45C6C252" w:rsidR="00E738A5" w:rsidRPr="00CF530F" w:rsidRDefault="00E738A5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ABE99A" w14:textId="7777777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738A5" w:rsidRPr="00201125" w14:paraId="3298C97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688899" w14:textId="751993F6" w:rsidR="00E738A5" w:rsidRPr="00CF530F" w:rsidRDefault="00E738A5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4D5A95" w14:textId="77777777" w:rsidR="00E738A5" w:rsidRPr="00E573F6" w:rsidRDefault="00E738A5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201125" w14:paraId="204545C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76A591" w14:textId="265B134D" w:rsidR="00D05390" w:rsidRPr="00CF530F" w:rsidRDefault="00D05390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BA75C8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201125" w14:paraId="0AE2BFF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92F87A" w14:textId="0F00366F" w:rsidR="00D05390" w:rsidRPr="00CF530F" w:rsidRDefault="00D05390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532C99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201125" w14:paraId="3F950362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B9DDB" w14:textId="1635026A" w:rsidR="00D05390" w:rsidRPr="00CF530F" w:rsidRDefault="00D05390" w:rsidP="007E376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13B1B3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201125" w14:paraId="742156AF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F9AE5" w14:textId="0AAA57EE" w:rsidR="00D05390" w:rsidRPr="00CF530F" w:rsidRDefault="00D05390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D62A4B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E573F6" w14:paraId="340AE24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0776CE" w14:textId="26A5E2A1" w:rsidR="00D05390" w:rsidRPr="00D05390" w:rsidRDefault="00D05390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6580CC" w14:textId="65166176" w:rsidR="00D05390" w:rsidRPr="009C0FBB" w:rsidRDefault="00D05390" w:rsidP="00F86042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D05390" w:rsidRPr="005D01BF" w14:paraId="168E4531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97CBA2" w14:textId="44F41082" w:rsidR="00D05390" w:rsidRPr="00D05390" w:rsidRDefault="00D05390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6BD9C5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42AA1917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12E8F" w14:textId="622A12C8" w:rsidR="00D05390" w:rsidRPr="00CF530F" w:rsidRDefault="00D05390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6401E9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0579AC51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17235" w14:textId="031F6E68" w:rsidR="00D05390" w:rsidRPr="00CF530F" w:rsidRDefault="00D05390" w:rsidP="00D05390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D70F7A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45FCFC0E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D44F9B" w14:textId="67DB46E6" w:rsidR="00D05390" w:rsidRPr="00CF530F" w:rsidRDefault="00D05390" w:rsidP="007E3763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FEBF48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383CD8FA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E8931" w14:textId="623BCB75" w:rsidR="00D05390" w:rsidRPr="00CF530F" w:rsidRDefault="00D05390" w:rsidP="007E3763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C1EA0D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3BDD5099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CCA03" w14:textId="2AF9398C" w:rsidR="00D05390" w:rsidRPr="00CF530F" w:rsidRDefault="00D05390" w:rsidP="007E3763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E8ABD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D05390" w:rsidRPr="005D01BF" w14:paraId="76AC89C6" w14:textId="77777777" w:rsidTr="00D05390">
        <w:trPr>
          <w:trHeight w:val="275"/>
        </w:trPr>
        <w:tc>
          <w:tcPr>
            <w:tcW w:w="10065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9D28D" w14:textId="362174DF" w:rsidR="00D05390" w:rsidRPr="00CF530F" w:rsidRDefault="00D05390" w:rsidP="007E3763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2D6294"/>
              <w:left w:val="single" w:sz="4" w:space="0" w:color="2D6294"/>
              <w:bottom w:val="single" w:sz="4" w:space="0" w:color="2D6294"/>
              <w:right w:val="single" w:sz="4" w:space="0" w:color="2D6294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BF4450" w14:textId="77777777" w:rsidR="00D05390" w:rsidRPr="00E573F6" w:rsidRDefault="00D05390" w:rsidP="00F86042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42E7387" w14:textId="77777777" w:rsidR="00A97428" w:rsidRPr="0075158D" w:rsidRDefault="00A97428" w:rsidP="00877702">
      <w:pPr>
        <w:pStyle w:val="RelatedReferences"/>
        <w:numPr>
          <w:ilvl w:val="0"/>
          <w:numId w:val="0"/>
        </w:numPr>
      </w:pPr>
    </w:p>
    <w:sectPr w:rsidR="00A97428" w:rsidRPr="0075158D" w:rsidSect="00C63D75">
      <w:headerReference w:type="default" r:id="rId8"/>
      <w:footerReference w:type="default" r:id="rId9"/>
      <w:pgSz w:w="12240" w:h="15840"/>
      <w:pgMar w:top="851" w:right="720" w:bottom="720" w:left="720" w:header="426" w:footer="1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0A07" w14:textId="77777777" w:rsidR="00EE59D6" w:rsidRDefault="00EE59D6" w:rsidP="00C0295D">
      <w:r>
        <w:separator/>
      </w:r>
    </w:p>
  </w:endnote>
  <w:endnote w:type="continuationSeparator" w:id="0">
    <w:p w14:paraId="3589D275" w14:textId="77777777" w:rsidR="00EE59D6" w:rsidRDefault="00EE59D6" w:rsidP="00C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AE91" w14:textId="77777777" w:rsidR="00126613" w:rsidRPr="00A56DFC" w:rsidRDefault="00126613" w:rsidP="00C0295D">
    <w:pPr>
      <w:pStyle w:val="Footer"/>
    </w:pPr>
    <w:r w:rsidRPr="00A56DFC">
      <w:t>_____________________________________________________________________</w:t>
    </w:r>
    <w:r>
      <w:t>__________</w:t>
    </w:r>
    <w:r w:rsidRPr="00A56DFC">
      <w:t>_</w:t>
    </w:r>
  </w:p>
  <w:p w14:paraId="63ADAD37" w14:textId="28CDD3C2" w:rsidR="00126613" w:rsidRPr="00C0295D" w:rsidRDefault="00126613" w:rsidP="00C0295D">
    <w:pPr>
      <w:pStyle w:val="Footer"/>
      <w:rPr>
        <w:sz w:val="20"/>
        <w:szCs w:val="20"/>
      </w:rPr>
    </w:pPr>
    <w:r w:rsidRPr="00C0295D">
      <w:rPr>
        <w:sz w:val="20"/>
        <w:szCs w:val="20"/>
      </w:rPr>
      <w:t xml:space="preserve">© </w:t>
    </w:r>
    <w:r w:rsidR="00D05390">
      <w:rPr>
        <w:sz w:val="20"/>
        <w:szCs w:val="20"/>
      </w:rPr>
      <w:t>JEDs Bookkeeping, with thanks to the Institute of Certified Bookkeepers</w:t>
    </w:r>
    <w:r w:rsidRPr="00C0295D">
      <w:rPr>
        <w:sz w:val="20"/>
        <w:szCs w:val="20"/>
      </w:rPr>
      <w:tab/>
      <w:t xml:space="preserve">                      </w:t>
    </w:r>
    <w:r w:rsidR="00D9675A">
      <w:rPr>
        <w:sz w:val="20"/>
        <w:szCs w:val="20"/>
      </w:rPr>
      <w:t xml:space="preserve">                 </w:t>
    </w:r>
    <w:r w:rsidRPr="00C0295D">
      <w:rPr>
        <w:sz w:val="20"/>
        <w:szCs w:val="20"/>
      </w:rPr>
      <w:t xml:space="preserve">   Page </w:t>
    </w:r>
    <w:r w:rsidRPr="00C0295D">
      <w:rPr>
        <w:sz w:val="20"/>
        <w:szCs w:val="20"/>
      </w:rPr>
      <w:fldChar w:fldCharType="begin"/>
    </w:r>
    <w:r w:rsidRPr="00C0295D">
      <w:rPr>
        <w:sz w:val="20"/>
        <w:szCs w:val="20"/>
      </w:rPr>
      <w:instrText xml:space="preserve"> PAGE   \* MERGEFORMAT </w:instrText>
    </w:r>
    <w:r w:rsidRPr="00C0295D">
      <w:rPr>
        <w:sz w:val="20"/>
        <w:szCs w:val="20"/>
      </w:rPr>
      <w:fldChar w:fldCharType="separate"/>
    </w:r>
    <w:r w:rsidR="009C0FBB">
      <w:rPr>
        <w:noProof/>
        <w:sz w:val="20"/>
        <w:szCs w:val="20"/>
      </w:rPr>
      <w:t>2</w:t>
    </w:r>
    <w:r w:rsidRPr="00C0295D">
      <w:rPr>
        <w:sz w:val="20"/>
        <w:szCs w:val="20"/>
      </w:rPr>
      <w:fldChar w:fldCharType="end"/>
    </w:r>
  </w:p>
  <w:p w14:paraId="18DB0E32" w14:textId="77777777" w:rsidR="00126613" w:rsidRDefault="00126613" w:rsidP="00C0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2C28" w14:textId="77777777" w:rsidR="00EE59D6" w:rsidRDefault="00EE59D6" w:rsidP="00C0295D">
      <w:r>
        <w:separator/>
      </w:r>
    </w:p>
  </w:footnote>
  <w:footnote w:type="continuationSeparator" w:id="0">
    <w:p w14:paraId="352E863B" w14:textId="77777777" w:rsidR="00EE59D6" w:rsidRDefault="00EE59D6" w:rsidP="00C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AFA9" w14:textId="4D3F273D" w:rsidR="00126613" w:rsidRDefault="00126613" w:rsidP="00C029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5D4"/>
    <w:multiLevelType w:val="hybridMultilevel"/>
    <w:tmpl w:val="0D340258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AC0"/>
    <w:multiLevelType w:val="hybridMultilevel"/>
    <w:tmpl w:val="27D0B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60D3"/>
    <w:multiLevelType w:val="hybridMultilevel"/>
    <w:tmpl w:val="9B92C824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735"/>
    <w:multiLevelType w:val="hybridMultilevel"/>
    <w:tmpl w:val="58147C9C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75B"/>
    <w:multiLevelType w:val="hybridMultilevel"/>
    <w:tmpl w:val="3FD42E44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425"/>
    <w:multiLevelType w:val="hybridMultilevel"/>
    <w:tmpl w:val="8DDA8ED6"/>
    <w:lvl w:ilvl="0" w:tplc="B314AC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408A0"/>
    <w:multiLevelType w:val="hybridMultilevel"/>
    <w:tmpl w:val="0C96331C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5F01"/>
    <w:multiLevelType w:val="hybridMultilevel"/>
    <w:tmpl w:val="E60041D4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152"/>
    <w:multiLevelType w:val="hybridMultilevel"/>
    <w:tmpl w:val="3CC851FA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36EF5"/>
    <w:multiLevelType w:val="hybridMultilevel"/>
    <w:tmpl w:val="F98C2066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37B60"/>
    <w:multiLevelType w:val="hybridMultilevel"/>
    <w:tmpl w:val="C8922050"/>
    <w:lvl w:ilvl="0" w:tplc="8D9AE15E">
      <w:start w:val="1"/>
      <w:numFmt w:val="bullet"/>
      <w:pStyle w:val="RelatedReferences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00B"/>
    <w:multiLevelType w:val="hybridMultilevel"/>
    <w:tmpl w:val="3848A2A4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03A54"/>
    <w:multiLevelType w:val="hybridMultilevel"/>
    <w:tmpl w:val="D0D051C0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0130"/>
    <w:multiLevelType w:val="hybridMultilevel"/>
    <w:tmpl w:val="7D36272E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351E"/>
    <w:multiLevelType w:val="hybridMultilevel"/>
    <w:tmpl w:val="EC143ABC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6D5"/>
    <w:multiLevelType w:val="hybridMultilevel"/>
    <w:tmpl w:val="67A6D494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F3705"/>
    <w:multiLevelType w:val="hybridMultilevel"/>
    <w:tmpl w:val="0D5CD5D8"/>
    <w:lvl w:ilvl="0" w:tplc="B314AC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996561"/>
    <w:multiLevelType w:val="hybridMultilevel"/>
    <w:tmpl w:val="FE825628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B314AC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20454"/>
    <w:multiLevelType w:val="hybridMultilevel"/>
    <w:tmpl w:val="5ADC35AC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76306"/>
    <w:multiLevelType w:val="hybridMultilevel"/>
    <w:tmpl w:val="42D8DE9C"/>
    <w:lvl w:ilvl="0" w:tplc="B314AC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C20679"/>
    <w:multiLevelType w:val="hybridMultilevel"/>
    <w:tmpl w:val="F33E247A"/>
    <w:lvl w:ilvl="0" w:tplc="B314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6"/>
  </w:num>
  <w:num w:numId="5">
    <w:abstractNumId w:val="19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20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0"/>
  </w:num>
  <w:num w:numId="20">
    <w:abstractNumId w:val="15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5"/>
    <w:rsid w:val="00017173"/>
    <w:rsid w:val="00036D8A"/>
    <w:rsid w:val="000549CD"/>
    <w:rsid w:val="00057FEE"/>
    <w:rsid w:val="00061DFA"/>
    <w:rsid w:val="000629A4"/>
    <w:rsid w:val="00066423"/>
    <w:rsid w:val="000969F0"/>
    <w:rsid w:val="000A1A30"/>
    <w:rsid w:val="000A2877"/>
    <w:rsid w:val="000A4641"/>
    <w:rsid w:val="000A548F"/>
    <w:rsid w:val="000A5742"/>
    <w:rsid w:val="000C5E45"/>
    <w:rsid w:val="000D2F87"/>
    <w:rsid w:val="000F04D0"/>
    <w:rsid w:val="000F3FAB"/>
    <w:rsid w:val="000F75DA"/>
    <w:rsid w:val="000F7FCD"/>
    <w:rsid w:val="00102FF2"/>
    <w:rsid w:val="00110444"/>
    <w:rsid w:val="00111891"/>
    <w:rsid w:val="00126613"/>
    <w:rsid w:val="0013313F"/>
    <w:rsid w:val="00136F64"/>
    <w:rsid w:val="001379FA"/>
    <w:rsid w:val="00154FA3"/>
    <w:rsid w:val="00162A00"/>
    <w:rsid w:val="00174CB5"/>
    <w:rsid w:val="00175B5D"/>
    <w:rsid w:val="001807D1"/>
    <w:rsid w:val="00190A2B"/>
    <w:rsid w:val="00194D9B"/>
    <w:rsid w:val="001A0862"/>
    <w:rsid w:val="001A1B7E"/>
    <w:rsid w:val="001A2731"/>
    <w:rsid w:val="001A736F"/>
    <w:rsid w:val="001C4D10"/>
    <w:rsid w:val="001D44C4"/>
    <w:rsid w:val="001D76E4"/>
    <w:rsid w:val="00205431"/>
    <w:rsid w:val="0021020C"/>
    <w:rsid w:val="00221006"/>
    <w:rsid w:val="00224B61"/>
    <w:rsid w:val="00232EF8"/>
    <w:rsid w:val="0023401B"/>
    <w:rsid w:val="00234EA0"/>
    <w:rsid w:val="0025601C"/>
    <w:rsid w:val="00257070"/>
    <w:rsid w:val="002635CA"/>
    <w:rsid w:val="00263700"/>
    <w:rsid w:val="0026624A"/>
    <w:rsid w:val="002C1F79"/>
    <w:rsid w:val="002D60E8"/>
    <w:rsid w:val="002F5251"/>
    <w:rsid w:val="003052F5"/>
    <w:rsid w:val="00305A73"/>
    <w:rsid w:val="0030765F"/>
    <w:rsid w:val="00314C0C"/>
    <w:rsid w:val="00317954"/>
    <w:rsid w:val="00317CCF"/>
    <w:rsid w:val="00331BA9"/>
    <w:rsid w:val="00336040"/>
    <w:rsid w:val="00355F3F"/>
    <w:rsid w:val="00362998"/>
    <w:rsid w:val="00366F6F"/>
    <w:rsid w:val="00370B79"/>
    <w:rsid w:val="0038428E"/>
    <w:rsid w:val="00386887"/>
    <w:rsid w:val="00387FAF"/>
    <w:rsid w:val="00393F9D"/>
    <w:rsid w:val="003B545B"/>
    <w:rsid w:val="003B6464"/>
    <w:rsid w:val="003C2802"/>
    <w:rsid w:val="003D0D6F"/>
    <w:rsid w:val="003E64A3"/>
    <w:rsid w:val="003F04AF"/>
    <w:rsid w:val="003F117B"/>
    <w:rsid w:val="004151D1"/>
    <w:rsid w:val="00431EF2"/>
    <w:rsid w:val="0044238B"/>
    <w:rsid w:val="0044410B"/>
    <w:rsid w:val="00455F85"/>
    <w:rsid w:val="00464238"/>
    <w:rsid w:val="0048402E"/>
    <w:rsid w:val="00494940"/>
    <w:rsid w:val="004B07FF"/>
    <w:rsid w:val="004B112C"/>
    <w:rsid w:val="004D519C"/>
    <w:rsid w:val="004E6E67"/>
    <w:rsid w:val="00507482"/>
    <w:rsid w:val="0052102E"/>
    <w:rsid w:val="0054747B"/>
    <w:rsid w:val="00551358"/>
    <w:rsid w:val="00551779"/>
    <w:rsid w:val="005578E7"/>
    <w:rsid w:val="00575116"/>
    <w:rsid w:val="00576A28"/>
    <w:rsid w:val="00577001"/>
    <w:rsid w:val="00577CF8"/>
    <w:rsid w:val="005A065B"/>
    <w:rsid w:val="005A0BFE"/>
    <w:rsid w:val="005A63BC"/>
    <w:rsid w:val="005B2394"/>
    <w:rsid w:val="005B42DA"/>
    <w:rsid w:val="005C56E8"/>
    <w:rsid w:val="005E165A"/>
    <w:rsid w:val="00606141"/>
    <w:rsid w:val="0061754A"/>
    <w:rsid w:val="0062000E"/>
    <w:rsid w:val="00623628"/>
    <w:rsid w:val="006546B4"/>
    <w:rsid w:val="00660C2C"/>
    <w:rsid w:val="0067114A"/>
    <w:rsid w:val="00682579"/>
    <w:rsid w:val="00685792"/>
    <w:rsid w:val="00686544"/>
    <w:rsid w:val="00691037"/>
    <w:rsid w:val="006A0976"/>
    <w:rsid w:val="006B4973"/>
    <w:rsid w:val="006D7EA7"/>
    <w:rsid w:val="006E646A"/>
    <w:rsid w:val="006F52AE"/>
    <w:rsid w:val="00702483"/>
    <w:rsid w:val="00713862"/>
    <w:rsid w:val="00714E93"/>
    <w:rsid w:val="00726FE2"/>
    <w:rsid w:val="0075158D"/>
    <w:rsid w:val="00757F3F"/>
    <w:rsid w:val="007617B7"/>
    <w:rsid w:val="00766267"/>
    <w:rsid w:val="00773CA9"/>
    <w:rsid w:val="00776C45"/>
    <w:rsid w:val="007851FD"/>
    <w:rsid w:val="007937B7"/>
    <w:rsid w:val="007B52CD"/>
    <w:rsid w:val="007B52F8"/>
    <w:rsid w:val="007C3A68"/>
    <w:rsid w:val="007C6F66"/>
    <w:rsid w:val="007D5A6F"/>
    <w:rsid w:val="007E3763"/>
    <w:rsid w:val="007E599C"/>
    <w:rsid w:val="008058FC"/>
    <w:rsid w:val="00810462"/>
    <w:rsid w:val="00815342"/>
    <w:rsid w:val="00816B36"/>
    <w:rsid w:val="00826257"/>
    <w:rsid w:val="00857F24"/>
    <w:rsid w:val="00874AEC"/>
    <w:rsid w:val="00875403"/>
    <w:rsid w:val="00877702"/>
    <w:rsid w:val="00877E40"/>
    <w:rsid w:val="008861F5"/>
    <w:rsid w:val="00892C2C"/>
    <w:rsid w:val="008A0B49"/>
    <w:rsid w:val="008A344E"/>
    <w:rsid w:val="008B512C"/>
    <w:rsid w:val="008C310C"/>
    <w:rsid w:val="008D28CC"/>
    <w:rsid w:val="008D3968"/>
    <w:rsid w:val="008D4D9C"/>
    <w:rsid w:val="008F48B8"/>
    <w:rsid w:val="008F5DD0"/>
    <w:rsid w:val="008F6628"/>
    <w:rsid w:val="00904745"/>
    <w:rsid w:val="009125C2"/>
    <w:rsid w:val="009142B7"/>
    <w:rsid w:val="00933566"/>
    <w:rsid w:val="00943DBA"/>
    <w:rsid w:val="009449D1"/>
    <w:rsid w:val="009467CC"/>
    <w:rsid w:val="0097150D"/>
    <w:rsid w:val="009800D7"/>
    <w:rsid w:val="009815DD"/>
    <w:rsid w:val="00990DE3"/>
    <w:rsid w:val="009A0B9E"/>
    <w:rsid w:val="009B5929"/>
    <w:rsid w:val="009C0FBB"/>
    <w:rsid w:val="009D0FAB"/>
    <w:rsid w:val="009D2050"/>
    <w:rsid w:val="009D4B16"/>
    <w:rsid w:val="009D69AB"/>
    <w:rsid w:val="009D7A25"/>
    <w:rsid w:val="009E3F17"/>
    <w:rsid w:val="009E4E3F"/>
    <w:rsid w:val="00A01FBB"/>
    <w:rsid w:val="00A16908"/>
    <w:rsid w:val="00A17C10"/>
    <w:rsid w:val="00A34603"/>
    <w:rsid w:val="00A40CF6"/>
    <w:rsid w:val="00A41C6F"/>
    <w:rsid w:val="00A41FB9"/>
    <w:rsid w:val="00A43225"/>
    <w:rsid w:val="00A43F89"/>
    <w:rsid w:val="00A4523C"/>
    <w:rsid w:val="00A4740B"/>
    <w:rsid w:val="00A51FD7"/>
    <w:rsid w:val="00A56DFC"/>
    <w:rsid w:val="00A6718D"/>
    <w:rsid w:val="00A75990"/>
    <w:rsid w:val="00A835C5"/>
    <w:rsid w:val="00A8567B"/>
    <w:rsid w:val="00A86E85"/>
    <w:rsid w:val="00A93C48"/>
    <w:rsid w:val="00A97428"/>
    <w:rsid w:val="00AB76ED"/>
    <w:rsid w:val="00AC42C7"/>
    <w:rsid w:val="00AC78F9"/>
    <w:rsid w:val="00AD0B31"/>
    <w:rsid w:val="00AD2243"/>
    <w:rsid w:val="00AE0C61"/>
    <w:rsid w:val="00AE2261"/>
    <w:rsid w:val="00AF0866"/>
    <w:rsid w:val="00AF3584"/>
    <w:rsid w:val="00AF7966"/>
    <w:rsid w:val="00B04B0E"/>
    <w:rsid w:val="00B05758"/>
    <w:rsid w:val="00B25F6C"/>
    <w:rsid w:val="00B30DFE"/>
    <w:rsid w:val="00B40839"/>
    <w:rsid w:val="00B53F81"/>
    <w:rsid w:val="00B72136"/>
    <w:rsid w:val="00B7381F"/>
    <w:rsid w:val="00B738A8"/>
    <w:rsid w:val="00B9208A"/>
    <w:rsid w:val="00B935D4"/>
    <w:rsid w:val="00B9392B"/>
    <w:rsid w:val="00B93956"/>
    <w:rsid w:val="00BB20B4"/>
    <w:rsid w:val="00BD266A"/>
    <w:rsid w:val="00BF7791"/>
    <w:rsid w:val="00BF7DC7"/>
    <w:rsid w:val="00C0295D"/>
    <w:rsid w:val="00C205DD"/>
    <w:rsid w:val="00C5604D"/>
    <w:rsid w:val="00C63335"/>
    <w:rsid w:val="00C63D75"/>
    <w:rsid w:val="00C63DD1"/>
    <w:rsid w:val="00C76A4B"/>
    <w:rsid w:val="00C83ED9"/>
    <w:rsid w:val="00CA1319"/>
    <w:rsid w:val="00CA2479"/>
    <w:rsid w:val="00CA3E2A"/>
    <w:rsid w:val="00CB41AA"/>
    <w:rsid w:val="00CB7D3C"/>
    <w:rsid w:val="00CC1D4E"/>
    <w:rsid w:val="00CC4161"/>
    <w:rsid w:val="00CE165B"/>
    <w:rsid w:val="00CE182E"/>
    <w:rsid w:val="00CF3961"/>
    <w:rsid w:val="00CF530F"/>
    <w:rsid w:val="00D00D5C"/>
    <w:rsid w:val="00D05390"/>
    <w:rsid w:val="00D104C2"/>
    <w:rsid w:val="00D15BC6"/>
    <w:rsid w:val="00D173D5"/>
    <w:rsid w:val="00D57A25"/>
    <w:rsid w:val="00D61177"/>
    <w:rsid w:val="00D82DD6"/>
    <w:rsid w:val="00D9675A"/>
    <w:rsid w:val="00D96C1D"/>
    <w:rsid w:val="00DA0235"/>
    <w:rsid w:val="00DA6326"/>
    <w:rsid w:val="00DB0B5B"/>
    <w:rsid w:val="00DB26B9"/>
    <w:rsid w:val="00DB4D0F"/>
    <w:rsid w:val="00DB504A"/>
    <w:rsid w:val="00DC128A"/>
    <w:rsid w:val="00DC4B1C"/>
    <w:rsid w:val="00DC4DF1"/>
    <w:rsid w:val="00DD2C67"/>
    <w:rsid w:val="00DD3CF3"/>
    <w:rsid w:val="00DF109B"/>
    <w:rsid w:val="00DF2B49"/>
    <w:rsid w:val="00DF3DCC"/>
    <w:rsid w:val="00E23802"/>
    <w:rsid w:val="00E252C9"/>
    <w:rsid w:val="00E47916"/>
    <w:rsid w:val="00E50E1B"/>
    <w:rsid w:val="00E573F6"/>
    <w:rsid w:val="00E61DF6"/>
    <w:rsid w:val="00E738A5"/>
    <w:rsid w:val="00E84980"/>
    <w:rsid w:val="00E85D6D"/>
    <w:rsid w:val="00E93937"/>
    <w:rsid w:val="00EA22AE"/>
    <w:rsid w:val="00EA2FBE"/>
    <w:rsid w:val="00EA5A71"/>
    <w:rsid w:val="00EA5EF4"/>
    <w:rsid w:val="00EB61FC"/>
    <w:rsid w:val="00EC436B"/>
    <w:rsid w:val="00ED5DED"/>
    <w:rsid w:val="00EE4EA6"/>
    <w:rsid w:val="00EE59D6"/>
    <w:rsid w:val="00F15EBF"/>
    <w:rsid w:val="00F24DAD"/>
    <w:rsid w:val="00F35C33"/>
    <w:rsid w:val="00F35C89"/>
    <w:rsid w:val="00F41F90"/>
    <w:rsid w:val="00F457A0"/>
    <w:rsid w:val="00F5295E"/>
    <w:rsid w:val="00F57775"/>
    <w:rsid w:val="00F66EDF"/>
    <w:rsid w:val="00F73CF9"/>
    <w:rsid w:val="00F879A3"/>
    <w:rsid w:val="00FA346B"/>
    <w:rsid w:val="00FB363B"/>
    <w:rsid w:val="00FD1B89"/>
    <w:rsid w:val="00FD3007"/>
    <w:rsid w:val="00FE146B"/>
    <w:rsid w:val="00FE23F2"/>
    <w:rsid w:val="00FE27E0"/>
    <w:rsid w:val="00FE4250"/>
    <w:rsid w:val="00FE73EB"/>
    <w:rsid w:val="00FF04EB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F694C"/>
  <w15:docId w15:val="{02B293F4-F0C4-422F-A470-6BECAC98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95D"/>
    <w:rPr>
      <w:rFonts w:ascii="Arial" w:hAnsi="Arial"/>
      <w:color w:val="333333"/>
      <w:sz w:val="24"/>
      <w:szCs w:val="24"/>
    </w:rPr>
  </w:style>
  <w:style w:type="paragraph" w:styleId="Heading1">
    <w:name w:val="heading 1"/>
    <w:basedOn w:val="Heading2"/>
    <w:next w:val="Normal"/>
    <w:link w:val="Heading1Char"/>
    <w:rsid w:val="00A835C5"/>
    <w:pPr>
      <w:outlineLvl w:val="0"/>
    </w:pPr>
    <w:rPr>
      <w:rFonts w:ascii="Trebuchet MS" w:hAnsi="Trebuchet MS"/>
      <w:color w:val="2D6294"/>
    </w:rPr>
  </w:style>
  <w:style w:type="paragraph" w:styleId="Heading2">
    <w:name w:val="heading 2"/>
    <w:aliases w:val="Main Heading"/>
    <w:basedOn w:val="Normal"/>
    <w:next w:val="Normal"/>
    <w:link w:val="Heading2Char"/>
    <w:rsid w:val="0075158D"/>
    <w:pPr>
      <w:autoSpaceDE w:val="0"/>
      <w:autoSpaceDN w:val="0"/>
      <w:adjustRightInd w:val="0"/>
      <w:outlineLvl w:val="1"/>
    </w:pPr>
    <w:rPr>
      <w:color w:val="004990"/>
      <w:sz w:val="40"/>
    </w:rPr>
  </w:style>
  <w:style w:type="paragraph" w:styleId="Heading3">
    <w:name w:val="heading 3"/>
    <w:aliases w:val="Sub Heading"/>
    <w:basedOn w:val="Normal"/>
    <w:next w:val="Normal"/>
    <w:link w:val="Heading3Char"/>
    <w:qFormat/>
    <w:rsid w:val="00A835C5"/>
    <w:pPr>
      <w:autoSpaceDE w:val="0"/>
      <w:autoSpaceDN w:val="0"/>
      <w:adjustRightInd w:val="0"/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B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2B4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aliases w:val="Sub Heading Char"/>
    <w:link w:val="Heading3"/>
    <w:rsid w:val="00A835C5"/>
    <w:rPr>
      <w:rFonts w:ascii="Arial" w:hAnsi="Arial" w:cs="Arial"/>
      <w:b/>
      <w:color w:val="333333"/>
      <w:sz w:val="24"/>
      <w:szCs w:val="24"/>
    </w:rPr>
  </w:style>
  <w:style w:type="table" w:styleId="TableGrid">
    <w:name w:val="Table Grid"/>
    <w:basedOn w:val="TableNormal"/>
    <w:rsid w:val="0068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66423"/>
    <w:rPr>
      <w:rFonts w:ascii="Bookman Old Style" w:hAnsi="Bookman Old Style"/>
      <w:sz w:val="24"/>
      <w:szCs w:val="24"/>
    </w:rPr>
  </w:style>
  <w:style w:type="character" w:customStyle="1" w:styleId="Heading1Char">
    <w:name w:val="Heading 1 Char"/>
    <w:link w:val="Heading1"/>
    <w:rsid w:val="00A835C5"/>
    <w:rPr>
      <w:rFonts w:ascii="Trebuchet MS" w:hAnsi="Trebuchet MS"/>
      <w:color w:val="2D6294"/>
      <w:sz w:val="40"/>
      <w:szCs w:val="24"/>
    </w:rPr>
  </w:style>
  <w:style w:type="character" w:customStyle="1" w:styleId="Heading2Char">
    <w:name w:val="Heading 2 Char"/>
    <w:aliases w:val="Main Heading Char"/>
    <w:link w:val="Heading2"/>
    <w:rsid w:val="0075158D"/>
    <w:rPr>
      <w:rFonts w:ascii="Arial" w:hAnsi="Arial"/>
      <w:color w:val="004990"/>
      <w:sz w:val="40"/>
      <w:szCs w:val="24"/>
      <w:lang w:eastAsia="en-AU"/>
    </w:rPr>
  </w:style>
  <w:style w:type="character" w:styleId="Hyperlink">
    <w:name w:val="Hyperlink"/>
    <w:uiPriority w:val="99"/>
    <w:unhideWhenUsed/>
    <w:rsid w:val="00BB20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20B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apple-style-span">
    <w:name w:val="apple-style-span"/>
    <w:basedOn w:val="DefaultParagraphFont"/>
    <w:rsid w:val="00BB20B4"/>
  </w:style>
  <w:style w:type="character" w:customStyle="1" w:styleId="faqbold">
    <w:name w:val="faqbold"/>
    <w:basedOn w:val="DefaultParagraphFont"/>
    <w:rsid w:val="00BB20B4"/>
  </w:style>
  <w:style w:type="character" w:customStyle="1" w:styleId="apple-tab-span">
    <w:name w:val="apple-tab-span"/>
    <w:basedOn w:val="DefaultParagraphFont"/>
    <w:rsid w:val="00BB20B4"/>
  </w:style>
  <w:style w:type="character" w:styleId="Strong">
    <w:name w:val="Strong"/>
    <w:uiPriority w:val="22"/>
    <w:qFormat/>
    <w:rsid w:val="00BB20B4"/>
    <w:rPr>
      <w:b/>
      <w:bCs/>
    </w:rPr>
  </w:style>
  <w:style w:type="character" w:styleId="Emphasis">
    <w:name w:val="Emphasis"/>
    <w:uiPriority w:val="20"/>
    <w:qFormat/>
    <w:rsid w:val="00BB20B4"/>
    <w:rPr>
      <w:i/>
      <w:iCs/>
    </w:rPr>
  </w:style>
  <w:style w:type="character" w:styleId="HTMLCite">
    <w:name w:val="HTML Cite"/>
    <w:rsid w:val="00EA22AE"/>
    <w:rPr>
      <w:i/>
      <w:iCs/>
    </w:rPr>
  </w:style>
  <w:style w:type="paragraph" w:customStyle="1" w:styleId="Default">
    <w:name w:val="Default"/>
    <w:rsid w:val="007B5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52C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252C9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25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F24DAD"/>
    <w:rPr>
      <w:color w:val="800080"/>
      <w:u w:val="single"/>
    </w:rPr>
  </w:style>
  <w:style w:type="character" w:customStyle="1" w:styleId="caps">
    <w:name w:val="caps"/>
    <w:rsid w:val="00DB4D0F"/>
  </w:style>
  <w:style w:type="character" w:customStyle="1" w:styleId="apple-converted-space">
    <w:name w:val="apple-converted-space"/>
    <w:rsid w:val="00DB4D0F"/>
  </w:style>
  <w:style w:type="paragraph" w:styleId="NoSpacing">
    <w:name w:val="No Spacing"/>
    <w:uiPriority w:val="1"/>
    <w:qFormat/>
    <w:rsid w:val="00D104C2"/>
    <w:rPr>
      <w:rFonts w:ascii="Bookman Old Style" w:hAnsi="Bookman Old Style"/>
      <w:sz w:val="24"/>
      <w:szCs w:val="24"/>
    </w:rPr>
  </w:style>
  <w:style w:type="character" w:customStyle="1" w:styleId="text-entry">
    <w:name w:val="text-entry"/>
    <w:rsid w:val="00A8567B"/>
  </w:style>
  <w:style w:type="paragraph" w:styleId="Title">
    <w:name w:val="Title"/>
    <w:aliases w:val="Hyperlinks"/>
    <w:basedOn w:val="Normal"/>
    <w:next w:val="Normal"/>
    <w:link w:val="TitleChar"/>
    <w:qFormat/>
    <w:rsid w:val="00A835C5"/>
    <w:pPr>
      <w:autoSpaceDE w:val="0"/>
      <w:autoSpaceDN w:val="0"/>
      <w:adjustRightInd w:val="0"/>
    </w:pPr>
    <w:rPr>
      <w:rFonts w:cs="Arial"/>
      <w:color w:val="2D6294"/>
    </w:rPr>
  </w:style>
  <w:style w:type="character" w:customStyle="1" w:styleId="TitleChar">
    <w:name w:val="Title Char"/>
    <w:aliases w:val="Hyperlinks Char"/>
    <w:link w:val="Title"/>
    <w:rsid w:val="00A835C5"/>
    <w:rPr>
      <w:rFonts w:ascii="Arial" w:hAnsi="Arial" w:cs="Arial"/>
      <w:color w:val="2D6294"/>
      <w:sz w:val="24"/>
      <w:szCs w:val="24"/>
    </w:rPr>
  </w:style>
  <w:style w:type="paragraph" w:customStyle="1" w:styleId="MainHeadingICB">
    <w:name w:val="Main Heading ICB"/>
    <w:basedOn w:val="Heading1"/>
    <w:link w:val="MainHeadingICBChar"/>
    <w:qFormat/>
    <w:rsid w:val="00A97428"/>
    <w:rPr>
      <w:sz w:val="36"/>
    </w:rPr>
  </w:style>
  <w:style w:type="paragraph" w:customStyle="1" w:styleId="RelatedReferences">
    <w:name w:val="Related References"/>
    <w:basedOn w:val="Normal"/>
    <w:link w:val="RelatedReferencesChar"/>
    <w:qFormat/>
    <w:rsid w:val="00A835C5"/>
    <w:pPr>
      <w:numPr>
        <w:numId w:val="1"/>
      </w:numPr>
    </w:pPr>
    <w:rPr>
      <w:color w:val="2D6294"/>
    </w:rPr>
  </w:style>
  <w:style w:type="character" w:customStyle="1" w:styleId="MainHeadingICBChar">
    <w:name w:val="Main Heading ICB Char"/>
    <w:basedOn w:val="Heading1Char"/>
    <w:link w:val="MainHeadingICB"/>
    <w:rsid w:val="00A97428"/>
    <w:rPr>
      <w:rFonts w:ascii="Trebuchet MS" w:hAnsi="Trebuchet MS"/>
      <w:color w:val="2D6294"/>
      <w:sz w:val="36"/>
      <w:szCs w:val="24"/>
    </w:rPr>
  </w:style>
  <w:style w:type="paragraph" w:customStyle="1" w:styleId="HeaderICB">
    <w:name w:val="Header ICB"/>
    <w:basedOn w:val="Normal"/>
    <w:link w:val="HeaderICBChar"/>
    <w:qFormat/>
    <w:rsid w:val="00A835C5"/>
    <w:pPr>
      <w:autoSpaceDE w:val="0"/>
      <w:autoSpaceDN w:val="0"/>
      <w:adjustRightInd w:val="0"/>
      <w:spacing w:after="120"/>
    </w:pPr>
    <w:rPr>
      <w:rFonts w:ascii="Trebuchet MS" w:hAnsi="Trebuchet MS"/>
      <w:noProof/>
      <w:color w:val="2D6294"/>
    </w:rPr>
  </w:style>
  <w:style w:type="character" w:customStyle="1" w:styleId="RelatedReferencesChar">
    <w:name w:val="Related References Char"/>
    <w:basedOn w:val="DefaultParagraphFont"/>
    <w:link w:val="RelatedReferences"/>
    <w:rsid w:val="00A835C5"/>
    <w:rPr>
      <w:rFonts w:ascii="Arial" w:hAnsi="Arial"/>
      <w:color w:val="2D6294"/>
      <w:sz w:val="24"/>
      <w:szCs w:val="24"/>
    </w:rPr>
  </w:style>
  <w:style w:type="character" w:customStyle="1" w:styleId="HeaderICBChar">
    <w:name w:val="Header ICB Char"/>
    <w:basedOn w:val="DefaultParagraphFont"/>
    <w:link w:val="HeaderICB"/>
    <w:rsid w:val="00A835C5"/>
    <w:rPr>
      <w:rFonts w:ascii="Trebuchet MS" w:hAnsi="Trebuchet MS"/>
      <w:noProof/>
      <w:color w:val="2D6294"/>
      <w:sz w:val="24"/>
      <w:szCs w:val="24"/>
    </w:rPr>
  </w:style>
  <w:style w:type="paragraph" w:styleId="BalloonText">
    <w:name w:val="Balloon Text"/>
    <w:basedOn w:val="Normal"/>
    <w:link w:val="BalloonTextChar"/>
    <w:rsid w:val="00194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CAE6-5741-4E60-A5A0-4A19D7A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ICB</Company>
  <LinksUpToDate>false</LinksUpToDate>
  <CharactersWithSpaces>3512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http://www.tpb.gov.au/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http://www.icb.org.au/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Wood</dc:creator>
  <cp:lastModifiedBy>Julie Doyle</cp:lastModifiedBy>
  <cp:revision>2</cp:revision>
  <cp:lastPrinted>2015-09-03T06:16:00Z</cp:lastPrinted>
  <dcterms:created xsi:type="dcterms:W3CDTF">2019-04-27T06:41:00Z</dcterms:created>
  <dcterms:modified xsi:type="dcterms:W3CDTF">2019-04-27T06:41:00Z</dcterms:modified>
</cp:coreProperties>
</file>