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0C79" w14:textId="45F18739" w:rsidR="00A00ED6" w:rsidRPr="00A00ED6" w:rsidRDefault="00A00ED6" w:rsidP="00A00ED6">
      <w:pPr>
        <w:rPr>
          <w:b/>
          <w:bCs/>
        </w:rPr>
      </w:pPr>
      <w:r>
        <w:rPr>
          <w:b/>
          <w:bCs/>
        </w:rPr>
        <w:t xml:space="preserve">Sample Association </w:t>
      </w:r>
      <w:proofErr w:type="spellStart"/>
      <w:r>
        <w:rPr>
          <w:b/>
          <w:bCs/>
        </w:rPr>
        <w:t>gen</w:t>
      </w:r>
      <w:r w:rsidRPr="00A00ED6">
        <w:rPr>
          <w:b/>
          <w:bCs/>
        </w:rPr>
        <w:t>AI</w:t>
      </w:r>
      <w:proofErr w:type="spellEnd"/>
      <w:r w:rsidRPr="00A00ED6">
        <w:rPr>
          <w:b/>
          <w:bCs/>
        </w:rPr>
        <w:t xml:space="preserve"> Policy</w:t>
      </w:r>
    </w:p>
    <w:p w14:paraId="533034BB" w14:textId="77777777" w:rsidR="00A00ED6" w:rsidRPr="00A00ED6" w:rsidRDefault="00A00ED6" w:rsidP="00A00ED6">
      <w:pPr>
        <w:rPr>
          <w:b/>
          <w:bCs/>
        </w:rPr>
      </w:pPr>
      <w:r w:rsidRPr="00A00ED6">
        <w:rPr>
          <w:b/>
          <w:bCs/>
        </w:rPr>
        <w:t>Introduction</w:t>
      </w:r>
    </w:p>
    <w:p w14:paraId="7B63BB4E" w14:textId="77777777" w:rsidR="00A00ED6" w:rsidRPr="00A00ED6" w:rsidRDefault="00A00ED6" w:rsidP="00A00ED6">
      <w:r w:rsidRPr="00A00ED6">
        <w:t>Artificial intelligence is a transformational technology that is increasingly useful and valuable. The responsible use of AI in our work will enhance our ability to serve our members and advance the public interest. </w:t>
      </w:r>
    </w:p>
    <w:p w14:paraId="3C158EAE" w14:textId="77777777" w:rsidR="00A00ED6" w:rsidRPr="00A00ED6" w:rsidRDefault="00A00ED6" w:rsidP="00A00ED6">
      <w:r w:rsidRPr="00A00ED6">
        <w:t>However, the responsible use of AI must always be subject to human judgment and oversight to avoid bias, misuse, and inadvertent risks of harm. This technology is rapidly evolving, and many agencies, professionals, and organizations are exploring the potential of generative AI, current issues, and longer-term implications. </w:t>
      </w:r>
    </w:p>
    <w:p w14:paraId="220F800E" w14:textId="50873108" w:rsidR="00A00ED6" w:rsidRPr="00A00ED6" w:rsidRDefault="00A00ED6" w:rsidP="00A00ED6">
      <w:r w:rsidRPr="00A00ED6">
        <w:t xml:space="preserve">The </w:t>
      </w:r>
      <w:r w:rsidRPr="00A00ED6">
        <w:rPr>
          <w:highlight w:val="yellow"/>
        </w:rPr>
        <w:t>ASSOCIATION</w:t>
      </w:r>
      <w:r w:rsidRPr="00A00ED6">
        <w:t xml:space="preserve"> is committed to harnessing the power of Artificial Intelligence (AI) to advance the </w:t>
      </w:r>
      <w:r w:rsidRPr="00A00ED6">
        <w:rPr>
          <w:highlight w:val="yellow"/>
        </w:rPr>
        <w:t>ASSOCIATION</w:t>
      </w:r>
      <w:r w:rsidRPr="00A00ED6">
        <w:t xml:space="preserve"> mission while upholding ethical standards and prioritizing responsibility. This AI policy outlines guidelines for the use of AI to perform work and emphasizes the importance of individual author responsibility in all AI-generated outputs.</w:t>
      </w:r>
    </w:p>
    <w:p w14:paraId="47B06091" w14:textId="77777777" w:rsidR="00A00ED6" w:rsidRPr="00A00ED6" w:rsidRDefault="00A00ED6" w:rsidP="00A00ED6">
      <w:pPr>
        <w:rPr>
          <w:b/>
          <w:bCs/>
        </w:rPr>
      </w:pPr>
      <w:r w:rsidRPr="00A00ED6">
        <w:rPr>
          <w:b/>
          <w:bCs/>
        </w:rPr>
        <w:t>Ethical AI Framework</w:t>
      </w:r>
    </w:p>
    <w:p w14:paraId="54757F74" w14:textId="6BB51418" w:rsidR="00A00ED6" w:rsidRPr="00A00ED6" w:rsidRDefault="00A00ED6" w:rsidP="00A00ED6">
      <w:r w:rsidRPr="00A00ED6">
        <w:rPr>
          <w:highlight w:val="yellow"/>
        </w:rPr>
        <w:t>ASSOCIATION</w:t>
      </w:r>
      <w:r w:rsidRPr="00A00ED6">
        <w:t xml:space="preserve"> will adhere to a well-defined ethical framework for AI development, deployment, and usage. This framework includes the following principles:</w:t>
      </w:r>
    </w:p>
    <w:p w14:paraId="3AA76ABE" w14:textId="77777777" w:rsidR="00A00ED6" w:rsidRPr="00A00ED6" w:rsidRDefault="00A00ED6" w:rsidP="00A00ED6">
      <w:pPr>
        <w:rPr>
          <w:b/>
          <w:bCs/>
        </w:rPr>
      </w:pPr>
      <w:r w:rsidRPr="00A00ED6">
        <w:rPr>
          <w:b/>
          <w:bCs/>
        </w:rPr>
        <w:t>Transparency</w:t>
      </w:r>
    </w:p>
    <w:p w14:paraId="43B6E08D" w14:textId="17F235A9" w:rsidR="00A00ED6" w:rsidRPr="00A00ED6" w:rsidRDefault="00A00ED6" w:rsidP="00A00ED6">
      <w:r w:rsidRPr="00A00ED6">
        <w:rPr>
          <w:highlight w:val="yellow"/>
        </w:rPr>
        <w:t>ASSOCIATION</w:t>
      </w:r>
      <w:r w:rsidRPr="00A00ED6">
        <w:t xml:space="preserve"> will strive to be transparent about the use of AI in our work. </w:t>
      </w:r>
      <w:r w:rsidRPr="00A00ED6">
        <w:rPr>
          <w:highlight w:val="yellow"/>
        </w:rPr>
        <w:t>ASSOCIATION</w:t>
      </w:r>
      <w:r w:rsidRPr="00A00ED6">
        <w:t xml:space="preserve"> will disclose it when AI is used to generate most textual output (marketing and images are exempt) with the statement: “Note: Generative AI was used in part to generate this content.” at the end of the content.</w:t>
      </w:r>
    </w:p>
    <w:p w14:paraId="59D15FC8" w14:textId="77777777" w:rsidR="00A00ED6" w:rsidRPr="00A00ED6" w:rsidRDefault="00A00ED6" w:rsidP="00A00ED6">
      <w:pPr>
        <w:rPr>
          <w:b/>
          <w:bCs/>
        </w:rPr>
      </w:pPr>
      <w:r w:rsidRPr="00A00ED6">
        <w:rPr>
          <w:b/>
          <w:bCs/>
        </w:rPr>
        <w:t>Fairness and Equity</w:t>
      </w:r>
    </w:p>
    <w:p w14:paraId="50545E56" w14:textId="77777777" w:rsidR="00A00ED6" w:rsidRPr="00A00ED6" w:rsidRDefault="00A00ED6" w:rsidP="00A00ED6">
      <w:r w:rsidRPr="00A00ED6">
        <w:t>The author has the responsibility of reviewing for bias, hallucinations (the ability for artificial intelligence to “make up” “facts”), and discrimination, and they will actively monitor and rectify any unintended biases in the AI-generated outputs.</w:t>
      </w:r>
    </w:p>
    <w:p w14:paraId="4FB3EB8C" w14:textId="77777777" w:rsidR="00A00ED6" w:rsidRPr="00A00ED6" w:rsidRDefault="00A00ED6" w:rsidP="00A00ED6">
      <w:pPr>
        <w:numPr>
          <w:ilvl w:val="0"/>
          <w:numId w:val="1"/>
        </w:numPr>
      </w:pPr>
      <w:r w:rsidRPr="00A00ED6">
        <w:t>Do not use generative AI to create or spread deepfakes, nor misinformation or disinformation.</w:t>
      </w:r>
    </w:p>
    <w:p w14:paraId="44603FB0" w14:textId="77777777" w:rsidR="00A00ED6" w:rsidRPr="00A00ED6" w:rsidRDefault="00A00ED6" w:rsidP="00A00ED6">
      <w:pPr>
        <w:numPr>
          <w:ilvl w:val="0"/>
          <w:numId w:val="1"/>
        </w:numPr>
      </w:pPr>
      <w:r w:rsidRPr="00A00ED6">
        <w:t xml:space="preserve">Beware of biases </w:t>
      </w:r>
      <w:proofErr w:type="gramStart"/>
      <w:r w:rsidRPr="00A00ED6">
        <w:t>incorporated in</w:t>
      </w:r>
      <w:proofErr w:type="gramEnd"/>
      <w:r w:rsidRPr="00A00ED6">
        <w:t xml:space="preserve"> AI-generated output, both in writing and in developing imagery for a campaign.</w:t>
      </w:r>
    </w:p>
    <w:p w14:paraId="3B781702" w14:textId="77777777" w:rsidR="00A00ED6" w:rsidRPr="00A00ED6" w:rsidRDefault="00A00ED6" w:rsidP="00A00ED6">
      <w:pPr>
        <w:numPr>
          <w:ilvl w:val="0"/>
          <w:numId w:val="1"/>
        </w:numPr>
      </w:pPr>
      <w:r w:rsidRPr="00A00ED6">
        <w:t>Do not use generative AI as a replacement for diverse experiences, insight, or engagement.</w:t>
      </w:r>
    </w:p>
    <w:p w14:paraId="091779ED" w14:textId="77777777" w:rsidR="00A00ED6" w:rsidRPr="00A00ED6" w:rsidRDefault="00A00ED6" w:rsidP="00A00ED6">
      <w:pPr>
        <w:numPr>
          <w:ilvl w:val="0"/>
          <w:numId w:val="1"/>
        </w:numPr>
      </w:pPr>
      <w:r w:rsidRPr="00A00ED6">
        <w:lastRenderedPageBreak/>
        <w:t>Do not use generative AI tools to create imagery, likenesses, or avatars that create the appearance of diversity instead of working with diverse talent.</w:t>
      </w:r>
    </w:p>
    <w:p w14:paraId="64AD3689" w14:textId="77777777" w:rsidR="00A00ED6" w:rsidRPr="00A00ED6" w:rsidRDefault="00A00ED6" w:rsidP="00A00ED6">
      <w:pPr>
        <w:rPr>
          <w:b/>
          <w:bCs/>
        </w:rPr>
      </w:pPr>
      <w:r w:rsidRPr="00A00ED6">
        <w:rPr>
          <w:b/>
          <w:bCs/>
        </w:rPr>
        <w:t>Privacy and Data Security</w:t>
      </w:r>
    </w:p>
    <w:p w14:paraId="641223DF" w14:textId="4814D1D4" w:rsidR="00A00ED6" w:rsidRPr="00A00ED6" w:rsidRDefault="00A00ED6" w:rsidP="00A00ED6">
      <w:r w:rsidRPr="00A00ED6">
        <w:rPr>
          <w:highlight w:val="yellow"/>
        </w:rPr>
        <w:t>ASSOCIATION</w:t>
      </w:r>
      <w:r w:rsidRPr="00A00ED6">
        <w:t xml:space="preserve"> will prioritize data privacy and security, ensuring that AI models are trained on anonymized and consented data, and access to sensitive information is strictly controlled. </w:t>
      </w:r>
    </w:p>
    <w:p w14:paraId="26F716C0" w14:textId="77777777" w:rsidR="00A00ED6" w:rsidRPr="00A00ED6" w:rsidRDefault="00A00ED6" w:rsidP="00A00ED6">
      <w:r w:rsidRPr="00A00ED6">
        <w:t>Where and when possible, the security of data used in a generative AI tool will be evaluated by the Chief Marketing &amp; Membership Officer, and a recommended tool list compiled (see this document, below) to minimize security/privacy risk.</w:t>
      </w:r>
    </w:p>
    <w:p w14:paraId="70309D70" w14:textId="77777777" w:rsidR="00A00ED6" w:rsidRPr="00A00ED6" w:rsidRDefault="00A00ED6" w:rsidP="00A00ED6">
      <w:r w:rsidRPr="00A00ED6">
        <w:t>The following types of information should never be uploaded to an AI tool:</w:t>
      </w:r>
    </w:p>
    <w:p w14:paraId="1414BBCA" w14:textId="77777777" w:rsidR="00A00ED6" w:rsidRPr="00A00ED6" w:rsidRDefault="00A00ED6" w:rsidP="00A00ED6">
      <w:pPr>
        <w:numPr>
          <w:ilvl w:val="0"/>
          <w:numId w:val="2"/>
        </w:numPr>
      </w:pPr>
      <w:r w:rsidRPr="00A00ED6">
        <w:t>Sensitive demographic information such as age, race, and gender</w:t>
      </w:r>
    </w:p>
    <w:p w14:paraId="7A74EFA6" w14:textId="77777777" w:rsidR="00A00ED6" w:rsidRPr="00A00ED6" w:rsidRDefault="00A00ED6" w:rsidP="00A00ED6">
      <w:pPr>
        <w:numPr>
          <w:ilvl w:val="0"/>
          <w:numId w:val="2"/>
        </w:numPr>
      </w:pPr>
      <w:r w:rsidRPr="00A00ED6">
        <w:t>Personally identifiable information (PII)</w:t>
      </w:r>
    </w:p>
    <w:p w14:paraId="731AA724" w14:textId="77777777" w:rsidR="00A00ED6" w:rsidRPr="00A00ED6" w:rsidRDefault="00A00ED6" w:rsidP="00A00ED6">
      <w:pPr>
        <w:numPr>
          <w:ilvl w:val="0"/>
          <w:numId w:val="2"/>
        </w:numPr>
      </w:pPr>
      <w:r w:rsidRPr="00A00ED6">
        <w:t>Budgets</w:t>
      </w:r>
    </w:p>
    <w:p w14:paraId="608B0963" w14:textId="77777777" w:rsidR="00A00ED6" w:rsidRPr="00A00ED6" w:rsidRDefault="00A00ED6" w:rsidP="00A00ED6">
      <w:pPr>
        <w:numPr>
          <w:ilvl w:val="0"/>
          <w:numId w:val="2"/>
        </w:numPr>
      </w:pPr>
      <w:r w:rsidRPr="00A00ED6">
        <w:t>Financials</w:t>
      </w:r>
    </w:p>
    <w:p w14:paraId="50F3F7CD" w14:textId="77777777" w:rsidR="00A00ED6" w:rsidRPr="00A00ED6" w:rsidRDefault="00A00ED6" w:rsidP="00A00ED6">
      <w:pPr>
        <w:numPr>
          <w:ilvl w:val="0"/>
          <w:numId w:val="2"/>
        </w:numPr>
      </w:pPr>
      <w:r w:rsidRPr="00A00ED6">
        <w:t>Board/executive committee minutes or notes</w:t>
      </w:r>
    </w:p>
    <w:p w14:paraId="3A764F56" w14:textId="77777777" w:rsidR="00A00ED6" w:rsidRPr="00A00ED6" w:rsidRDefault="00A00ED6" w:rsidP="00A00ED6">
      <w:pPr>
        <w:numPr>
          <w:ilvl w:val="0"/>
          <w:numId w:val="2"/>
        </w:numPr>
      </w:pPr>
      <w:r w:rsidRPr="00A00ED6">
        <w:t>Contracts/legal documents</w:t>
      </w:r>
    </w:p>
    <w:p w14:paraId="67CE643E" w14:textId="77777777" w:rsidR="00A00ED6" w:rsidRPr="00A00ED6" w:rsidRDefault="00A00ED6" w:rsidP="00A00ED6">
      <w:pPr>
        <w:numPr>
          <w:ilvl w:val="0"/>
          <w:numId w:val="2"/>
        </w:numPr>
      </w:pPr>
      <w:r w:rsidRPr="00A00ED6">
        <w:t>Personnel-related documents (including resumes)</w:t>
      </w:r>
    </w:p>
    <w:p w14:paraId="73E87BBB" w14:textId="77777777" w:rsidR="00A00ED6" w:rsidRPr="00A00ED6" w:rsidRDefault="00A00ED6" w:rsidP="00A00ED6">
      <w:pPr>
        <w:numPr>
          <w:ilvl w:val="0"/>
          <w:numId w:val="2"/>
        </w:numPr>
      </w:pPr>
      <w:r w:rsidRPr="00A00ED6">
        <w:t>Generally, any information that is protected by law/regulation or where loss of confidentiality could have a significant adverse impact on our mission, safety, finances, or reputation. </w:t>
      </w:r>
      <w:r w:rsidRPr="00A00ED6">
        <w:br/>
        <w:t>Many of the paid generative AI tools don’t capture data you input for their large language models, so when in doubt, use a paid tool, anonymize your association name, or don’t use AI.</w:t>
      </w:r>
    </w:p>
    <w:p w14:paraId="38DFB3A3" w14:textId="77777777" w:rsidR="00A00ED6" w:rsidRPr="00A00ED6" w:rsidRDefault="00A00ED6" w:rsidP="00A00ED6">
      <w:r w:rsidRPr="00A00ED6">
        <w:t>Things you want to be cautious about entering into a generative AI tool include these items:</w:t>
      </w:r>
    </w:p>
    <w:p w14:paraId="5CD43669" w14:textId="77777777" w:rsidR="00A00ED6" w:rsidRPr="00A00ED6" w:rsidRDefault="00A00ED6" w:rsidP="00A00ED6">
      <w:pPr>
        <w:numPr>
          <w:ilvl w:val="1"/>
          <w:numId w:val="3"/>
        </w:numPr>
      </w:pPr>
      <w:r w:rsidRPr="00A00ED6">
        <w:t>Focus group notes</w:t>
      </w:r>
    </w:p>
    <w:p w14:paraId="54384345" w14:textId="77777777" w:rsidR="00A00ED6" w:rsidRPr="00A00ED6" w:rsidRDefault="00A00ED6" w:rsidP="00A00ED6">
      <w:pPr>
        <w:numPr>
          <w:ilvl w:val="1"/>
          <w:numId w:val="3"/>
        </w:numPr>
      </w:pPr>
      <w:r w:rsidRPr="00A00ED6">
        <w:t>Member/vendor interview notes</w:t>
      </w:r>
    </w:p>
    <w:p w14:paraId="0D7981D7" w14:textId="77777777" w:rsidR="00A00ED6" w:rsidRPr="00A00ED6" w:rsidRDefault="00A00ED6" w:rsidP="00A00ED6">
      <w:pPr>
        <w:numPr>
          <w:ilvl w:val="1"/>
          <w:numId w:val="3"/>
        </w:numPr>
      </w:pPr>
      <w:r w:rsidRPr="00A00ED6">
        <w:t>Membership engagement data</w:t>
      </w:r>
    </w:p>
    <w:p w14:paraId="0976CB6F" w14:textId="77777777" w:rsidR="00A00ED6" w:rsidRPr="00A00ED6" w:rsidRDefault="00A00ED6" w:rsidP="00A00ED6">
      <w:pPr>
        <w:numPr>
          <w:ilvl w:val="1"/>
          <w:numId w:val="3"/>
        </w:numPr>
      </w:pPr>
      <w:r w:rsidRPr="00A00ED6">
        <w:t>Competitive advantages of your association</w:t>
      </w:r>
    </w:p>
    <w:p w14:paraId="2D6708E3" w14:textId="77777777" w:rsidR="00A00ED6" w:rsidRPr="00A00ED6" w:rsidRDefault="00A00ED6" w:rsidP="00A00ED6">
      <w:pPr>
        <w:rPr>
          <w:b/>
          <w:bCs/>
        </w:rPr>
      </w:pPr>
      <w:r w:rsidRPr="00A00ED6">
        <w:rPr>
          <w:b/>
          <w:bCs/>
        </w:rPr>
        <w:t>Ask for Permission</w:t>
      </w:r>
    </w:p>
    <w:p w14:paraId="19C72B8C" w14:textId="77777777" w:rsidR="00A00ED6" w:rsidRDefault="00A00ED6" w:rsidP="00A00ED6">
      <w:r w:rsidRPr="00A00ED6">
        <w:t xml:space="preserve">We will also protect the integrity of our members’ and vendors’ information. When in doubt – ask your supervisor whether you have permission to use member- or vendor-provided content in a generative or other AI tool. This can occur through our regular speaker agreement. Copyright and other issues may preclude us from using AI tools. This includes transforming conference or webinar sessions into blog posts, creating white papers from subject matter experts, and similar content. </w:t>
      </w:r>
    </w:p>
    <w:p w14:paraId="64CCC2B5" w14:textId="40D72C31" w:rsidR="00A00ED6" w:rsidRPr="00A00ED6" w:rsidRDefault="00A00ED6" w:rsidP="00A00ED6">
      <w:r w:rsidRPr="00A00ED6">
        <w:t>After permission is obtained and a generative AI tool used to create new content from an education session or other member-provided content, a member of the </w:t>
      </w:r>
      <w:r w:rsidRPr="00A00ED6">
        <w:rPr>
          <w:highlight w:val="yellow"/>
        </w:rPr>
        <w:t>ASSOCIATION</w:t>
      </w:r>
      <w:r w:rsidRPr="00A00ED6">
        <w:t xml:space="preserve"> professional team should reach out to that member to review the final output. The accountability and author responsibility sections below address the reason for taking this action.</w:t>
      </w:r>
    </w:p>
    <w:p w14:paraId="1E567638" w14:textId="77777777" w:rsidR="00A00ED6" w:rsidRPr="00A00ED6" w:rsidRDefault="00A00ED6" w:rsidP="00A00ED6">
      <w:pPr>
        <w:rPr>
          <w:b/>
          <w:bCs/>
        </w:rPr>
      </w:pPr>
      <w:r w:rsidRPr="00A00ED6">
        <w:rPr>
          <w:b/>
          <w:bCs/>
        </w:rPr>
        <w:t>Copyright</w:t>
      </w:r>
    </w:p>
    <w:p w14:paraId="7601FB5C" w14:textId="77777777" w:rsidR="00A00ED6" w:rsidRPr="00A00ED6" w:rsidRDefault="00A00ED6" w:rsidP="00A00ED6">
      <w:r w:rsidRPr="00A00ED6">
        <w:t>If the work product, such as a logo, needs to be copyrighted, don’t use an AI tool to generate it. At this point, it is not protectable by copyright. </w:t>
      </w:r>
    </w:p>
    <w:p w14:paraId="45150164" w14:textId="77777777" w:rsidR="00A00ED6" w:rsidRPr="00A00ED6" w:rsidRDefault="00A00ED6" w:rsidP="00A00ED6">
      <w:pPr>
        <w:rPr>
          <w:b/>
          <w:bCs/>
        </w:rPr>
      </w:pPr>
      <w:r w:rsidRPr="00A00ED6">
        <w:rPr>
          <w:b/>
          <w:bCs/>
        </w:rPr>
        <w:t>Accountability</w:t>
      </w:r>
    </w:p>
    <w:p w14:paraId="51E334AA" w14:textId="77777777" w:rsidR="00A00ED6" w:rsidRPr="00A00ED6" w:rsidRDefault="00A00ED6" w:rsidP="00A00ED6">
      <w:r w:rsidRPr="00A00ED6">
        <w:t>We will hold individuals accountable for decisions made based on AI-generated outputs and ensure that the responsibility for any consequences remains with the author of the work.</w:t>
      </w:r>
    </w:p>
    <w:p w14:paraId="146847B6" w14:textId="77777777" w:rsidR="00A00ED6" w:rsidRPr="00A00ED6" w:rsidRDefault="00A00ED6" w:rsidP="00A00ED6">
      <w:pPr>
        <w:rPr>
          <w:b/>
          <w:bCs/>
        </w:rPr>
      </w:pPr>
      <w:r w:rsidRPr="00A00ED6">
        <w:rPr>
          <w:b/>
          <w:bCs/>
        </w:rPr>
        <w:t>Author Responsibility</w:t>
      </w:r>
    </w:p>
    <w:p w14:paraId="7F93BE72" w14:textId="2D676DA5" w:rsidR="00A00ED6" w:rsidRPr="00A00ED6" w:rsidRDefault="00A00ED6" w:rsidP="00A00ED6">
      <w:r w:rsidRPr="00A00ED6">
        <w:rPr>
          <w:highlight w:val="yellow"/>
        </w:rPr>
        <w:t>ASSOCIATION</w:t>
      </w:r>
      <w:r w:rsidRPr="00A00ED6">
        <w:t xml:space="preserve"> recognizes that while AI can significantly enhance productivity and decision-making, it is ultimately a tool that requires human oversight and responsibility. Therefore, the following guidelines for author responsibility will be strictly adhered to:</w:t>
      </w:r>
    </w:p>
    <w:p w14:paraId="61FE177E" w14:textId="77777777" w:rsidR="00A00ED6" w:rsidRPr="00A00ED6" w:rsidRDefault="00A00ED6" w:rsidP="00A00ED6">
      <w:pPr>
        <w:numPr>
          <w:ilvl w:val="0"/>
          <w:numId w:val="4"/>
        </w:numPr>
      </w:pPr>
      <w:r w:rsidRPr="00A00ED6">
        <w:rPr>
          <w:b/>
          <w:bCs/>
        </w:rPr>
        <w:t>Human-in-the-Loop Approach: </w:t>
      </w:r>
      <w:r w:rsidRPr="00A00ED6">
        <w:t>AI-generated outputs will always require human review and approval before implementation, especially in high-stakes situations or tasks with potential societal impact.</w:t>
      </w:r>
    </w:p>
    <w:p w14:paraId="6BD8352E" w14:textId="77777777" w:rsidR="00A00ED6" w:rsidRPr="00A00ED6" w:rsidRDefault="00A00ED6" w:rsidP="00A00ED6">
      <w:pPr>
        <w:numPr>
          <w:ilvl w:val="0"/>
          <w:numId w:val="4"/>
        </w:numPr>
      </w:pPr>
      <w:r w:rsidRPr="00A00ED6">
        <w:rPr>
          <w:b/>
          <w:bCs/>
        </w:rPr>
        <w:t>Fact-check AI output:</w:t>
      </w:r>
      <w:r w:rsidRPr="00A00ED6">
        <w:t xml:space="preserve"> AI tools can generate falsehoods (also called hallucinations) </w:t>
      </w:r>
      <w:proofErr w:type="gramStart"/>
      <w:r w:rsidRPr="00A00ED6">
        <w:t>fairly easily</w:t>
      </w:r>
      <w:proofErr w:type="gramEnd"/>
      <w:r w:rsidRPr="00A00ED6">
        <w:t>, so check the output. If the content fed into the AI tool comes from a member, vendor, or other subject matter expert, it’s important that that person reviews the output to check specifically for hallucinations.</w:t>
      </w:r>
    </w:p>
    <w:p w14:paraId="607D21F1" w14:textId="5D120BB4" w:rsidR="00A00ED6" w:rsidRPr="00A00ED6" w:rsidRDefault="00A00ED6" w:rsidP="00A00ED6">
      <w:pPr>
        <w:numPr>
          <w:ilvl w:val="0"/>
          <w:numId w:val="4"/>
        </w:numPr>
      </w:pPr>
      <w:r w:rsidRPr="00A00ED6">
        <w:rPr>
          <w:b/>
          <w:bCs/>
        </w:rPr>
        <w:t>Proofread: </w:t>
      </w:r>
      <w:r w:rsidRPr="00A00ED6">
        <w:t xml:space="preserve">AI tools will not follow the </w:t>
      </w:r>
      <w:r w:rsidRPr="00A00ED6">
        <w:rPr>
          <w:highlight w:val="yellow"/>
        </w:rPr>
        <w:t>ASSOCIATION</w:t>
      </w:r>
      <w:r w:rsidRPr="00A00ED6">
        <w:t xml:space="preserve"> writing style guide, so be sure that our naming conventions and other writing guidelines are followed.</w:t>
      </w:r>
    </w:p>
    <w:p w14:paraId="3B8BFAAF" w14:textId="77777777" w:rsidR="00A00ED6" w:rsidRPr="00A00ED6" w:rsidRDefault="00A00ED6" w:rsidP="00A00ED6">
      <w:pPr>
        <w:numPr>
          <w:ilvl w:val="0"/>
          <w:numId w:val="4"/>
        </w:numPr>
      </w:pPr>
      <w:r w:rsidRPr="00A00ED6">
        <w:rPr>
          <w:b/>
          <w:bCs/>
        </w:rPr>
        <w:t>Decisive Authority: </w:t>
      </w:r>
      <w:r w:rsidRPr="00A00ED6">
        <w:t xml:space="preserve">Authors retain the final authority over AI-generated outputs and will not absolve their accountability by blaming AI algorithms for unintended outcomes. </w:t>
      </w:r>
      <w:proofErr w:type="spellStart"/>
      <w:r w:rsidRPr="00A00ED6">
        <w:t>Eg.</w:t>
      </w:r>
      <w:proofErr w:type="spellEnd"/>
      <w:r w:rsidRPr="00A00ED6">
        <w:t xml:space="preserve"> If there are AI-generated conclusion(s), then it is up to the author(s) to verify that the conclusion(s) are true.</w:t>
      </w:r>
    </w:p>
    <w:p w14:paraId="041CE724" w14:textId="77777777" w:rsidR="00A00ED6" w:rsidRPr="00A00ED6" w:rsidRDefault="00A00ED6" w:rsidP="00A00ED6">
      <w:pPr>
        <w:numPr>
          <w:ilvl w:val="0"/>
          <w:numId w:val="4"/>
        </w:numPr>
      </w:pPr>
      <w:r w:rsidRPr="00A00ED6">
        <w:rPr>
          <w:b/>
          <w:bCs/>
        </w:rPr>
        <w:t>Training and Awareness: </w:t>
      </w:r>
      <w:r w:rsidRPr="00A00ED6">
        <w:t>Employees using AI in their work will receive training on AI ethics, biases, and limitations, to make informed and responsible decisions.</w:t>
      </w:r>
    </w:p>
    <w:p w14:paraId="63DC0234" w14:textId="7C5CB0C6" w:rsidR="00A00ED6" w:rsidRPr="00A00ED6" w:rsidRDefault="00A00ED6" w:rsidP="00A00ED6">
      <w:pPr>
        <w:numPr>
          <w:ilvl w:val="0"/>
          <w:numId w:val="4"/>
        </w:numPr>
      </w:pPr>
      <w:r w:rsidRPr="00A00ED6">
        <w:rPr>
          <w:b/>
          <w:bCs/>
        </w:rPr>
        <w:t>Regular Audits: </w:t>
      </w:r>
      <w:r w:rsidRPr="00A00ED6">
        <w:rPr>
          <w:highlight w:val="yellow"/>
        </w:rPr>
        <w:t>ASSOCIATION</w:t>
      </w:r>
      <w:r w:rsidRPr="00A00ED6">
        <w:t xml:space="preserve"> may conduct audits and evaluations of AI systems to assess their performance, fairness, and overall impact, and ensure compliance with our ethical framework.</w:t>
      </w:r>
    </w:p>
    <w:p w14:paraId="0A4D7297" w14:textId="77777777" w:rsidR="00A00ED6" w:rsidRPr="00A00ED6" w:rsidRDefault="00A00ED6" w:rsidP="00A00ED6">
      <w:pPr>
        <w:rPr>
          <w:b/>
          <w:bCs/>
        </w:rPr>
      </w:pPr>
      <w:r w:rsidRPr="00A00ED6">
        <w:rPr>
          <w:b/>
          <w:bCs/>
        </w:rPr>
        <w:t>Translation</w:t>
      </w:r>
    </w:p>
    <w:p w14:paraId="5831BB55" w14:textId="77777777" w:rsidR="00A00ED6" w:rsidRPr="00A00ED6" w:rsidRDefault="00A00ED6" w:rsidP="00A00ED6">
      <w:r w:rsidRPr="00A00ED6">
        <w:t>Do not rely on generative AI tools to translate or transcreate (adapting a message from one language to another) documents into other languages. The quality of the transcreation or translation might not be accurate. </w:t>
      </w:r>
    </w:p>
    <w:p w14:paraId="06EC99BA" w14:textId="77777777" w:rsidR="00A00ED6" w:rsidRPr="00A00ED6" w:rsidRDefault="00A00ED6" w:rsidP="00A00ED6">
      <w:pPr>
        <w:rPr>
          <w:b/>
          <w:bCs/>
        </w:rPr>
      </w:pPr>
      <w:r w:rsidRPr="00A00ED6">
        <w:rPr>
          <w:b/>
          <w:bCs/>
        </w:rPr>
        <w:t xml:space="preserve">Authorized Internal AI Applications for </w:t>
      </w:r>
      <w:proofErr w:type="gramStart"/>
      <w:r w:rsidRPr="00A00ED6">
        <w:rPr>
          <w:b/>
          <w:bCs/>
        </w:rPr>
        <w:t>Note-taking</w:t>
      </w:r>
      <w:proofErr w:type="gramEnd"/>
    </w:p>
    <w:p w14:paraId="3DD232FC" w14:textId="3221127A" w:rsidR="00A00ED6" w:rsidRPr="00A00ED6" w:rsidRDefault="00A00ED6" w:rsidP="00A00ED6">
      <w:r w:rsidRPr="00A00ED6">
        <w:rPr>
          <w:highlight w:val="yellow"/>
        </w:rPr>
        <w:t>ASSOCIATION</w:t>
      </w:r>
      <w:r w:rsidRPr="00A00ED6">
        <w:t xml:space="preserve"> staff may use Fathom Notetaker, Otter.ai, the Teams AI tool, Microsoft Teams CoPilot, or the Zoom AI tool to take notes for internal meetings as long as no confidential material is being discussed. Confidential material includes human resources topics, finance, and board/governance meetings. </w:t>
      </w:r>
    </w:p>
    <w:p w14:paraId="43FAD326" w14:textId="77777777" w:rsidR="00A00ED6" w:rsidRPr="00A00ED6" w:rsidRDefault="00A00ED6" w:rsidP="00A00ED6">
      <w:pPr>
        <w:rPr>
          <w:b/>
          <w:bCs/>
        </w:rPr>
      </w:pPr>
      <w:r w:rsidRPr="00A00ED6">
        <w:rPr>
          <w:b/>
          <w:bCs/>
        </w:rPr>
        <w:t>Authorized External Applications: Use of AI for Meeting Notes and Transcriptions</w:t>
      </w:r>
    </w:p>
    <w:p w14:paraId="08833E56" w14:textId="499E07D5" w:rsidR="00A00ED6" w:rsidRPr="00A00ED6" w:rsidRDefault="00A00ED6" w:rsidP="00A00ED6">
      <w:r w:rsidRPr="00A00ED6">
        <w:rPr>
          <w:i/>
          <w:iCs/>
          <w:highlight w:val="yellow"/>
        </w:rPr>
        <w:t>ASSOCIATION</w:t>
      </w:r>
      <w:r w:rsidRPr="00A00ED6">
        <w:rPr>
          <w:i/>
          <w:iCs/>
        </w:rPr>
        <w:t xml:space="preserve"> staff may use approved AI-powered tools, such as Zoom AI Companion or Microsoft Copilot, to support </w:t>
      </w:r>
      <w:proofErr w:type="gramStart"/>
      <w:r w:rsidRPr="00A00ED6">
        <w:rPr>
          <w:i/>
          <w:iCs/>
        </w:rPr>
        <w:t>note-taking</w:t>
      </w:r>
      <w:proofErr w:type="gramEnd"/>
      <w:r w:rsidRPr="00A00ED6">
        <w:rPr>
          <w:i/>
          <w:iCs/>
        </w:rPr>
        <w:t xml:space="preserve"> when permitted, as outlined below:</w:t>
      </w:r>
    </w:p>
    <w:p w14:paraId="2DFB2171" w14:textId="77777777" w:rsidR="00A00ED6" w:rsidRPr="00A00ED6" w:rsidRDefault="00A00ED6" w:rsidP="00A00ED6">
      <w:pPr>
        <w:rPr>
          <w:b/>
          <w:bCs/>
        </w:rPr>
      </w:pPr>
      <w:r w:rsidRPr="00A00ED6">
        <w:rPr>
          <w:b/>
          <w:bCs/>
        </w:rPr>
        <w:t>Board Meetings and Board-Related Activities </w:t>
      </w:r>
    </w:p>
    <w:p w14:paraId="163EA85F" w14:textId="77777777" w:rsidR="00A00ED6" w:rsidRPr="00A00ED6" w:rsidRDefault="00A00ED6" w:rsidP="00A00ED6">
      <w:pPr>
        <w:numPr>
          <w:ilvl w:val="0"/>
          <w:numId w:val="5"/>
        </w:numPr>
      </w:pPr>
      <w:r w:rsidRPr="00A00ED6">
        <w:t xml:space="preserve">AI </w:t>
      </w:r>
      <w:proofErr w:type="gramStart"/>
      <w:r w:rsidRPr="00A00ED6">
        <w:t>bots</w:t>
      </w:r>
      <w:proofErr w:type="gramEnd"/>
      <w:r w:rsidRPr="00A00ED6">
        <w:t>, automated transcription tools, or AI-assistants are </w:t>
      </w:r>
      <w:r w:rsidRPr="00A00ED6">
        <w:rPr>
          <w:b/>
          <w:bCs/>
        </w:rPr>
        <w:t>strictly prohibited</w:t>
      </w:r>
      <w:r w:rsidRPr="00A00ED6">
        <w:t>. </w:t>
      </w:r>
    </w:p>
    <w:p w14:paraId="7CCE0073" w14:textId="513FA13B" w:rsidR="00A00ED6" w:rsidRPr="00A00ED6" w:rsidRDefault="00A00ED6" w:rsidP="00A00ED6">
      <w:pPr>
        <w:numPr>
          <w:ilvl w:val="0"/>
          <w:numId w:val="6"/>
        </w:numPr>
      </w:pPr>
      <w:r w:rsidRPr="00A00ED6">
        <w:t xml:space="preserve">All Board meeting notes, minutes, and governance discussions must be captured manually or through non-AI methods approved by </w:t>
      </w:r>
      <w:r w:rsidRPr="00A00ED6">
        <w:rPr>
          <w:highlight w:val="yellow"/>
        </w:rPr>
        <w:t>ASSOCIATION</w:t>
      </w:r>
      <w:r w:rsidRPr="00A00ED6">
        <w:t>. </w:t>
      </w:r>
    </w:p>
    <w:p w14:paraId="05F447F9" w14:textId="77777777" w:rsidR="00A00ED6" w:rsidRPr="00A00ED6" w:rsidRDefault="00A00ED6" w:rsidP="00A00ED6">
      <w:pPr>
        <w:numPr>
          <w:ilvl w:val="0"/>
          <w:numId w:val="7"/>
        </w:numPr>
      </w:pPr>
      <w:r w:rsidRPr="00A00ED6">
        <w:t>No member, staff, or outside participant may bring or activate an AI-powered note-taker in these settings. </w:t>
      </w:r>
    </w:p>
    <w:p w14:paraId="0779C93E" w14:textId="77777777" w:rsidR="00A00ED6" w:rsidRPr="00A00ED6" w:rsidRDefault="00A00ED6" w:rsidP="00A00ED6">
      <w:pPr>
        <w:rPr>
          <w:b/>
          <w:bCs/>
        </w:rPr>
      </w:pPr>
      <w:r w:rsidRPr="00A00ED6">
        <w:rPr>
          <w:b/>
          <w:bCs/>
        </w:rPr>
        <w:t>Council Meetings and Council-Related Activities </w:t>
      </w:r>
      <w:r w:rsidRPr="00A00ED6">
        <w:rPr>
          <w:b/>
          <w:bCs/>
        </w:rPr>
        <w:br/>
      </w:r>
    </w:p>
    <w:p w14:paraId="662A0253" w14:textId="6CB64D9B" w:rsidR="00A00ED6" w:rsidRPr="00A00ED6" w:rsidRDefault="00A00ED6" w:rsidP="00A00ED6">
      <w:pPr>
        <w:numPr>
          <w:ilvl w:val="0"/>
          <w:numId w:val="8"/>
        </w:numPr>
      </w:pPr>
      <w:r w:rsidRPr="00A00ED6">
        <w:rPr>
          <w:highlight w:val="yellow"/>
        </w:rPr>
        <w:t>ASSOCIATION</w:t>
      </w:r>
      <w:r w:rsidRPr="00A00ED6">
        <w:t xml:space="preserve">-approved AI bots may be permitted for </w:t>
      </w:r>
      <w:r w:rsidRPr="00A00ED6">
        <w:rPr>
          <w:highlight w:val="yellow"/>
        </w:rPr>
        <w:t>ASSOCIATION</w:t>
      </w:r>
      <w:r w:rsidRPr="00A00ED6">
        <w:t xml:space="preserve"> staff use during </w:t>
      </w:r>
      <w:r w:rsidRPr="00A00ED6">
        <w:rPr>
          <w:highlight w:val="yellow"/>
        </w:rPr>
        <w:t>ASSOCIATION</w:t>
      </w:r>
      <w:r w:rsidRPr="00A00ED6">
        <w:t xml:space="preserve"> Council meetings at </w:t>
      </w:r>
      <w:r w:rsidRPr="00A00ED6">
        <w:rPr>
          <w:highlight w:val="yellow"/>
        </w:rPr>
        <w:t>ASSOCIATION</w:t>
      </w:r>
      <w:r w:rsidRPr="00A00ED6">
        <w:t>’s discretion.  </w:t>
      </w:r>
    </w:p>
    <w:p w14:paraId="6D8E2EDB" w14:textId="77777777" w:rsidR="00A00ED6" w:rsidRPr="00A00ED6" w:rsidRDefault="00A00ED6" w:rsidP="00A00ED6">
      <w:pPr>
        <w:numPr>
          <w:ilvl w:val="1"/>
          <w:numId w:val="9"/>
        </w:numPr>
      </w:pPr>
      <w:r w:rsidRPr="00A00ED6">
        <w:rPr>
          <w:i/>
          <w:iCs/>
        </w:rPr>
        <w:t>Allowed under these conditions: </w:t>
      </w:r>
    </w:p>
    <w:p w14:paraId="02A878C8" w14:textId="3D6AF421" w:rsidR="00A00ED6" w:rsidRPr="00A00ED6" w:rsidRDefault="00A00ED6" w:rsidP="00A00ED6">
      <w:pPr>
        <w:numPr>
          <w:ilvl w:val="0"/>
          <w:numId w:val="10"/>
        </w:numPr>
      </w:pPr>
      <w:r w:rsidRPr="00A00ED6">
        <w:t xml:space="preserve">The </w:t>
      </w:r>
      <w:r w:rsidRPr="00A00ED6">
        <w:rPr>
          <w:highlight w:val="yellow"/>
        </w:rPr>
        <w:t>ASSOCIATION</w:t>
      </w:r>
      <w:r w:rsidRPr="00A00ED6">
        <w:t xml:space="preserve"> staff liaison will distribute transcribed meeting notes to members after the meeting. </w:t>
      </w:r>
      <w:r w:rsidRPr="00A00ED6">
        <w:br/>
      </w:r>
    </w:p>
    <w:p w14:paraId="142E2F74" w14:textId="4FF708C8" w:rsidR="00A00ED6" w:rsidRPr="00A00ED6" w:rsidRDefault="00A00ED6" w:rsidP="00A00ED6">
      <w:pPr>
        <w:numPr>
          <w:ilvl w:val="0"/>
          <w:numId w:val="10"/>
        </w:numPr>
      </w:pPr>
      <w:r w:rsidRPr="00A00ED6">
        <w:t>The bot must clearly identify who it belongs to &amp; what application is being utilized (e.g., “</w:t>
      </w:r>
      <w:r w:rsidRPr="00A00ED6">
        <w:rPr>
          <w:highlight w:val="yellow"/>
        </w:rPr>
        <w:t>ASSOCIATION</w:t>
      </w:r>
      <w:r w:rsidRPr="00A00ED6">
        <w:t xml:space="preserve"> Education Staff – AI Companion”). </w:t>
      </w:r>
    </w:p>
    <w:p w14:paraId="4ADF41B8" w14:textId="77777777" w:rsidR="00A00ED6" w:rsidRPr="00A00ED6" w:rsidRDefault="00A00ED6" w:rsidP="00A00ED6">
      <w:pPr>
        <w:numPr>
          <w:ilvl w:val="0"/>
          <w:numId w:val="11"/>
        </w:numPr>
      </w:pPr>
      <w:r w:rsidRPr="00A00ED6">
        <w:t xml:space="preserve">The staff liaison notifies the meeting group that an AI Bot is in </w:t>
      </w:r>
      <w:proofErr w:type="gramStart"/>
      <w:r w:rsidRPr="00A00ED6">
        <w:t>use</w:t>
      </w:r>
      <w:proofErr w:type="gramEnd"/>
      <w:r w:rsidRPr="00A00ED6">
        <w:t xml:space="preserve"> and everyone is comfortable. </w:t>
      </w:r>
    </w:p>
    <w:p w14:paraId="71E912BF" w14:textId="550459FF" w:rsidR="00A00ED6" w:rsidRPr="00A00ED6" w:rsidRDefault="00A00ED6" w:rsidP="00A00ED6">
      <w:pPr>
        <w:numPr>
          <w:ilvl w:val="0"/>
          <w:numId w:val="12"/>
        </w:numPr>
      </w:pPr>
      <w:r w:rsidRPr="00A00ED6">
        <w:t>The staff liaison will remove or redact any content that conflicts with </w:t>
      </w:r>
      <w:r w:rsidRPr="00A00ED6">
        <w:rPr>
          <w:b/>
          <w:bCs/>
          <w:highlight w:val="yellow"/>
        </w:rPr>
        <w:t>ASSOCIATION</w:t>
      </w:r>
      <w:r w:rsidRPr="00A00ED6">
        <w:rPr>
          <w:b/>
          <w:bCs/>
        </w:rPr>
        <w:t xml:space="preserve"> policy</w:t>
      </w:r>
      <w:r w:rsidRPr="00A00ED6">
        <w:t> or is inappropriate to store or transmit via AI tools. </w:t>
      </w:r>
    </w:p>
    <w:p w14:paraId="1581209A" w14:textId="011B00C5" w:rsidR="00A00ED6" w:rsidRPr="00A00ED6" w:rsidRDefault="00A00ED6" w:rsidP="00A00ED6">
      <w:pPr>
        <w:numPr>
          <w:ilvl w:val="0"/>
          <w:numId w:val="13"/>
        </w:numPr>
      </w:pPr>
      <w:r w:rsidRPr="00A00ED6">
        <w:rPr>
          <w:highlight w:val="yellow"/>
        </w:rPr>
        <w:t>ASSOCIATION</w:t>
      </w:r>
      <w:r w:rsidRPr="00A00ED6">
        <w:t xml:space="preserve"> reserves the right to disable or remove the AI bot at any time if concerns arise (privacy, comfort level, or policy compliance). </w:t>
      </w:r>
    </w:p>
    <w:p w14:paraId="15CC6720" w14:textId="77777777" w:rsidR="00A00ED6" w:rsidRPr="00A00ED6" w:rsidRDefault="00A00ED6" w:rsidP="00A00ED6">
      <w:pPr>
        <w:numPr>
          <w:ilvl w:val="0"/>
          <w:numId w:val="13"/>
        </w:numPr>
      </w:pPr>
      <w:r w:rsidRPr="00A00ED6">
        <w:t>No member, or outside participant may bring or activate an AI-powered note-taker in these settings. </w:t>
      </w:r>
    </w:p>
    <w:p w14:paraId="5D9CEC6C" w14:textId="688AED4D" w:rsidR="00A00ED6" w:rsidRPr="00A00ED6" w:rsidRDefault="00A00ED6" w:rsidP="00A00ED6">
      <w:pPr>
        <w:rPr>
          <w:b/>
          <w:bCs/>
        </w:rPr>
      </w:pPr>
      <w:r w:rsidRPr="00A00ED6">
        <w:rPr>
          <w:b/>
          <w:bCs/>
        </w:rPr>
        <w:t>Round Tables and Round Table Related Activities </w:t>
      </w:r>
    </w:p>
    <w:p w14:paraId="6826D51B" w14:textId="7C4FE4EB" w:rsidR="00A00ED6" w:rsidRPr="00A00ED6" w:rsidRDefault="00A00ED6" w:rsidP="00A00ED6">
      <w:pPr>
        <w:numPr>
          <w:ilvl w:val="0"/>
          <w:numId w:val="14"/>
        </w:numPr>
      </w:pPr>
      <w:r w:rsidRPr="00A00ED6">
        <w:rPr>
          <w:highlight w:val="yellow"/>
        </w:rPr>
        <w:t>ASSOCIATION</w:t>
      </w:r>
      <w:r w:rsidRPr="00A00ED6">
        <w:t xml:space="preserve">-approved AI bots may be permitted for </w:t>
      </w:r>
      <w:r w:rsidRPr="00A00ED6">
        <w:rPr>
          <w:highlight w:val="yellow"/>
        </w:rPr>
        <w:t>ASSOCIATION</w:t>
      </w:r>
      <w:r w:rsidRPr="00A00ED6">
        <w:t xml:space="preserve"> staff to use during </w:t>
      </w:r>
      <w:r w:rsidRPr="00A00ED6">
        <w:rPr>
          <w:highlight w:val="yellow"/>
        </w:rPr>
        <w:t>ASSOCIATION</w:t>
      </w:r>
      <w:r w:rsidRPr="00A00ED6">
        <w:t xml:space="preserve"> Round Tables at </w:t>
      </w:r>
      <w:r w:rsidRPr="00A00ED6">
        <w:rPr>
          <w:highlight w:val="yellow"/>
        </w:rPr>
        <w:t>ASSOCIATION</w:t>
      </w:r>
      <w:r w:rsidRPr="00A00ED6">
        <w:t>’s discretion.  </w:t>
      </w:r>
    </w:p>
    <w:p w14:paraId="3D59F85D" w14:textId="22FD7690" w:rsidR="00A00ED6" w:rsidRPr="00A00ED6" w:rsidRDefault="00A00ED6" w:rsidP="00A00ED6">
      <w:pPr>
        <w:numPr>
          <w:ilvl w:val="0"/>
          <w:numId w:val="16"/>
        </w:numPr>
      </w:pPr>
      <w:r w:rsidRPr="00A00ED6">
        <w:rPr>
          <w:highlight w:val="yellow"/>
        </w:rPr>
        <w:t>ASSOCIATION</w:t>
      </w:r>
      <w:r w:rsidRPr="00A00ED6">
        <w:t xml:space="preserve"> staff will distribute transcribed meeting notes to members after the meeting. </w:t>
      </w:r>
    </w:p>
    <w:p w14:paraId="3F99E12D" w14:textId="18945C99" w:rsidR="00A00ED6" w:rsidRPr="00A00ED6" w:rsidRDefault="00A00ED6" w:rsidP="00A00ED6">
      <w:pPr>
        <w:numPr>
          <w:ilvl w:val="0"/>
          <w:numId w:val="16"/>
        </w:numPr>
      </w:pPr>
      <w:r w:rsidRPr="00A00ED6">
        <w:t>The bot must clearly identify who it belongs to &amp; what application is being utilized (e.g., “</w:t>
      </w:r>
      <w:r w:rsidRPr="00A00ED6">
        <w:rPr>
          <w:highlight w:val="yellow"/>
        </w:rPr>
        <w:t>ASSOCIATION</w:t>
      </w:r>
      <w:r w:rsidRPr="00A00ED6">
        <w:t xml:space="preserve"> Education Staff - AI Companion”).</w:t>
      </w:r>
    </w:p>
    <w:p w14:paraId="0D604994" w14:textId="77777777" w:rsidR="00A00ED6" w:rsidRPr="00A00ED6" w:rsidRDefault="00A00ED6" w:rsidP="00A00ED6">
      <w:pPr>
        <w:numPr>
          <w:ilvl w:val="0"/>
          <w:numId w:val="17"/>
        </w:numPr>
      </w:pPr>
      <w:r w:rsidRPr="00A00ED6">
        <w:t xml:space="preserve">The staff liaison/host notifies the meeting group that an AI Bot is in </w:t>
      </w:r>
      <w:proofErr w:type="gramStart"/>
      <w:r w:rsidRPr="00A00ED6">
        <w:t>use</w:t>
      </w:r>
      <w:proofErr w:type="gramEnd"/>
      <w:r w:rsidRPr="00A00ED6">
        <w:t xml:space="preserve"> and everyone is comfortable. </w:t>
      </w:r>
    </w:p>
    <w:p w14:paraId="41F35828" w14:textId="31709ABC" w:rsidR="00A00ED6" w:rsidRPr="00A00ED6" w:rsidRDefault="00A00ED6" w:rsidP="00A00ED6">
      <w:pPr>
        <w:numPr>
          <w:ilvl w:val="0"/>
          <w:numId w:val="18"/>
        </w:numPr>
      </w:pPr>
      <w:r w:rsidRPr="00A00ED6">
        <w:rPr>
          <w:highlight w:val="yellow"/>
        </w:rPr>
        <w:t>ASSOCIATION</w:t>
      </w:r>
      <w:r w:rsidRPr="00A00ED6">
        <w:t xml:space="preserve"> staff will remove or redact any content that conflicts with </w:t>
      </w:r>
      <w:r w:rsidRPr="00A00ED6">
        <w:rPr>
          <w:b/>
          <w:bCs/>
          <w:highlight w:val="yellow"/>
        </w:rPr>
        <w:t>ASSOCIATION</w:t>
      </w:r>
      <w:r w:rsidRPr="00A00ED6">
        <w:rPr>
          <w:b/>
          <w:bCs/>
        </w:rPr>
        <w:t xml:space="preserve"> policy</w:t>
      </w:r>
      <w:r w:rsidRPr="00A00ED6">
        <w:t> or is inappropriate to store or transmit via AI tools. </w:t>
      </w:r>
    </w:p>
    <w:p w14:paraId="2F89C283" w14:textId="47ECF54A" w:rsidR="00A00ED6" w:rsidRPr="00A00ED6" w:rsidRDefault="00A00ED6" w:rsidP="00A00ED6">
      <w:pPr>
        <w:numPr>
          <w:ilvl w:val="0"/>
          <w:numId w:val="19"/>
        </w:numPr>
      </w:pPr>
      <w:r w:rsidRPr="00A00ED6">
        <w:rPr>
          <w:highlight w:val="yellow"/>
        </w:rPr>
        <w:t>ASSOCIATION</w:t>
      </w:r>
      <w:r w:rsidRPr="00A00ED6">
        <w:t xml:space="preserve"> reserves the right to disable or remove the AI bot at any time if concerns arise (privacy, comfort level, or policy compliance). </w:t>
      </w:r>
    </w:p>
    <w:p w14:paraId="52F7D61C" w14:textId="77777777" w:rsidR="00A00ED6" w:rsidRPr="00A00ED6" w:rsidRDefault="00A00ED6" w:rsidP="00A00ED6">
      <w:pPr>
        <w:numPr>
          <w:ilvl w:val="0"/>
          <w:numId w:val="19"/>
        </w:numPr>
      </w:pPr>
      <w:r w:rsidRPr="00A00ED6">
        <w:t>No member, or outside participant may bring or activate an AI-powered note-taker in these settings. </w:t>
      </w:r>
    </w:p>
    <w:p w14:paraId="08DDC4B2" w14:textId="77777777" w:rsidR="00A00ED6" w:rsidRPr="00A00ED6" w:rsidRDefault="00A00ED6" w:rsidP="00A00ED6">
      <w:pPr>
        <w:rPr>
          <w:b/>
          <w:bCs/>
        </w:rPr>
      </w:pPr>
      <w:r w:rsidRPr="00A00ED6">
        <w:rPr>
          <w:b/>
          <w:bCs/>
        </w:rPr>
        <w:t>Webinars</w:t>
      </w:r>
    </w:p>
    <w:p w14:paraId="3ECF8FF2" w14:textId="2ED28398" w:rsidR="00A00ED6" w:rsidRPr="00A00ED6" w:rsidRDefault="00A00ED6" w:rsidP="00A00ED6">
      <w:pPr>
        <w:numPr>
          <w:ilvl w:val="0"/>
          <w:numId w:val="20"/>
        </w:numPr>
      </w:pPr>
      <w:r w:rsidRPr="00A00ED6">
        <w:t>AI bots or AI-generated transcriptions are </w:t>
      </w:r>
      <w:r w:rsidRPr="00A00ED6">
        <w:rPr>
          <w:b/>
          <w:bCs/>
        </w:rPr>
        <w:t>not </w:t>
      </w:r>
      <w:r w:rsidRPr="00A00ED6">
        <w:t xml:space="preserve">permitted in webinars hosted by </w:t>
      </w:r>
      <w:r w:rsidRPr="00A00ED6">
        <w:rPr>
          <w:highlight w:val="yellow"/>
        </w:rPr>
        <w:t>ASSOCIATION</w:t>
      </w:r>
      <w:r w:rsidRPr="00A00ED6">
        <w:t>. </w:t>
      </w:r>
    </w:p>
    <w:p w14:paraId="3BD201FE" w14:textId="25BAF6D8" w:rsidR="00A00ED6" w:rsidRPr="00A00ED6" w:rsidRDefault="00A00ED6" w:rsidP="00A00ED6">
      <w:pPr>
        <w:numPr>
          <w:ilvl w:val="0"/>
          <w:numId w:val="21"/>
        </w:numPr>
      </w:pPr>
      <w:r w:rsidRPr="00A00ED6">
        <w:t xml:space="preserve">Members who miss a webinar may view the official </w:t>
      </w:r>
      <w:r w:rsidRPr="00A00ED6">
        <w:rPr>
          <w:highlight w:val="yellow"/>
        </w:rPr>
        <w:t>ASSOCIATION</w:t>
      </w:r>
      <w:r w:rsidRPr="00A00ED6">
        <w:t xml:space="preserve"> recording once it becomes available. AI bots or AI-generated transcriptions are not permitted for use with </w:t>
      </w:r>
      <w:r w:rsidRPr="00A00ED6">
        <w:rPr>
          <w:highlight w:val="yellow"/>
        </w:rPr>
        <w:t>ASSOCIATION</w:t>
      </w:r>
      <w:r w:rsidRPr="00A00ED6">
        <w:t xml:space="preserve"> webinar recordings.</w:t>
      </w:r>
    </w:p>
    <w:p w14:paraId="02A34744" w14:textId="77777777" w:rsidR="00A00ED6" w:rsidRPr="00A00ED6" w:rsidRDefault="00A00ED6" w:rsidP="00A00ED6">
      <w:pPr>
        <w:numPr>
          <w:ilvl w:val="0"/>
          <w:numId w:val="21"/>
        </w:numPr>
      </w:pPr>
      <w:r w:rsidRPr="00A00ED6">
        <w:t>No member, staff, or outside participant may bring or activate an AI-powered note-taker in these settings. </w:t>
      </w:r>
    </w:p>
    <w:p w14:paraId="4CF1B4F3" w14:textId="77777777" w:rsidR="00A00ED6" w:rsidRPr="00A00ED6" w:rsidRDefault="00A00ED6" w:rsidP="00A00ED6">
      <w:pPr>
        <w:rPr>
          <w:b/>
          <w:bCs/>
        </w:rPr>
      </w:pPr>
      <w:r w:rsidRPr="00A00ED6">
        <w:rPr>
          <w:b/>
          <w:bCs/>
        </w:rPr>
        <w:t>AI Use in All Other Meetings </w:t>
      </w:r>
    </w:p>
    <w:p w14:paraId="6FB79F6D" w14:textId="77777777" w:rsidR="00A00ED6" w:rsidRPr="00A00ED6" w:rsidRDefault="00A00ED6" w:rsidP="00A00ED6">
      <w:pPr>
        <w:numPr>
          <w:ilvl w:val="0"/>
          <w:numId w:val="22"/>
        </w:numPr>
      </w:pPr>
      <w:r w:rsidRPr="00A00ED6">
        <w:t xml:space="preserve">For meetings not otherwise defined in this policy—such as ad hoc meetings, one-on-one discussions, or gatherings involving staff and members—AI tools may be used at staff discretion, </w:t>
      </w:r>
      <w:proofErr w:type="gramStart"/>
      <w:r w:rsidRPr="00A00ED6">
        <w:t>as long as</w:t>
      </w:r>
      <w:proofErr w:type="gramEnd"/>
      <w:r w:rsidRPr="00A00ED6">
        <w:t xml:space="preserve"> participants are notified.</w:t>
      </w:r>
    </w:p>
    <w:p w14:paraId="726BFE93" w14:textId="6061FBD6" w:rsidR="00A00ED6" w:rsidRPr="00A00ED6" w:rsidRDefault="00A00ED6" w:rsidP="00A00ED6">
      <w:pPr>
        <w:numPr>
          <w:ilvl w:val="0"/>
          <w:numId w:val="23"/>
        </w:numPr>
      </w:pPr>
      <w:r w:rsidRPr="00A00ED6">
        <w:t xml:space="preserve">Only </w:t>
      </w:r>
      <w:r w:rsidRPr="00A00ED6">
        <w:rPr>
          <w:highlight w:val="yellow"/>
        </w:rPr>
        <w:t>ASSOCIATION</w:t>
      </w:r>
      <w:r w:rsidRPr="00A00ED6">
        <w:t xml:space="preserve"> staff are permitted to use AI during these meetings to ensure that all redactions and summaries adhere to the organization’s</w:t>
      </w:r>
      <w:hyperlink r:id="rId7" w:anchor="privacydata" w:history="1">
        <w:r w:rsidRPr="00A00ED6">
          <w:rPr>
            <w:rStyle w:val="Hyperlink"/>
            <w:b/>
            <w:bCs/>
          </w:rPr>
          <w:t> AI Policy</w:t>
        </w:r>
      </w:hyperlink>
      <w:r w:rsidRPr="00A00ED6">
        <w:t> standards before notes are shared more broadly. </w:t>
      </w:r>
    </w:p>
    <w:p w14:paraId="34122F7C" w14:textId="77777777" w:rsidR="00A00ED6" w:rsidRPr="00A00ED6" w:rsidRDefault="00A00ED6" w:rsidP="00A00ED6">
      <w:pPr>
        <w:numPr>
          <w:ilvl w:val="0"/>
          <w:numId w:val="23"/>
        </w:numPr>
      </w:pPr>
      <w:r w:rsidRPr="00A00ED6">
        <w:t>No member, or outside participant may bring or activate an AI-powered note-taker in these settings. </w:t>
      </w:r>
    </w:p>
    <w:p w14:paraId="38B4790C" w14:textId="77777777" w:rsidR="00A00ED6" w:rsidRPr="00A00ED6" w:rsidRDefault="00A00ED6" w:rsidP="00A00ED6">
      <w:pPr>
        <w:rPr>
          <w:b/>
          <w:bCs/>
        </w:rPr>
      </w:pPr>
      <w:r w:rsidRPr="00A00ED6">
        <w:rPr>
          <w:b/>
          <w:bCs/>
        </w:rPr>
        <w:t>Surveys/Research</w:t>
      </w:r>
    </w:p>
    <w:p w14:paraId="7E948265" w14:textId="0D061E4C" w:rsidR="00A00ED6" w:rsidRPr="00A00ED6" w:rsidRDefault="00A00ED6" w:rsidP="00A00ED6">
      <w:r w:rsidRPr="00A00ED6">
        <w:t>ChatGPT</w:t>
      </w:r>
      <w:r>
        <w:t>, Claude,</w:t>
      </w:r>
      <w:r w:rsidRPr="00A00ED6">
        <w:t xml:space="preserve"> and other tools may be used to assist with data analysis and report writing. Before any focus group notes or survey results are uploaded, however, any </w:t>
      </w:r>
      <w:proofErr w:type="gramStart"/>
      <w:r w:rsidRPr="00A00ED6">
        <w:t>personally-identifying</w:t>
      </w:r>
      <w:proofErr w:type="gramEnd"/>
      <w:r w:rsidRPr="00A00ED6">
        <w:t xml:space="preserve"> information must be removed.</w:t>
      </w:r>
    </w:p>
    <w:p w14:paraId="225B5002" w14:textId="77777777" w:rsidR="00A00ED6" w:rsidRPr="00A00ED6" w:rsidRDefault="00A00ED6" w:rsidP="00A00ED6">
      <w:pPr>
        <w:rPr>
          <w:b/>
          <w:bCs/>
        </w:rPr>
      </w:pPr>
      <w:r w:rsidRPr="00A00ED6">
        <w:rPr>
          <w:b/>
          <w:bCs/>
        </w:rPr>
        <w:t>Marketing</w:t>
      </w:r>
    </w:p>
    <w:p w14:paraId="2419252F" w14:textId="77777777" w:rsidR="00A00ED6" w:rsidRPr="00A00ED6" w:rsidRDefault="00A00ED6" w:rsidP="00A00ED6">
      <w:r w:rsidRPr="00A00ED6">
        <w:t>AI tools may be used to create marketing materials. No identifier that the material was created with AI tools is needed on marketing collateral. </w:t>
      </w:r>
    </w:p>
    <w:p w14:paraId="73B44859" w14:textId="77777777" w:rsidR="00A00ED6" w:rsidRPr="00A00ED6" w:rsidRDefault="00A00ED6" w:rsidP="00A00ED6">
      <w:pPr>
        <w:rPr>
          <w:b/>
          <w:bCs/>
        </w:rPr>
      </w:pPr>
      <w:r w:rsidRPr="00A00ED6">
        <w:rPr>
          <w:b/>
          <w:bCs/>
        </w:rPr>
        <w:t>Standard Operating Procedures</w:t>
      </w:r>
    </w:p>
    <w:p w14:paraId="66487B16" w14:textId="77777777" w:rsidR="00A00ED6" w:rsidRPr="00A00ED6" w:rsidRDefault="00A00ED6" w:rsidP="00A00ED6">
      <w:r w:rsidRPr="00A00ED6">
        <w:t>Where possible, use Scribe to capture the steps in association processes and procedures, such as how to run a membership report, how to update a web page, etc.</w:t>
      </w:r>
    </w:p>
    <w:p w14:paraId="05A6E578" w14:textId="77777777" w:rsidR="00A00ED6" w:rsidRPr="00A00ED6" w:rsidRDefault="00A00ED6" w:rsidP="00A00ED6">
      <w:pPr>
        <w:rPr>
          <w:b/>
          <w:bCs/>
        </w:rPr>
      </w:pPr>
      <w:r w:rsidRPr="00A00ED6">
        <w:rPr>
          <w:b/>
          <w:bCs/>
        </w:rPr>
        <w:t>Human Resources</w:t>
      </w:r>
    </w:p>
    <w:p w14:paraId="6EBDE456" w14:textId="77777777" w:rsidR="00A00ED6" w:rsidRPr="00A00ED6" w:rsidRDefault="00A00ED6" w:rsidP="00A00ED6">
      <w:r w:rsidRPr="00A00ED6">
        <w:t>ChatGPT can be used to create a set of questions to ask job candidates by uploading the job description. Resumes should never be uploaded to AI tools. </w:t>
      </w:r>
    </w:p>
    <w:p w14:paraId="05EDBCD8" w14:textId="77777777" w:rsidR="00A00ED6" w:rsidRPr="00A00ED6" w:rsidRDefault="00A00ED6" w:rsidP="00A00ED6">
      <w:pPr>
        <w:rPr>
          <w:b/>
          <w:bCs/>
        </w:rPr>
      </w:pPr>
      <w:r w:rsidRPr="00A00ED6">
        <w:rPr>
          <w:b/>
          <w:bCs/>
        </w:rPr>
        <w:t>Data Usage and Ownership</w:t>
      </w:r>
    </w:p>
    <w:p w14:paraId="0C7258DA" w14:textId="724AE17B" w:rsidR="00A00ED6" w:rsidRPr="00A00ED6" w:rsidRDefault="00A00ED6" w:rsidP="00A00ED6">
      <w:r w:rsidRPr="00A00ED6">
        <w:rPr>
          <w:highlight w:val="yellow"/>
        </w:rPr>
        <w:t>ASSOCIATION</w:t>
      </w:r>
      <w:r w:rsidRPr="00A00ED6">
        <w:t xml:space="preserve"> will strictly adhere to data usage and ownership guidelines:</w:t>
      </w:r>
    </w:p>
    <w:p w14:paraId="19C76762" w14:textId="77777777" w:rsidR="00A00ED6" w:rsidRPr="00A00ED6" w:rsidRDefault="00A00ED6" w:rsidP="00A00ED6">
      <w:pPr>
        <w:numPr>
          <w:ilvl w:val="0"/>
          <w:numId w:val="24"/>
        </w:numPr>
      </w:pPr>
      <w:r w:rsidRPr="00A00ED6">
        <w:rPr>
          <w:b/>
          <w:bCs/>
        </w:rPr>
        <w:t>Data Responsibility:</w:t>
      </w:r>
      <w:r w:rsidRPr="00A00ED6">
        <w:t> Data used for training AI models will be obtained legally and responsibly, with proper consent and protection of user privacy.</w:t>
      </w:r>
    </w:p>
    <w:p w14:paraId="11D5D952" w14:textId="77777777" w:rsidR="00A00ED6" w:rsidRPr="00A00ED6" w:rsidRDefault="00A00ED6" w:rsidP="00A00ED6">
      <w:pPr>
        <w:numPr>
          <w:ilvl w:val="0"/>
          <w:numId w:val="24"/>
        </w:numPr>
      </w:pPr>
      <w:r w:rsidRPr="00A00ED6">
        <w:rPr>
          <w:b/>
          <w:bCs/>
        </w:rPr>
        <w:t>Open Source and Collaboration: </w:t>
      </w:r>
      <w:r w:rsidRPr="00A00ED6">
        <w:t>Whenever possible, we will contribute AI models and tools to the open-source community to encourage transparency, collaboration, and accountability within the means of our resources.</w:t>
      </w:r>
    </w:p>
    <w:p w14:paraId="53FED38A" w14:textId="0317BDC0" w:rsidR="00A00ED6" w:rsidRPr="00A00ED6" w:rsidRDefault="00A00ED6" w:rsidP="00A00ED6">
      <w:pPr>
        <w:numPr>
          <w:ilvl w:val="0"/>
          <w:numId w:val="24"/>
        </w:numPr>
      </w:pPr>
      <w:r w:rsidRPr="00A00ED6">
        <w:rPr>
          <w:b/>
          <w:bCs/>
        </w:rPr>
        <w:t>Collaboration and External Partnerships: </w:t>
      </w:r>
      <w:r w:rsidRPr="00A00ED6">
        <w:rPr>
          <w:highlight w:val="yellow"/>
        </w:rPr>
        <w:t>ASSOCIATION</w:t>
      </w:r>
      <w:r w:rsidRPr="00A00ED6">
        <w:t xml:space="preserve"> recognizes the significance of collaboration with external partners in the AI space.</w:t>
      </w:r>
    </w:p>
    <w:p w14:paraId="72062A2C" w14:textId="77777777" w:rsidR="00A00ED6" w:rsidRPr="00A00ED6" w:rsidRDefault="00A00ED6" w:rsidP="00A00ED6">
      <w:pPr>
        <w:rPr>
          <w:b/>
          <w:bCs/>
        </w:rPr>
      </w:pPr>
      <w:r w:rsidRPr="00A00ED6">
        <w:rPr>
          <w:b/>
          <w:bCs/>
        </w:rPr>
        <w:t>When collaborating with external organizations:</w:t>
      </w:r>
    </w:p>
    <w:p w14:paraId="718CE067" w14:textId="77777777" w:rsidR="00A00ED6" w:rsidRPr="00A00ED6" w:rsidRDefault="00A00ED6" w:rsidP="00A00ED6">
      <w:pPr>
        <w:numPr>
          <w:ilvl w:val="0"/>
          <w:numId w:val="25"/>
        </w:numPr>
      </w:pPr>
      <w:r w:rsidRPr="00A00ED6">
        <w:rPr>
          <w:b/>
          <w:bCs/>
        </w:rPr>
        <w:t>Shared Values: </w:t>
      </w:r>
      <w:r w:rsidRPr="00A00ED6">
        <w:t>We will partner with entities that share our commitment to ethical AI usage and responsible decision-making.</w:t>
      </w:r>
    </w:p>
    <w:p w14:paraId="4489CA86" w14:textId="77777777" w:rsidR="00A00ED6" w:rsidRPr="00A00ED6" w:rsidRDefault="00A00ED6" w:rsidP="00A00ED6">
      <w:pPr>
        <w:numPr>
          <w:ilvl w:val="0"/>
          <w:numId w:val="25"/>
        </w:numPr>
      </w:pPr>
      <w:r w:rsidRPr="00A00ED6">
        <w:rPr>
          <w:b/>
          <w:bCs/>
        </w:rPr>
        <w:t>Clear Agreements:</w:t>
      </w:r>
      <w:r w:rsidRPr="00A00ED6">
        <w:t> All partnerships will have explicit agreements that outline data usage, responsibilities, intended use, and shared ethical principles.</w:t>
      </w:r>
    </w:p>
    <w:p w14:paraId="752B614D" w14:textId="77777777" w:rsidR="00A00ED6" w:rsidRPr="00A00ED6" w:rsidRDefault="00A00ED6" w:rsidP="00A00ED6">
      <w:pPr>
        <w:rPr>
          <w:b/>
          <w:bCs/>
        </w:rPr>
      </w:pPr>
      <w:r w:rsidRPr="00A00ED6">
        <w:rPr>
          <w:b/>
          <w:bCs/>
        </w:rPr>
        <w:t>Continuous Improvement</w:t>
      </w:r>
    </w:p>
    <w:p w14:paraId="1C40B306" w14:textId="77777777" w:rsidR="00A00ED6" w:rsidRPr="00A00ED6" w:rsidRDefault="00A00ED6" w:rsidP="00A00ED6">
      <w:r w:rsidRPr="00A00ED6">
        <w:t>Our nonprofit is committed to continuous improvement in our AI policies and practices:</w:t>
      </w:r>
    </w:p>
    <w:p w14:paraId="79209DF4" w14:textId="77777777" w:rsidR="00A00ED6" w:rsidRPr="00A00ED6" w:rsidRDefault="00A00ED6" w:rsidP="00A00ED6">
      <w:pPr>
        <w:numPr>
          <w:ilvl w:val="0"/>
          <w:numId w:val="26"/>
        </w:numPr>
      </w:pPr>
      <w:r w:rsidRPr="00A00ED6">
        <w:rPr>
          <w:b/>
          <w:bCs/>
        </w:rPr>
        <w:t>Feedback Mechanism:</w:t>
      </w:r>
      <w:r w:rsidRPr="00A00ED6">
        <w:t xml:space="preserve"> We will establish a feedback mechanism to receive </w:t>
      </w:r>
      <w:proofErr w:type="gramStart"/>
      <w:r w:rsidRPr="00A00ED6">
        <w:t>inputs</w:t>
      </w:r>
      <w:proofErr w:type="gramEnd"/>
      <w:r w:rsidRPr="00A00ED6">
        <w:t xml:space="preserve"> from stakeholders on AI-related practices and concerns.</w:t>
      </w:r>
    </w:p>
    <w:p w14:paraId="7358A35B" w14:textId="77777777" w:rsidR="00A00ED6" w:rsidRPr="00A00ED6" w:rsidRDefault="00A00ED6" w:rsidP="00A00ED6">
      <w:pPr>
        <w:numPr>
          <w:ilvl w:val="0"/>
          <w:numId w:val="26"/>
        </w:numPr>
      </w:pPr>
      <w:r w:rsidRPr="00A00ED6">
        <w:rPr>
          <w:b/>
          <w:bCs/>
        </w:rPr>
        <w:t>Adaptive Governance: </w:t>
      </w:r>
      <w:r w:rsidRPr="00A00ED6">
        <w:t>The AI policy will be periodically reviewed and updated to align with the latest advancements, regulations, and ethical standards.</w:t>
      </w:r>
    </w:p>
    <w:p w14:paraId="2A7FD4DE" w14:textId="77777777" w:rsidR="00A00ED6" w:rsidRPr="00A00ED6" w:rsidRDefault="00A00ED6" w:rsidP="00A00ED6">
      <w:pPr>
        <w:rPr>
          <w:b/>
          <w:bCs/>
        </w:rPr>
      </w:pPr>
      <w:r w:rsidRPr="00A00ED6">
        <w:rPr>
          <w:b/>
          <w:bCs/>
        </w:rPr>
        <w:t>Approved Tools</w:t>
      </w:r>
    </w:p>
    <w:p w14:paraId="05161767" w14:textId="77777777" w:rsidR="00A00ED6" w:rsidRPr="00A00ED6" w:rsidRDefault="00A00ED6" w:rsidP="00A00ED6">
      <w:r w:rsidRPr="00A00ED6">
        <w:t xml:space="preserve">We know that these tools will change, and that many software providers we now use, including our AMS, LMS, MS Office, and other tools, are embedding agentic and generative AI functionality into their platforms. We have assigned software champions for each major system we use, and that person has the responsibility to keep the Leadership Team </w:t>
      </w:r>
      <w:proofErr w:type="gramStart"/>
      <w:r w:rsidRPr="00A00ED6">
        <w:t>apprised</w:t>
      </w:r>
      <w:proofErr w:type="gramEnd"/>
      <w:r w:rsidRPr="00A00ED6">
        <w:t xml:space="preserve"> of any data security or other concerns. </w:t>
      </w:r>
      <w:proofErr w:type="gramStart"/>
      <w:r w:rsidRPr="00A00ED6">
        <w:t>When</w:t>
      </w:r>
      <w:proofErr w:type="gramEnd"/>
      <w:r w:rsidRPr="00A00ED6">
        <w:t xml:space="preserve"> in doubt, check with our IT vendor. </w:t>
      </w:r>
    </w:p>
    <w:p w14:paraId="3B8C7A39" w14:textId="77777777" w:rsidR="00A00ED6" w:rsidRPr="00A00ED6" w:rsidRDefault="00A00ED6" w:rsidP="00A00ED6">
      <w:pPr>
        <w:numPr>
          <w:ilvl w:val="0"/>
          <w:numId w:val="27"/>
        </w:numPr>
      </w:pPr>
      <w:r w:rsidRPr="00A00ED6">
        <w:t>Zoom, Teams, Otter, or Fathom for taking notes during non-legally protected meetings (i.e., not for board, executive committee, or Council meetings)</w:t>
      </w:r>
    </w:p>
    <w:p w14:paraId="1739B234" w14:textId="77777777" w:rsidR="00A00ED6" w:rsidRPr="00A00ED6" w:rsidRDefault="00A00ED6" w:rsidP="00A00ED6">
      <w:pPr>
        <w:numPr>
          <w:ilvl w:val="0"/>
          <w:numId w:val="27"/>
        </w:numPr>
      </w:pPr>
      <w:proofErr w:type="spellStart"/>
      <w:r w:rsidRPr="00A00ED6">
        <w:t>Venngage</w:t>
      </w:r>
      <w:proofErr w:type="spellEnd"/>
      <w:r w:rsidRPr="00A00ED6">
        <w:t xml:space="preserve"> to create infographics</w:t>
      </w:r>
    </w:p>
    <w:p w14:paraId="1B763209" w14:textId="77777777" w:rsidR="00A00ED6" w:rsidRPr="00A00ED6" w:rsidRDefault="00A00ED6" w:rsidP="00A00ED6">
      <w:pPr>
        <w:numPr>
          <w:ilvl w:val="0"/>
          <w:numId w:val="27"/>
        </w:numPr>
      </w:pPr>
      <w:r w:rsidRPr="00A00ED6">
        <w:t>The paid (licensed) version of ChatGPT or Claude</w:t>
      </w:r>
    </w:p>
    <w:p w14:paraId="206A3F24" w14:textId="77777777" w:rsidR="00A00ED6" w:rsidRPr="00A00ED6" w:rsidRDefault="00A00ED6" w:rsidP="00A00ED6">
      <w:pPr>
        <w:numPr>
          <w:ilvl w:val="0"/>
          <w:numId w:val="27"/>
        </w:numPr>
      </w:pPr>
      <w:r w:rsidRPr="00A00ED6">
        <w:t>CoPilot for MS Office functionality</w:t>
      </w:r>
    </w:p>
    <w:p w14:paraId="27050093" w14:textId="77777777" w:rsidR="00A00ED6" w:rsidRPr="00A00ED6" w:rsidRDefault="00A00ED6" w:rsidP="00A00ED6">
      <w:pPr>
        <w:numPr>
          <w:ilvl w:val="0"/>
          <w:numId w:val="27"/>
        </w:numPr>
      </w:pPr>
      <w:r w:rsidRPr="00A00ED6">
        <w:t>Scribe for creating standard operating procedures and processes</w:t>
      </w:r>
    </w:p>
    <w:p w14:paraId="05F3DF99" w14:textId="77777777" w:rsidR="00A00ED6" w:rsidRPr="00A00ED6" w:rsidRDefault="00A00ED6" w:rsidP="00A00ED6">
      <w:pPr>
        <w:numPr>
          <w:ilvl w:val="0"/>
          <w:numId w:val="27"/>
        </w:numPr>
      </w:pPr>
      <w:r w:rsidRPr="00A00ED6">
        <w:t>Loom for creating videos</w:t>
      </w:r>
    </w:p>
    <w:p w14:paraId="77D59C0A" w14:textId="77777777" w:rsidR="00A00ED6" w:rsidRPr="00A00ED6" w:rsidRDefault="00A00ED6" w:rsidP="00A00ED6">
      <w:pPr>
        <w:numPr>
          <w:ilvl w:val="0"/>
          <w:numId w:val="27"/>
        </w:numPr>
      </w:pPr>
      <w:r w:rsidRPr="00A00ED6">
        <w:t>Descript for editing videos</w:t>
      </w:r>
    </w:p>
    <w:p w14:paraId="58D012F5" w14:textId="77777777" w:rsidR="00A00ED6" w:rsidRPr="00A00ED6" w:rsidRDefault="00A00ED6" w:rsidP="00A00ED6">
      <w:pPr>
        <w:numPr>
          <w:ilvl w:val="0"/>
          <w:numId w:val="27"/>
        </w:numPr>
      </w:pPr>
      <w:r w:rsidRPr="00A00ED6">
        <w:t>Zapier for connecting certain technology tools (talk to your manager)</w:t>
      </w:r>
    </w:p>
    <w:p w14:paraId="41742D6D" w14:textId="77777777" w:rsidR="00A00ED6" w:rsidRPr="00A00ED6" w:rsidRDefault="00A00ED6" w:rsidP="00A00ED6">
      <w:r w:rsidRPr="00A00ED6">
        <w:t xml:space="preserve">If you’d like to try other tools, </w:t>
      </w:r>
      <w:proofErr w:type="gramStart"/>
      <w:r w:rsidRPr="00A00ED6">
        <w:t>great</w:t>
      </w:r>
      <w:proofErr w:type="gramEnd"/>
      <w:r w:rsidRPr="00A00ED6">
        <w:t>! Let’s chat about the tool and make sure it’s safe, licensed, transparent, and will be effective in meeting our needs. Contact your manager to discuss. </w:t>
      </w:r>
    </w:p>
    <w:p w14:paraId="20FF8212" w14:textId="77777777" w:rsidR="00A00ED6" w:rsidRPr="00A00ED6" w:rsidRDefault="00A00ED6" w:rsidP="00A00ED6">
      <w:pPr>
        <w:rPr>
          <w:b/>
          <w:bCs/>
        </w:rPr>
      </w:pPr>
      <w:r w:rsidRPr="00A00ED6">
        <w:rPr>
          <w:b/>
          <w:bCs/>
        </w:rPr>
        <w:t>AI Agents</w:t>
      </w:r>
    </w:p>
    <w:p w14:paraId="052DAD5B" w14:textId="77777777" w:rsidR="00A00ED6" w:rsidRPr="00A00ED6" w:rsidRDefault="00A00ED6" w:rsidP="00A00ED6">
      <w:r w:rsidRPr="00A00ED6">
        <w:t>Though there will be many useful benefits of using CoPilot, for example, </w:t>
      </w:r>
      <w:r w:rsidRPr="00A00ED6">
        <w:rPr>
          <w:b/>
          <w:bCs/>
        </w:rPr>
        <w:t>do not use any agentic AI until this policy is updated with proper guardrails. </w:t>
      </w:r>
      <w:r w:rsidRPr="00A00ED6">
        <w:t xml:space="preserve">Agentic AI examples include automating repetitive tasks and triggering workflows. The exception is using Zapier to connect our </w:t>
      </w:r>
      <w:proofErr w:type="gramStart"/>
      <w:r w:rsidRPr="00A00ED6">
        <w:t>technology</w:t>
      </w:r>
      <w:proofErr w:type="gramEnd"/>
      <w:r w:rsidRPr="00A00ED6">
        <w:t xml:space="preserve"> tools. </w:t>
      </w:r>
    </w:p>
    <w:p w14:paraId="4460341B" w14:textId="77777777" w:rsidR="00A00ED6" w:rsidRPr="00A00ED6" w:rsidRDefault="00A00ED6" w:rsidP="00A00ED6">
      <w:pPr>
        <w:rPr>
          <w:b/>
          <w:bCs/>
        </w:rPr>
      </w:pPr>
      <w:r w:rsidRPr="00A00ED6">
        <w:rPr>
          <w:b/>
          <w:bCs/>
        </w:rPr>
        <w:t>Conclusion</w:t>
      </w:r>
    </w:p>
    <w:p w14:paraId="39BBC48E" w14:textId="77777777" w:rsidR="00A00ED6" w:rsidRPr="00A00ED6" w:rsidRDefault="00A00ED6" w:rsidP="00A00ED6">
      <w:r w:rsidRPr="00A00ED6">
        <w:t>By adopting this AI policy, our nonprofit aims to leverage AI's potential while ensuring that the ultimate responsibility lies with the human authors. We commit to conducting our AI-based work ethically, transparently, and responsibly, fostering a positive impact on society.</w:t>
      </w:r>
      <w:r w:rsidRPr="00A00ED6">
        <w:br/>
        <w:t>If you have questions or concerns, please reach out to your manager or director for guidance.</w:t>
      </w:r>
    </w:p>
    <w:p w14:paraId="114F6583" w14:textId="77777777" w:rsidR="00A00ED6" w:rsidRDefault="00A00ED6"/>
    <w:sectPr w:rsidR="00A00E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71F4" w14:textId="77777777" w:rsidR="00D912FD" w:rsidRDefault="00D912FD" w:rsidP="001B1EB5">
      <w:pPr>
        <w:spacing w:after="0" w:line="240" w:lineRule="auto"/>
      </w:pPr>
      <w:r>
        <w:separator/>
      </w:r>
    </w:p>
  </w:endnote>
  <w:endnote w:type="continuationSeparator" w:id="0">
    <w:p w14:paraId="264A9E89" w14:textId="77777777" w:rsidR="00D912FD" w:rsidRDefault="00D912FD" w:rsidP="001B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54025" w14:textId="77777777" w:rsidR="00D912FD" w:rsidRDefault="00D912FD" w:rsidP="001B1EB5">
      <w:pPr>
        <w:spacing w:after="0" w:line="240" w:lineRule="auto"/>
      </w:pPr>
      <w:r>
        <w:separator/>
      </w:r>
    </w:p>
  </w:footnote>
  <w:footnote w:type="continuationSeparator" w:id="0">
    <w:p w14:paraId="2DFA0F6B" w14:textId="77777777" w:rsidR="00D912FD" w:rsidRDefault="00D912FD" w:rsidP="001B1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E75"/>
    <w:multiLevelType w:val="multilevel"/>
    <w:tmpl w:val="388CA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240E5C"/>
    <w:multiLevelType w:val="multilevel"/>
    <w:tmpl w:val="3D34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358E4"/>
    <w:multiLevelType w:val="multilevel"/>
    <w:tmpl w:val="C2166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FB2DFB"/>
    <w:multiLevelType w:val="multilevel"/>
    <w:tmpl w:val="80C484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270D14"/>
    <w:multiLevelType w:val="multilevel"/>
    <w:tmpl w:val="F1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C55C1E"/>
    <w:multiLevelType w:val="multilevel"/>
    <w:tmpl w:val="7B805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B500194"/>
    <w:multiLevelType w:val="multilevel"/>
    <w:tmpl w:val="7DF6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F6DAE"/>
    <w:multiLevelType w:val="multilevel"/>
    <w:tmpl w:val="0BD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44720"/>
    <w:multiLevelType w:val="multilevel"/>
    <w:tmpl w:val="BA62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07E30"/>
    <w:multiLevelType w:val="multilevel"/>
    <w:tmpl w:val="76AE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F5C6D"/>
    <w:multiLevelType w:val="multilevel"/>
    <w:tmpl w:val="38DCB3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4AB754E"/>
    <w:multiLevelType w:val="multilevel"/>
    <w:tmpl w:val="29B09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E39B7"/>
    <w:multiLevelType w:val="multilevel"/>
    <w:tmpl w:val="9FC6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967CE"/>
    <w:multiLevelType w:val="multilevel"/>
    <w:tmpl w:val="0976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720E81"/>
    <w:multiLevelType w:val="multilevel"/>
    <w:tmpl w:val="3CD0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2F454D"/>
    <w:multiLevelType w:val="multilevel"/>
    <w:tmpl w:val="E04EB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B6E79F5"/>
    <w:multiLevelType w:val="multilevel"/>
    <w:tmpl w:val="0814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9069FD"/>
    <w:multiLevelType w:val="multilevel"/>
    <w:tmpl w:val="BD76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C52AE"/>
    <w:multiLevelType w:val="multilevel"/>
    <w:tmpl w:val="6800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7D6C86"/>
    <w:multiLevelType w:val="multilevel"/>
    <w:tmpl w:val="4B1E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D1C7A"/>
    <w:multiLevelType w:val="multilevel"/>
    <w:tmpl w:val="6E56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AC70F4"/>
    <w:multiLevelType w:val="multilevel"/>
    <w:tmpl w:val="2434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31272B"/>
    <w:multiLevelType w:val="multilevel"/>
    <w:tmpl w:val="D28CCE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72006B8"/>
    <w:multiLevelType w:val="multilevel"/>
    <w:tmpl w:val="E384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6A14A0"/>
    <w:multiLevelType w:val="multilevel"/>
    <w:tmpl w:val="EEC0FC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1C85850"/>
    <w:multiLevelType w:val="multilevel"/>
    <w:tmpl w:val="6778E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612BCF"/>
    <w:multiLevelType w:val="multilevel"/>
    <w:tmpl w:val="E3D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5592520">
    <w:abstractNumId w:val="17"/>
  </w:num>
  <w:num w:numId="2" w16cid:durableId="1919366052">
    <w:abstractNumId w:val="12"/>
  </w:num>
  <w:num w:numId="3" w16cid:durableId="1860656439">
    <w:abstractNumId w:val="19"/>
  </w:num>
  <w:num w:numId="4" w16cid:durableId="1551377140">
    <w:abstractNumId w:val="21"/>
  </w:num>
  <w:num w:numId="5" w16cid:durableId="629284984">
    <w:abstractNumId w:val="14"/>
  </w:num>
  <w:num w:numId="6" w16cid:durableId="1984921355">
    <w:abstractNumId w:val="18"/>
  </w:num>
  <w:num w:numId="7" w16cid:durableId="271934273">
    <w:abstractNumId w:val="4"/>
  </w:num>
  <w:num w:numId="8" w16cid:durableId="1996951433">
    <w:abstractNumId w:val="26"/>
  </w:num>
  <w:num w:numId="9" w16cid:durableId="1646815272">
    <w:abstractNumId w:val="11"/>
  </w:num>
  <w:num w:numId="10" w16cid:durableId="937062116">
    <w:abstractNumId w:val="10"/>
  </w:num>
  <w:num w:numId="11" w16cid:durableId="742292637">
    <w:abstractNumId w:val="24"/>
  </w:num>
  <w:num w:numId="12" w16cid:durableId="1537084566">
    <w:abstractNumId w:val="22"/>
  </w:num>
  <w:num w:numId="13" w16cid:durableId="1320579163">
    <w:abstractNumId w:val="3"/>
  </w:num>
  <w:num w:numId="14" w16cid:durableId="2075618257">
    <w:abstractNumId w:val="7"/>
  </w:num>
  <w:num w:numId="15" w16cid:durableId="238098853">
    <w:abstractNumId w:val="25"/>
  </w:num>
  <w:num w:numId="16" w16cid:durableId="590822770">
    <w:abstractNumId w:val="0"/>
  </w:num>
  <w:num w:numId="17" w16cid:durableId="1334188124">
    <w:abstractNumId w:val="2"/>
  </w:num>
  <w:num w:numId="18" w16cid:durableId="1555458862">
    <w:abstractNumId w:val="15"/>
  </w:num>
  <w:num w:numId="19" w16cid:durableId="948588826">
    <w:abstractNumId w:val="5"/>
  </w:num>
  <w:num w:numId="20" w16cid:durableId="1806652961">
    <w:abstractNumId w:val="13"/>
  </w:num>
  <w:num w:numId="21" w16cid:durableId="280770932">
    <w:abstractNumId w:val="23"/>
  </w:num>
  <w:num w:numId="22" w16cid:durableId="1920366328">
    <w:abstractNumId w:val="16"/>
  </w:num>
  <w:num w:numId="23" w16cid:durableId="986013485">
    <w:abstractNumId w:val="20"/>
  </w:num>
  <w:num w:numId="24" w16cid:durableId="1291279509">
    <w:abstractNumId w:val="8"/>
  </w:num>
  <w:num w:numId="25" w16cid:durableId="1581595325">
    <w:abstractNumId w:val="6"/>
  </w:num>
  <w:num w:numId="26" w16cid:durableId="1480927731">
    <w:abstractNumId w:val="9"/>
  </w:num>
  <w:num w:numId="27" w16cid:durableId="171430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D6"/>
    <w:rsid w:val="001B1EB5"/>
    <w:rsid w:val="00A00ED6"/>
    <w:rsid w:val="00CE6F13"/>
    <w:rsid w:val="00D9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794E"/>
  <w15:chartTrackingRefBased/>
  <w15:docId w15:val="{0E00C002-B8A3-4E75-B606-C6BF8FB2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ED6"/>
    <w:rPr>
      <w:rFonts w:eastAsiaTheme="majorEastAsia" w:cstheme="majorBidi"/>
      <w:color w:val="272727" w:themeColor="text1" w:themeTint="D8"/>
    </w:rPr>
  </w:style>
  <w:style w:type="paragraph" w:styleId="Title">
    <w:name w:val="Title"/>
    <w:basedOn w:val="Normal"/>
    <w:next w:val="Normal"/>
    <w:link w:val="TitleChar"/>
    <w:uiPriority w:val="10"/>
    <w:qFormat/>
    <w:rsid w:val="00A00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ED6"/>
    <w:pPr>
      <w:spacing w:before="160"/>
      <w:jc w:val="center"/>
    </w:pPr>
    <w:rPr>
      <w:i/>
      <w:iCs/>
      <w:color w:val="404040" w:themeColor="text1" w:themeTint="BF"/>
    </w:rPr>
  </w:style>
  <w:style w:type="character" w:customStyle="1" w:styleId="QuoteChar">
    <w:name w:val="Quote Char"/>
    <w:basedOn w:val="DefaultParagraphFont"/>
    <w:link w:val="Quote"/>
    <w:uiPriority w:val="29"/>
    <w:rsid w:val="00A00ED6"/>
    <w:rPr>
      <w:i/>
      <w:iCs/>
      <w:color w:val="404040" w:themeColor="text1" w:themeTint="BF"/>
    </w:rPr>
  </w:style>
  <w:style w:type="paragraph" w:styleId="ListParagraph">
    <w:name w:val="List Paragraph"/>
    <w:basedOn w:val="Normal"/>
    <w:uiPriority w:val="34"/>
    <w:qFormat/>
    <w:rsid w:val="00A00ED6"/>
    <w:pPr>
      <w:ind w:left="720"/>
      <w:contextualSpacing/>
    </w:pPr>
  </w:style>
  <w:style w:type="character" w:styleId="IntenseEmphasis">
    <w:name w:val="Intense Emphasis"/>
    <w:basedOn w:val="DefaultParagraphFont"/>
    <w:uiPriority w:val="21"/>
    <w:qFormat/>
    <w:rsid w:val="00A00ED6"/>
    <w:rPr>
      <w:i/>
      <w:iCs/>
      <w:color w:val="0F4761" w:themeColor="accent1" w:themeShade="BF"/>
    </w:rPr>
  </w:style>
  <w:style w:type="paragraph" w:styleId="IntenseQuote">
    <w:name w:val="Intense Quote"/>
    <w:basedOn w:val="Normal"/>
    <w:next w:val="Normal"/>
    <w:link w:val="IntenseQuoteChar"/>
    <w:uiPriority w:val="30"/>
    <w:qFormat/>
    <w:rsid w:val="00A00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ED6"/>
    <w:rPr>
      <w:i/>
      <w:iCs/>
      <w:color w:val="0F4761" w:themeColor="accent1" w:themeShade="BF"/>
    </w:rPr>
  </w:style>
  <w:style w:type="character" w:styleId="IntenseReference">
    <w:name w:val="Intense Reference"/>
    <w:basedOn w:val="DefaultParagraphFont"/>
    <w:uiPriority w:val="32"/>
    <w:qFormat/>
    <w:rsid w:val="00A00ED6"/>
    <w:rPr>
      <w:b/>
      <w:bCs/>
      <w:smallCaps/>
      <w:color w:val="0F4761" w:themeColor="accent1" w:themeShade="BF"/>
      <w:spacing w:val="5"/>
    </w:rPr>
  </w:style>
  <w:style w:type="character" w:styleId="Hyperlink">
    <w:name w:val="Hyperlink"/>
    <w:basedOn w:val="DefaultParagraphFont"/>
    <w:uiPriority w:val="99"/>
    <w:unhideWhenUsed/>
    <w:rsid w:val="00A00ED6"/>
    <w:rPr>
      <w:color w:val="467886" w:themeColor="hyperlink"/>
      <w:u w:val="single"/>
    </w:rPr>
  </w:style>
  <w:style w:type="character" w:styleId="UnresolvedMention">
    <w:name w:val="Unresolved Mention"/>
    <w:basedOn w:val="DefaultParagraphFont"/>
    <w:uiPriority w:val="99"/>
    <w:semiHidden/>
    <w:unhideWhenUsed/>
    <w:rsid w:val="00A00ED6"/>
    <w:rPr>
      <w:color w:val="605E5C"/>
      <w:shd w:val="clear" w:color="auto" w:fill="E1DFDD"/>
    </w:rPr>
  </w:style>
  <w:style w:type="paragraph" w:styleId="Header">
    <w:name w:val="header"/>
    <w:basedOn w:val="Normal"/>
    <w:link w:val="HeaderChar"/>
    <w:uiPriority w:val="99"/>
    <w:unhideWhenUsed/>
    <w:rsid w:val="001B1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B5"/>
  </w:style>
  <w:style w:type="paragraph" w:styleId="Footer">
    <w:name w:val="footer"/>
    <w:basedOn w:val="Normal"/>
    <w:link w:val="FooterChar"/>
    <w:uiPriority w:val="99"/>
    <w:unhideWhenUsed/>
    <w:rsid w:val="001B1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oe.net/aaoe-ai-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2150</Words>
  <Characters>12089</Characters>
  <Application>Microsoft Office Word</Application>
  <DocSecurity>0</DocSecurity>
  <Lines>241</Lines>
  <Paragraphs>139</Paragraphs>
  <ScaleCrop>false</ScaleCrop>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Cathy Lada</cp:lastModifiedBy>
  <cp:revision>2</cp:revision>
  <dcterms:created xsi:type="dcterms:W3CDTF">2026-03-23T11:11:00Z</dcterms:created>
  <dcterms:modified xsi:type="dcterms:W3CDTF">2026-03-23T11:11:00Z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d57f92c5-de13-4f78-9cd5-0f9e32b1eb1b</vt:lpwstr>
  </property>
</Properties>
</file>