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SBA loan application checklist: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Business Plan:</w:t>
      </w:r>
      <w:r>
        <w:rPr>
          <w:rFonts w:ascii="Arial" w:hAnsi="Arial"/>
          <w:sz w:val="18"/>
          <w:szCs w:val="18"/>
        </w:rPr>
        <w:t xml:space="preserve"> A comprehensive business plan that outlines your business concept, market analysis, financial projections, and operational details.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Loan Application Form:</w:t>
      </w:r>
      <w:r>
        <w:rPr>
          <w:rFonts w:ascii="Arial" w:hAnsi="Arial"/>
          <w:sz w:val="18"/>
          <w:szCs w:val="18"/>
        </w:rPr>
        <w:t xml:space="preserve"> Complete the SBA 1919 loan application form 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Personal Background and Personal Financial Statement:</w:t>
      </w:r>
      <w:r>
        <w:rPr>
          <w:rFonts w:ascii="Arial" w:hAnsi="Arial"/>
          <w:sz w:val="18"/>
          <w:szCs w:val="18"/>
        </w:rPr>
        <w:t xml:space="preserve"> Provide personal background information and personal financial statements (SBA Form 413) for all business owners, partners, and guarantors.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Business Financial Statements:</w:t>
      </w:r>
      <w:r>
        <w:rPr>
          <w:rFonts w:ascii="Arial" w:hAnsi="Arial"/>
          <w:sz w:val="18"/>
          <w:szCs w:val="18"/>
        </w:rPr>
        <w:t xml:space="preserve"> Include income statements (Profit and Loss) and balance sheets,  for the business for the past three years, as well as any interim statements </w:t>
      </w:r>
      <w:r>
        <w:rPr>
          <w:rFonts w:ascii="Arial" w:hAnsi="Arial"/>
          <w:sz w:val="18"/>
          <w:szCs w:val="18"/>
        </w:rPr>
        <w:t>if there are existing business entities</w:t>
      </w:r>
      <w:r>
        <w:rPr>
          <w:rFonts w:ascii="Arial" w:hAnsi="Arial"/>
          <w:sz w:val="18"/>
          <w:szCs w:val="18"/>
        </w:rPr>
        <w:t>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Projected Financial Statements:</w:t>
      </w:r>
      <w:r>
        <w:rPr>
          <w:rFonts w:ascii="Arial" w:hAnsi="Arial"/>
          <w:sz w:val="18"/>
          <w:szCs w:val="18"/>
        </w:rPr>
        <w:t xml:space="preserve"> Prepare financial projections for the next three years. Make sure you break down year one by each month.  Year two and three can be annual numbers.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Ownership and Affiliations:</w:t>
      </w:r>
      <w:r>
        <w:rPr>
          <w:rFonts w:ascii="Arial" w:hAnsi="Arial"/>
          <w:sz w:val="18"/>
          <w:szCs w:val="18"/>
        </w:rPr>
        <w:t xml:space="preserve"> Disclose any other businesses owned by you and your partners, as well as any affiliations or interests in other businesses even if they are not operational.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Business Certificate/License:</w:t>
      </w:r>
      <w:r>
        <w:rPr>
          <w:rFonts w:ascii="Arial" w:hAnsi="Arial"/>
          <w:sz w:val="18"/>
          <w:szCs w:val="18"/>
        </w:rPr>
        <w:t xml:space="preserve"> Provide a copy of your business license, Articles/Certificate of Incorporation, and Operating Agreement.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Income Tax Returns:</w:t>
      </w:r>
      <w:r>
        <w:rPr>
          <w:rFonts w:ascii="Arial" w:hAnsi="Arial"/>
          <w:sz w:val="18"/>
          <w:szCs w:val="18"/>
        </w:rPr>
        <w:t xml:space="preserve"> Submit </w:t>
      </w:r>
      <w:r>
        <w:rPr>
          <w:rFonts w:ascii="Arial" w:hAnsi="Arial"/>
          <w:sz w:val="18"/>
          <w:szCs w:val="18"/>
        </w:rPr>
        <w:t xml:space="preserve">BOTH </w:t>
      </w:r>
      <w:r>
        <w:rPr>
          <w:rFonts w:ascii="Arial" w:hAnsi="Arial"/>
          <w:sz w:val="18"/>
          <w:szCs w:val="18"/>
        </w:rPr>
        <w:t>personal and business tax returns for the past three years, including all schedules. DO NOT just submit the first few pages.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Resumes:</w:t>
      </w:r>
      <w:r>
        <w:rPr>
          <w:rFonts w:ascii="Arial" w:hAnsi="Arial"/>
          <w:sz w:val="18"/>
          <w:szCs w:val="18"/>
        </w:rPr>
        <w:t xml:space="preserve"> Provide resumes for all business owners and key personnel, highlighting relevant experience and qualifications.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Purchase Agreement/ Letter of Intent: </w:t>
      </w:r>
      <w:r>
        <w:rPr>
          <w:rFonts w:ascii="Arial" w:hAnsi="Arial"/>
          <w:b w:val="false"/>
          <w:bCs w:val="false"/>
          <w:sz w:val="18"/>
          <w:szCs w:val="18"/>
        </w:rPr>
        <w:t>If you are buying a business, provide the letter of intent or purchase contract.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Business Lease:</w:t>
      </w:r>
      <w:r>
        <w:rPr>
          <w:rFonts w:ascii="Arial" w:hAnsi="Arial"/>
          <w:sz w:val="18"/>
          <w:szCs w:val="18"/>
        </w:rPr>
        <w:t xml:space="preserve"> If applicable, provide a copy of the Letter of Intent (LOI), lease, or rental agreement for your business premises.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Business Debt Schedule (Schedule of Business Liabilities):</w:t>
      </w:r>
      <w:r>
        <w:rPr>
          <w:rFonts w:ascii="Arial" w:hAnsi="Arial"/>
          <w:sz w:val="18"/>
          <w:szCs w:val="18"/>
        </w:rPr>
        <w:t xml:space="preserve"> Detail any existing business debts, including lenders, amounts, and terms.  Fill out the form as completely as possible.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Collateral:</w:t>
      </w:r>
      <w:r>
        <w:rPr>
          <w:rFonts w:ascii="Arial" w:hAnsi="Arial"/>
          <w:sz w:val="18"/>
          <w:szCs w:val="18"/>
        </w:rPr>
        <w:t xml:space="preserve"> List collateral that you are willing to pledge to secure the loan.  </w:t>
      </w:r>
      <w:r>
        <w:rPr>
          <w:rFonts w:ascii="Arial" w:hAnsi="Arial"/>
          <w:sz w:val="18"/>
          <w:szCs w:val="18"/>
        </w:rPr>
        <w:t>Please note, that if there is not enough equity in the business, for all loans over $500,000, the SBA will look at your personal residence.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Legal Documents:</w:t>
      </w:r>
      <w:r>
        <w:rPr>
          <w:rFonts w:ascii="Arial" w:hAnsi="Arial"/>
          <w:sz w:val="18"/>
          <w:szCs w:val="18"/>
        </w:rPr>
        <w:t xml:space="preserve"> Provide copies of contracts, agreements, licenses, and other legal documents relevant to the business.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Environmental Impact Statement:</w:t>
      </w:r>
      <w:r>
        <w:rPr>
          <w:rFonts w:ascii="Arial" w:hAnsi="Arial"/>
          <w:sz w:val="18"/>
          <w:szCs w:val="18"/>
        </w:rPr>
        <w:t xml:space="preserve"> Depending on the nature of your business, you might need to order an environmental test of the property.  </w:t>
      </w:r>
      <w:r>
        <w:rPr>
          <w:rFonts w:ascii="Arial" w:hAnsi="Arial"/>
          <w:sz w:val="18"/>
          <w:szCs w:val="18"/>
        </w:rPr>
        <w:t>More common with real estate transactions.</w:t>
      </w:r>
    </w:p>
    <w:p>
      <w:pPr>
        <w:pStyle w:val="TextBody"/>
        <w:numPr>
          <w:ilvl w:val="0"/>
          <w:numId w:val="1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  <w:rFonts w:ascii="Arial" w:hAnsi="Arial"/>
          <w:sz w:val="18"/>
          <w:szCs w:val="18"/>
        </w:rPr>
        <w:t>Other Documentation:</w:t>
      </w:r>
      <w:r>
        <w:rPr>
          <w:rFonts w:ascii="Arial" w:hAnsi="Arial"/>
          <w:sz w:val="18"/>
          <w:szCs w:val="18"/>
        </w:rPr>
        <w:t xml:space="preserve"> Your lender may request additional documents during the application process.</w:t>
      </w:r>
    </w:p>
    <w:p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Remember, the specific requirements can vary based on the loan program you're applying for (such as 7(a) loans, 504 loans, etc.) and your lender's policies. </w:t>
      </w:r>
    </w:p>
    <w:p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you have any questions, schedule a free consultation to discuss your loan request.</w:t>
      </w:r>
    </w:p>
    <w:p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Wishing You </w:t>
      </w:r>
      <w:r>
        <w:rPr>
          <w:rFonts w:ascii="Arial" w:hAnsi="Arial"/>
          <w:sz w:val="18"/>
          <w:szCs w:val="18"/>
        </w:rPr>
        <w:t>Much Success!</w:t>
      </w:r>
    </w:p>
    <w:p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before="0" w:after="140"/>
        <w:jc w:val="left"/>
        <w:rPr>
          <w:rFonts w:ascii="Arial" w:hAnsi="Arial"/>
          <w:sz w:val="18"/>
          <w:szCs w:val="1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1891030</wp:posOffset>
            </wp:positionH>
            <wp:positionV relativeFrom="paragraph">
              <wp:posOffset>204470</wp:posOffset>
            </wp:positionV>
            <wp:extent cx="2626360" cy="8172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</w:rPr>
        <w:t xml:space="preserve">Brian </w:t>
      </w:r>
      <w:r>
        <w:rPr>
          <w:rFonts w:ascii="Arial" w:hAnsi="Arial"/>
          <w:sz w:val="18"/>
          <w:szCs w:val="18"/>
        </w:rPr>
        <w:t>Denney</w:t>
      </w:r>
    </w:p>
    <w:sectPr>
      <w:headerReference w:type="default" r:id="rId3"/>
      <w:type w:val="nextPage"/>
      <w:pgSz w:w="12240" w:h="15840"/>
      <w:pgMar w:left="1134" w:right="1134" w:gutter="0" w:header="1134" w:top="179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pBdr>
        <w:top w:val="single" w:sz="2" w:space="1" w:color="D9D9E3"/>
        <w:left w:val="single" w:sz="2" w:space="1" w:color="D9D9E3"/>
        <w:bottom w:val="single" w:sz="2" w:space="1" w:color="D9D9E3"/>
        <w:right w:val="single" w:sz="2" w:space="1" w:color="D9D9E3"/>
      </w:pBdr>
      <w:bidi w:val="0"/>
      <w:spacing w:before="0" w:after="140"/>
      <w:jc w:val="center"/>
      <w:rPr>
        <w:rFonts w:ascii="Arial" w:hAnsi="Arial"/>
        <w:b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SBA Loan Application Checklist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>
        <w:sz w:val="18"/>
        <w:szCs w:val="1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LibreOffice/7.4.0.3$Windows_X86_64 LibreOffice_project/f85e47c08ddd19c015c0114a68350214f7066f5a</Application>
  <AppVersion>15.0000</AppVersion>
  <Pages>1</Pages>
  <Words>425</Words>
  <Characters>2420</Characters>
  <CharactersWithSpaces>2814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2023-08-16T11:54:39Z</dcterms:created>
  <dc:creator/>
  <dc:description/>
  <dc:language>en-US</dc:language>
  <cp:lastModifiedBy/>
  <dcterms:modified xsi:type="dcterms:W3CDTF">2023-09-21T14:42:04Z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