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EA0F" w14:textId="77777777" w:rsidR="0058452B" w:rsidRPr="0058452B" w:rsidRDefault="0058452B" w:rsidP="0058452B">
      <w:pPr>
        <w:rPr>
          <w:b/>
          <w:bCs/>
        </w:rPr>
      </w:pPr>
      <w:r w:rsidRPr="0058452B">
        <w:rPr>
          <w:b/>
          <w:bCs/>
        </w:rPr>
        <w:t>Title: Hypertension, the Silent Killer</w:t>
      </w:r>
    </w:p>
    <w:p w14:paraId="2FED2268" w14:textId="77777777" w:rsidR="0058452B" w:rsidRPr="0058452B" w:rsidRDefault="0058452B" w:rsidP="0058452B">
      <w:pPr>
        <w:rPr>
          <w:rStyle w:val="Hyperlink"/>
          <w:b/>
          <w:bCs/>
        </w:rPr>
      </w:pPr>
      <w:r w:rsidRPr="0058452B">
        <w:fldChar w:fldCharType="begin"/>
      </w:r>
      <w:r w:rsidRPr="0058452B">
        <w:instrText>HYPERLINK "https://www.linkedin.com/in/lesley-pyron-dnp-fnp-bc-msn-bsn-rn-93357084/"</w:instrText>
      </w:r>
      <w:r w:rsidRPr="0058452B">
        <w:fldChar w:fldCharType="separate"/>
      </w:r>
    </w:p>
    <w:p w14:paraId="374DCB45" w14:textId="3C9F4806" w:rsidR="0058452B" w:rsidRPr="0058452B" w:rsidRDefault="0058452B" w:rsidP="0058452B">
      <w:pPr>
        <w:rPr>
          <w:rStyle w:val="Hyperlink"/>
        </w:rPr>
      </w:pPr>
      <w:r w:rsidRPr="0058452B">
        <w:rPr>
          <w:rStyle w:val="Hyperlink"/>
          <w:b/>
          <w:bCs/>
        </w:rPr>
        <w:drawing>
          <wp:inline distT="0" distB="0" distL="0" distR="0" wp14:anchorId="041CDC09" wp14:editId="3A67D691">
            <wp:extent cx="952500" cy="952500"/>
            <wp:effectExtent l="0" t="0" r="0" b="0"/>
            <wp:docPr id="1168654586" name="Picture 2" descr="Lesley Pyron DNP, FNP-BC, MSN, BSN, RN, #OPEN_TO_WOR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229" descr="Lesley Pyron DNP, FNP-BC, MSN, BSN, RN, #OPEN_TO_WORK">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E7BE797" w14:textId="77777777" w:rsidR="0058452B" w:rsidRPr="0058452B" w:rsidRDefault="0058452B" w:rsidP="0058452B">
      <w:r w:rsidRPr="0058452B">
        <w:fldChar w:fldCharType="end"/>
      </w:r>
    </w:p>
    <w:p w14:paraId="3270574F" w14:textId="77777777" w:rsidR="0058452B" w:rsidRPr="0058452B" w:rsidRDefault="0058452B" w:rsidP="0058452B">
      <w:pPr>
        <w:rPr>
          <w:rStyle w:val="Hyperlink"/>
          <w:b/>
          <w:bCs/>
        </w:rPr>
      </w:pPr>
      <w:r w:rsidRPr="0058452B">
        <w:rPr>
          <w:b/>
          <w:bCs/>
        </w:rPr>
        <w:fldChar w:fldCharType="begin"/>
      </w:r>
      <w:r w:rsidRPr="0058452B">
        <w:rPr>
          <w:b/>
          <w:bCs/>
        </w:rPr>
        <w:instrText>HYPERLINK "https://www.linkedin.com/in/lesley-pyron-dnp-fnp-bc-msn-bsn-rn-93357084/"</w:instrText>
      </w:r>
      <w:r w:rsidRPr="0058452B">
        <w:rPr>
          <w:b/>
          <w:bCs/>
        </w:rPr>
      </w:r>
      <w:r w:rsidRPr="0058452B">
        <w:rPr>
          <w:b/>
          <w:bCs/>
        </w:rPr>
        <w:fldChar w:fldCharType="separate"/>
      </w:r>
    </w:p>
    <w:p w14:paraId="1AD2482B" w14:textId="77777777" w:rsidR="0058452B" w:rsidRPr="0058452B" w:rsidRDefault="0058452B" w:rsidP="0058452B">
      <w:pPr>
        <w:rPr>
          <w:rStyle w:val="Hyperlink"/>
          <w:b/>
          <w:bCs/>
        </w:rPr>
      </w:pPr>
      <w:r w:rsidRPr="0058452B">
        <w:rPr>
          <w:rStyle w:val="Hyperlink"/>
          <w:b/>
          <w:bCs/>
        </w:rPr>
        <w:t>Lesley Pyron DNP, FNP-BC, MSN, BSN, RN</w:t>
      </w:r>
    </w:p>
    <w:p w14:paraId="102764A1" w14:textId="77777777" w:rsidR="0058452B" w:rsidRPr="0058452B" w:rsidRDefault="0058452B" w:rsidP="0058452B">
      <w:pPr>
        <w:rPr>
          <w:b/>
          <w:bCs/>
        </w:rPr>
      </w:pPr>
      <w:r w:rsidRPr="0058452B">
        <w:fldChar w:fldCharType="end"/>
      </w:r>
    </w:p>
    <w:p w14:paraId="524C2125" w14:textId="77777777" w:rsidR="0058452B" w:rsidRPr="0058452B" w:rsidRDefault="0058452B" w:rsidP="0058452B">
      <w:r w:rsidRPr="0058452B">
        <w:t>Freelance health and medical writer with 30+ years of clinical, leadership, and educational nursing experience| I write B2B + B2C, healthcare content, journalism, website content, newsletters and more!</w:t>
      </w:r>
    </w:p>
    <w:p w14:paraId="4DA06C2C" w14:textId="77777777" w:rsidR="0058452B" w:rsidRPr="0058452B" w:rsidRDefault="0058452B" w:rsidP="0058452B">
      <w:r w:rsidRPr="0058452B">
        <w:t>June 2, 2024</w:t>
      </w:r>
    </w:p>
    <w:p w14:paraId="1E62A4C2" w14:textId="77777777" w:rsidR="0058452B" w:rsidRPr="0058452B" w:rsidRDefault="0058452B" w:rsidP="0058452B">
      <w:r w:rsidRPr="0058452B">
        <w:rPr>
          <w:b/>
          <w:bCs/>
        </w:rPr>
        <w:t>Introduction</w:t>
      </w:r>
    </w:p>
    <w:p w14:paraId="495778F9" w14:textId="77777777" w:rsidR="0058452B" w:rsidRPr="0058452B" w:rsidRDefault="0058452B" w:rsidP="0058452B">
      <w:r w:rsidRPr="0058452B">
        <w:t>Hypertension, commonly known as high blood pressure, is often referred to as the "silent killer" because it usually has no symptoms but can lead to serious health complications if left untreated. It affects millions of people worldwide and is a major risk factor for heart disease, stroke, and other potentially life-threatening conditions. In recent years, there have been significant advances in the diagnosis and treatment of hypertension, thanks to new guidelines and recommendations from leading medical organizations.</w:t>
      </w:r>
    </w:p>
    <w:p w14:paraId="3BC8C1C6" w14:textId="77777777" w:rsidR="0058452B" w:rsidRPr="0058452B" w:rsidRDefault="0058452B" w:rsidP="0058452B">
      <w:r w:rsidRPr="0058452B">
        <w:rPr>
          <w:b/>
          <w:bCs/>
        </w:rPr>
        <w:t>Understanding Hypertension: The Silent Threat</w:t>
      </w:r>
    </w:p>
    <w:p w14:paraId="1FBE9030" w14:textId="77777777" w:rsidR="0058452B" w:rsidRPr="0058452B" w:rsidRDefault="0058452B" w:rsidP="0058452B">
      <w:r w:rsidRPr="0058452B">
        <w:t>The American Heart Association and the American College of Cardiology released updated guidelines in 2017 for the diagnosis and treatment of hypertension. These guidelines emphasize the importance of accurate blood pressure measurement and the need for more aggressive treatment of high blood pressure to reduce the risk of heart attack, stroke, and other cardiovascular events. According to the new guidelines, blood pressure is now classified as:</w:t>
      </w:r>
    </w:p>
    <w:p w14:paraId="6CAE514F" w14:textId="77777777" w:rsidR="0058452B" w:rsidRPr="0058452B" w:rsidRDefault="0058452B" w:rsidP="0058452B">
      <w:r w:rsidRPr="0058452B">
        <w:t xml:space="preserve">·         </w:t>
      </w:r>
      <w:proofErr w:type="gramStart"/>
      <w:r w:rsidRPr="0058452B">
        <w:t>normal</w:t>
      </w:r>
      <w:proofErr w:type="gramEnd"/>
      <w:r w:rsidRPr="0058452B">
        <w:t xml:space="preserve"> (less than 120/80 mmHg)</w:t>
      </w:r>
    </w:p>
    <w:p w14:paraId="767235AA" w14:textId="77777777" w:rsidR="0058452B" w:rsidRPr="0058452B" w:rsidRDefault="0058452B" w:rsidP="0058452B">
      <w:r w:rsidRPr="0058452B">
        <w:t xml:space="preserve">·         </w:t>
      </w:r>
      <w:proofErr w:type="gramStart"/>
      <w:r w:rsidRPr="0058452B">
        <w:t>elevated</w:t>
      </w:r>
      <w:proofErr w:type="gramEnd"/>
      <w:r w:rsidRPr="0058452B">
        <w:t xml:space="preserve"> (120-129/less than 80 mmHg)</w:t>
      </w:r>
    </w:p>
    <w:p w14:paraId="16819F3D" w14:textId="77777777" w:rsidR="0058452B" w:rsidRPr="0058452B" w:rsidRDefault="0058452B" w:rsidP="0058452B">
      <w:r w:rsidRPr="0058452B">
        <w:lastRenderedPageBreak/>
        <w:t xml:space="preserve">·         </w:t>
      </w:r>
      <w:proofErr w:type="gramStart"/>
      <w:r w:rsidRPr="0058452B">
        <w:t>stage</w:t>
      </w:r>
      <w:proofErr w:type="gramEnd"/>
      <w:r w:rsidRPr="0058452B">
        <w:t xml:space="preserve"> 1 hypertension (130-139/80-89 mmHg)</w:t>
      </w:r>
    </w:p>
    <w:p w14:paraId="05C6B0F8" w14:textId="77777777" w:rsidR="0058452B" w:rsidRPr="0058452B" w:rsidRDefault="0058452B" w:rsidP="0058452B">
      <w:r w:rsidRPr="0058452B">
        <w:t xml:space="preserve">·         </w:t>
      </w:r>
      <w:proofErr w:type="gramStart"/>
      <w:r w:rsidRPr="0058452B">
        <w:t>stage</w:t>
      </w:r>
      <w:proofErr w:type="gramEnd"/>
      <w:r w:rsidRPr="0058452B">
        <w:t xml:space="preserve"> 2 hypertension (140/90 mmHg or higher)</w:t>
      </w:r>
    </w:p>
    <w:p w14:paraId="327FCA59" w14:textId="77777777" w:rsidR="0058452B" w:rsidRPr="0058452B" w:rsidRDefault="0058452B" w:rsidP="0058452B">
      <w:r w:rsidRPr="0058452B">
        <w:t>One important change in the updated 2017 guidelines is the recommendation to use out-of-office blood pressure measurements to confirm the diagnosis of hypertension. This includes home blood pressure monitoring and ambulatory blood pressure monitoring, which provide a more accurate assessment of a patient's blood pressure over time. Providers are also encouraged to use multiple readings taken at various times to determine a patient's average blood pressure and avoid misdiagnosis based on a single elevated reading. The new guidelines also place a greater emphasis on lifestyle modifications as a first-line treatment for hypertension. This includes recommendations for weight loss, physical activity, and dietary changes, such as the DASH (Dietary Approaches to Stop Hypertension) diet, which has been shown to lower blood pressure effectively.</w:t>
      </w:r>
    </w:p>
    <w:p w14:paraId="6B829145" w14:textId="77777777" w:rsidR="0058452B" w:rsidRPr="0058452B" w:rsidRDefault="0058452B" w:rsidP="0058452B">
      <w:r w:rsidRPr="0058452B">
        <w:rPr>
          <w:b/>
          <w:bCs/>
        </w:rPr>
        <w:t>Challenges in Diagnosis: Unveiling the Silent Killer</w:t>
      </w:r>
    </w:p>
    <w:p w14:paraId="0B0BF536" w14:textId="77777777" w:rsidR="0058452B" w:rsidRPr="0058452B" w:rsidRDefault="0058452B" w:rsidP="0058452B">
      <w:r w:rsidRPr="0058452B">
        <w:t>Diagnosing hypertension can be challenging as most patients are asymptomatic. Often, patients do not seek medical treatment until they experience chest pain, shortness of breath, or visual problems. One way to help with the challenges of hypertension is routine blood pressure measurements during healthcare visits. This is crucial in identifying hypertension early and initiating appropriate interventions. However, other factors that should be considered include white coat hypertension and masked hypertension which can affect blood pressure readings.</w:t>
      </w:r>
    </w:p>
    <w:p w14:paraId="64CAD6E1" w14:textId="77777777" w:rsidR="0058452B" w:rsidRPr="0058452B" w:rsidRDefault="0058452B" w:rsidP="0058452B">
      <w:r w:rsidRPr="0058452B">
        <w:rPr>
          <w:b/>
          <w:bCs/>
        </w:rPr>
        <w:t>Consequences of Untreated Hypertension: The Toll on Health</w:t>
      </w:r>
    </w:p>
    <w:p w14:paraId="54A273C4" w14:textId="77777777" w:rsidR="0058452B" w:rsidRPr="0058452B" w:rsidRDefault="0058452B" w:rsidP="0058452B">
      <w:r w:rsidRPr="0058452B">
        <w:t xml:space="preserve">Untreated hypertension leads to significant health risks, including cardiovascular diseases, kidney damage, and cognitive decline. The constant strain on blood vessels from high blood pressure can lead to atherosclerosis, </w:t>
      </w:r>
      <w:proofErr w:type="gramStart"/>
      <w:r w:rsidRPr="0058452B">
        <w:t>narrowing of</w:t>
      </w:r>
      <w:proofErr w:type="gramEnd"/>
      <w:r w:rsidRPr="0058452B">
        <w:t xml:space="preserve"> arteries, and an increased risk of heart attack and stroke</w:t>
      </w:r>
      <w:proofErr w:type="gramStart"/>
      <w:r w:rsidRPr="0058452B">
        <w:t xml:space="preserve"> Furthermore</w:t>
      </w:r>
      <w:proofErr w:type="gramEnd"/>
      <w:r w:rsidRPr="0058452B">
        <w:t>, hypertension can damage the kidneys over time, leading to chronic kidney disease and eventual kidney failure.</w:t>
      </w:r>
    </w:p>
    <w:p w14:paraId="774013F8" w14:textId="77777777" w:rsidR="0058452B" w:rsidRPr="0058452B" w:rsidRDefault="0058452B" w:rsidP="0058452B">
      <w:r w:rsidRPr="0058452B">
        <w:rPr>
          <w:b/>
          <w:bCs/>
        </w:rPr>
        <w:t>Effective Strategies for Management: Navigating the Treatment Landscape</w:t>
      </w:r>
    </w:p>
    <w:p w14:paraId="704B1544" w14:textId="77777777" w:rsidR="0058452B" w:rsidRPr="0058452B" w:rsidRDefault="0058452B" w:rsidP="0058452B">
      <w:r w:rsidRPr="0058452B">
        <w:t xml:space="preserve">Managing hypertension involves lifestyle modifications and, if necessary, medication therapy. Lifestyle changes such as adopting a healthy diet low in sodium, increasing physical activity, maintaining a healthy weight, and limiting alcohol intake can help lower blood pressure. The 2017 guidelines provide recommendations on the most appropriate drugs to use based on a patient's age, race, and comorbidities. Medications commonly used as first-line treatment for hypertension include thiazide diuretics, angiotensin-converting enzyme (ACE) inhibitors, angiotensin receptor blockers (ARBs), calcium channel </w:t>
      </w:r>
      <w:r w:rsidRPr="0058452B">
        <w:lastRenderedPageBreak/>
        <w:t>blockers, and beta-blockers. In certain cases, combination therapy may be necessary to achieve target blood pressure goals.</w:t>
      </w:r>
    </w:p>
    <w:p w14:paraId="0B7BBB6E" w14:textId="77777777" w:rsidR="0058452B" w:rsidRPr="0058452B" w:rsidRDefault="0058452B" w:rsidP="0058452B">
      <w:r w:rsidRPr="0058452B">
        <w:rPr>
          <w:b/>
          <w:bCs/>
        </w:rPr>
        <w:t>Conclusion</w:t>
      </w:r>
    </w:p>
    <w:p w14:paraId="24D229D4" w14:textId="77777777" w:rsidR="0058452B" w:rsidRPr="0058452B" w:rsidRDefault="0058452B" w:rsidP="0058452B">
      <w:r w:rsidRPr="0058452B">
        <w:t>Hypertension is a significant public health concern with potentially devastating consequences if left untreated. Through early diagnosis, lifestyle modifications, and appropriate medical therapy, healthcare providers can effectively manage hypertension and reduce the risk of associated complications. By prioritizing hypertension awareness and implementing evidence-based practice and interventions, we can combat this silent killer and improve the health outcomes of individuals worldwide.</w:t>
      </w:r>
    </w:p>
    <w:p w14:paraId="2D9B6CB4" w14:textId="77777777" w:rsidR="0058452B" w:rsidRPr="0058452B" w:rsidRDefault="0058452B" w:rsidP="0058452B">
      <w:r w:rsidRPr="0058452B">
        <w:t>References:</w:t>
      </w:r>
    </w:p>
    <w:p w14:paraId="3EA60231" w14:textId="77777777" w:rsidR="0058452B" w:rsidRPr="0058452B" w:rsidRDefault="0058452B" w:rsidP="0058452B">
      <w:r w:rsidRPr="0058452B">
        <w:t>Carey, R. M., Whelton, P. K., &amp; Williams, B. (2018). Guidelines for the Management of Hypertension: Part 2. Hypertension, 71(6), 1269-1324.</w:t>
      </w:r>
    </w:p>
    <w:p w14:paraId="01AEF29D" w14:textId="77777777" w:rsidR="0058452B" w:rsidRPr="0058452B" w:rsidRDefault="0058452B" w:rsidP="0058452B">
      <w:r w:rsidRPr="0058452B">
        <w:t>Pippen, J. L., &amp; Moyer, V. A. (2017). Screening for High Blood Pressure in Adults: US Preventive Services Task Force Recommendation Statement. JAMA, 318(20), 2071-2078. doi:10.1001/jama.2021.4987</w:t>
      </w:r>
    </w:p>
    <w:p w14:paraId="2F9E1839" w14:textId="77777777" w:rsidR="0058452B" w:rsidRPr="0058452B" w:rsidRDefault="0058452B" w:rsidP="0058452B">
      <w:r w:rsidRPr="0058452B">
        <w:t>Whelton, P. K., Carey, R. M., Aronow, W. S., Casey, D. E., Collins, K. J., Dennison Himmelfarb, C., ... &amp; Smith, S. C. (2018). 2017 ACC/AHA/AAPA/ABC/ACPM/AGS/</w:t>
      </w:r>
      <w:proofErr w:type="spellStart"/>
      <w:r w:rsidRPr="0058452B">
        <w:t>APhA</w:t>
      </w:r>
      <w:proofErr w:type="spellEnd"/>
      <w:r w:rsidRPr="0058452B">
        <w:t xml:space="preserve">/ASH/ASPC/NMA/PCNA guideline for the prevention, detection, evaluation, and management of high blood pressure in adults: executive summary: a report of the American College of Cardiology/American Heart Association Task Force on Clinical Practice Guidelines. Hypertension, 71(6), 1269-1324. </w:t>
      </w:r>
      <w:hyperlink r:id="rId6" w:tgtFrame="_self" w:history="1">
        <w:r w:rsidRPr="0058452B">
          <w:rPr>
            <w:rStyle w:val="Hyperlink"/>
            <w:b/>
            <w:bCs/>
          </w:rPr>
          <w:t>https://doi.org/10.1161/HYP.0000000000000065</w:t>
        </w:r>
      </w:hyperlink>
    </w:p>
    <w:p w14:paraId="5EE313F0" w14:textId="055B91A2" w:rsidR="00BC6A4C" w:rsidRDefault="00BC6A4C"/>
    <w:p w14:paraId="2F5338BF" w14:textId="01BFF043" w:rsidR="0058452B" w:rsidRDefault="0058452B">
      <w:r w:rsidRPr="0058452B">
        <w:t>https://www.linkedin.com/pulse/title-hypertension-silent-killer-lesley-pyron-dnp-fnp-bc-47wec</w:t>
      </w:r>
    </w:p>
    <w:sectPr w:rsidR="0058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2B"/>
    <w:rsid w:val="0058452B"/>
    <w:rsid w:val="00897242"/>
    <w:rsid w:val="00A95880"/>
    <w:rsid w:val="00B207CC"/>
    <w:rsid w:val="00BC6A4C"/>
    <w:rsid w:val="00C70984"/>
    <w:rsid w:val="00E3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40F8"/>
  <w15:chartTrackingRefBased/>
  <w15:docId w15:val="{5DD5DB7A-72BB-47FE-B106-C932D20A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52B"/>
    <w:rPr>
      <w:rFonts w:eastAsiaTheme="majorEastAsia" w:cstheme="majorBidi"/>
      <w:color w:val="272727" w:themeColor="text1" w:themeTint="D8"/>
    </w:rPr>
  </w:style>
  <w:style w:type="paragraph" w:styleId="Title">
    <w:name w:val="Title"/>
    <w:basedOn w:val="Normal"/>
    <w:next w:val="Normal"/>
    <w:link w:val="TitleChar"/>
    <w:uiPriority w:val="10"/>
    <w:qFormat/>
    <w:rsid w:val="00584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52B"/>
    <w:pPr>
      <w:spacing w:before="160"/>
      <w:jc w:val="center"/>
    </w:pPr>
    <w:rPr>
      <w:i/>
      <w:iCs/>
      <w:color w:val="404040" w:themeColor="text1" w:themeTint="BF"/>
    </w:rPr>
  </w:style>
  <w:style w:type="character" w:customStyle="1" w:styleId="QuoteChar">
    <w:name w:val="Quote Char"/>
    <w:basedOn w:val="DefaultParagraphFont"/>
    <w:link w:val="Quote"/>
    <w:uiPriority w:val="29"/>
    <w:rsid w:val="0058452B"/>
    <w:rPr>
      <w:i/>
      <w:iCs/>
      <w:color w:val="404040" w:themeColor="text1" w:themeTint="BF"/>
    </w:rPr>
  </w:style>
  <w:style w:type="paragraph" w:styleId="ListParagraph">
    <w:name w:val="List Paragraph"/>
    <w:basedOn w:val="Normal"/>
    <w:uiPriority w:val="34"/>
    <w:qFormat/>
    <w:rsid w:val="0058452B"/>
    <w:pPr>
      <w:ind w:left="720"/>
      <w:contextualSpacing/>
    </w:pPr>
  </w:style>
  <w:style w:type="character" w:styleId="IntenseEmphasis">
    <w:name w:val="Intense Emphasis"/>
    <w:basedOn w:val="DefaultParagraphFont"/>
    <w:uiPriority w:val="21"/>
    <w:qFormat/>
    <w:rsid w:val="0058452B"/>
    <w:rPr>
      <w:i/>
      <w:iCs/>
      <w:color w:val="0F4761" w:themeColor="accent1" w:themeShade="BF"/>
    </w:rPr>
  </w:style>
  <w:style w:type="paragraph" w:styleId="IntenseQuote">
    <w:name w:val="Intense Quote"/>
    <w:basedOn w:val="Normal"/>
    <w:next w:val="Normal"/>
    <w:link w:val="IntenseQuoteChar"/>
    <w:uiPriority w:val="30"/>
    <w:qFormat/>
    <w:rsid w:val="00584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52B"/>
    <w:rPr>
      <w:i/>
      <w:iCs/>
      <w:color w:val="0F4761" w:themeColor="accent1" w:themeShade="BF"/>
    </w:rPr>
  </w:style>
  <w:style w:type="character" w:styleId="IntenseReference">
    <w:name w:val="Intense Reference"/>
    <w:basedOn w:val="DefaultParagraphFont"/>
    <w:uiPriority w:val="32"/>
    <w:qFormat/>
    <w:rsid w:val="0058452B"/>
    <w:rPr>
      <w:b/>
      <w:bCs/>
      <w:smallCaps/>
      <w:color w:val="0F4761" w:themeColor="accent1" w:themeShade="BF"/>
      <w:spacing w:val="5"/>
    </w:rPr>
  </w:style>
  <w:style w:type="character" w:styleId="Hyperlink">
    <w:name w:val="Hyperlink"/>
    <w:basedOn w:val="DefaultParagraphFont"/>
    <w:uiPriority w:val="99"/>
    <w:unhideWhenUsed/>
    <w:rsid w:val="0058452B"/>
    <w:rPr>
      <w:color w:val="467886" w:themeColor="hyperlink"/>
      <w:u w:val="single"/>
    </w:rPr>
  </w:style>
  <w:style w:type="character" w:styleId="UnresolvedMention">
    <w:name w:val="Unresolved Mention"/>
    <w:basedOn w:val="DefaultParagraphFont"/>
    <w:uiPriority w:val="99"/>
    <w:semiHidden/>
    <w:unhideWhenUsed/>
    <w:rsid w:val="0058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2133">
      <w:bodyDiv w:val="1"/>
      <w:marLeft w:val="0"/>
      <w:marRight w:val="0"/>
      <w:marTop w:val="0"/>
      <w:marBottom w:val="0"/>
      <w:divBdr>
        <w:top w:val="none" w:sz="0" w:space="0" w:color="auto"/>
        <w:left w:val="none" w:sz="0" w:space="0" w:color="auto"/>
        <w:bottom w:val="none" w:sz="0" w:space="0" w:color="auto"/>
        <w:right w:val="none" w:sz="0" w:space="0" w:color="auto"/>
      </w:divBdr>
      <w:divsChild>
        <w:div w:id="1742830956">
          <w:marLeft w:val="0"/>
          <w:marRight w:val="0"/>
          <w:marTop w:val="0"/>
          <w:marBottom w:val="0"/>
          <w:divBdr>
            <w:top w:val="none" w:sz="0" w:space="0" w:color="auto"/>
            <w:left w:val="none" w:sz="0" w:space="0" w:color="auto"/>
            <w:bottom w:val="none" w:sz="0" w:space="0" w:color="auto"/>
            <w:right w:val="none" w:sz="0" w:space="0" w:color="auto"/>
          </w:divBdr>
          <w:divsChild>
            <w:div w:id="1327830121">
              <w:marLeft w:val="0"/>
              <w:marRight w:val="0"/>
              <w:marTop w:val="0"/>
              <w:marBottom w:val="0"/>
              <w:divBdr>
                <w:top w:val="none" w:sz="0" w:space="0" w:color="auto"/>
                <w:left w:val="none" w:sz="0" w:space="0" w:color="auto"/>
                <w:bottom w:val="none" w:sz="0" w:space="0" w:color="auto"/>
                <w:right w:val="none" w:sz="0" w:space="0" w:color="auto"/>
              </w:divBdr>
              <w:divsChild>
                <w:div w:id="48387806">
                  <w:marLeft w:val="0"/>
                  <w:marRight w:val="0"/>
                  <w:marTop w:val="0"/>
                  <w:marBottom w:val="0"/>
                  <w:divBdr>
                    <w:top w:val="none" w:sz="0" w:space="0" w:color="auto"/>
                    <w:left w:val="none" w:sz="0" w:space="0" w:color="auto"/>
                    <w:bottom w:val="none" w:sz="0" w:space="0" w:color="auto"/>
                    <w:right w:val="none" w:sz="0" w:space="0" w:color="auto"/>
                  </w:divBdr>
                  <w:divsChild>
                    <w:div w:id="606348174">
                      <w:marLeft w:val="0"/>
                      <w:marRight w:val="0"/>
                      <w:marTop w:val="0"/>
                      <w:marBottom w:val="0"/>
                      <w:divBdr>
                        <w:top w:val="none" w:sz="0" w:space="0" w:color="auto"/>
                        <w:left w:val="none" w:sz="0" w:space="0" w:color="auto"/>
                        <w:bottom w:val="none" w:sz="0" w:space="0" w:color="auto"/>
                        <w:right w:val="none" w:sz="0" w:space="0" w:color="auto"/>
                      </w:divBdr>
                      <w:divsChild>
                        <w:div w:id="1642612055">
                          <w:marLeft w:val="0"/>
                          <w:marRight w:val="0"/>
                          <w:marTop w:val="0"/>
                          <w:marBottom w:val="0"/>
                          <w:divBdr>
                            <w:top w:val="none" w:sz="0" w:space="0" w:color="auto"/>
                            <w:left w:val="none" w:sz="0" w:space="0" w:color="auto"/>
                            <w:bottom w:val="none" w:sz="0" w:space="0" w:color="auto"/>
                            <w:right w:val="none" w:sz="0" w:space="0" w:color="auto"/>
                          </w:divBdr>
                          <w:divsChild>
                            <w:div w:id="146870062">
                              <w:marLeft w:val="0"/>
                              <w:marRight w:val="0"/>
                              <w:marTop w:val="0"/>
                              <w:marBottom w:val="0"/>
                              <w:divBdr>
                                <w:top w:val="none" w:sz="0" w:space="0" w:color="auto"/>
                                <w:left w:val="none" w:sz="0" w:space="0" w:color="auto"/>
                                <w:bottom w:val="none" w:sz="0" w:space="0" w:color="auto"/>
                                <w:right w:val="none" w:sz="0" w:space="0" w:color="auto"/>
                              </w:divBdr>
                              <w:divsChild>
                                <w:div w:id="547031021">
                                  <w:marLeft w:val="0"/>
                                  <w:marRight w:val="0"/>
                                  <w:marTop w:val="0"/>
                                  <w:marBottom w:val="0"/>
                                  <w:divBdr>
                                    <w:top w:val="none" w:sz="0" w:space="0" w:color="auto"/>
                                    <w:left w:val="none" w:sz="0" w:space="0" w:color="auto"/>
                                    <w:bottom w:val="none" w:sz="0" w:space="0" w:color="auto"/>
                                    <w:right w:val="none" w:sz="0" w:space="0" w:color="auto"/>
                                  </w:divBdr>
                                </w:div>
                              </w:divsChild>
                            </w:div>
                            <w:div w:id="1290822282">
                              <w:marLeft w:val="0"/>
                              <w:marRight w:val="0"/>
                              <w:marTop w:val="0"/>
                              <w:marBottom w:val="0"/>
                              <w:divBdr>
                                <w:top w:val="none" w:sz="0" w:space="0" w:color="auto"/>
                                <w:left w:val="none" w:sz="0" w:space="0" w:color="auto"/>
                                <w:bottom w:val="none" w:sz="0" w:space="0" w:color="auto"/>
                                <w:right w:val="none" w:sz="0" w:space="0" w:color="auto"/>
                              </w:divBdr>
                              <w:divsChild>
                                <w:div w:id="733507659">
                                  <w:marLeft w:val="0"/>
                                  <w:marRight w:val="0"/>
                                  <w:marTop w:val="0"/>
                                  <w:marBottom w:val="0"/>
                                  <w:divBdr>
                                    <w:top w:val="none" w:sz="0" w:space="0" w:color="auto"/>
                                    <w:left w:val="none" w:sz="0" w:space="0" w:color="auto"/>
                                    <w:bottom w:val="none" w:sz="0" w:space="0" w:color="auto"/>
                                    <w:right w:val="none" w:sz="0" w:space="0" w:color="auto"/>
                                  </w:divBdr>
                                </w:div>
                                <w:div w:id="1265649394">
                                  <w:marLeft w:val="0"/>
                                  <w:marRight w:val="0"/>
                                  <w:marTop w:val="0"/>
                                  <w:marBottom w:val="0"/>
                                  <w:divBdr>
                                    <w:top w:val="none" w:sz="0" w:space="0" w:color="auto"/>
                                    <w:left w:val="none" w:sz="0" w:space="0" w:color="auto"/>
                                    <w:bottom w:val="none" w:sz="0" w:space="0" w:color="auto"/>
                                    <w:right w:val="none" w:sz="0" w:space="0" w:color="auto"/>
                                  </w:divBdr>
                                  <w:divsChild>
                                    <w:div w:id="1944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96621">
                  <w:marLeft w:val="0"/>
                  <w:marRight w:val="0"/>
                  <w:marTop w:val="0"/>
                  <w:marBottom w:val="0"/>
                  <w:divBdr>
                    <w:top w:val="none" w:sz="0" w:space="0" w:color="auto"/>
                    <w:left w:val="none" w:sz="0" w:space="0" w:color="auto"/>
                    <w:bottom w:val="none" w:sz="0" w:space="0" w:color="auto"/>
                    <w:right w:val="none" w:sz="0" w:space="0" w:color="auto"/>
                  </w:divBdr>
                </w:div>
              </w:divsChild>
            </w:div>
            <w:div w:id="423258399">
              <w:marLeft w:val="0"/>
              <w:marRight w:val="0"/>
              <w:marTop w:val="0"/>
              <w:marBottom w:val="0"/>
              <w:divBdr>
                <w:top w:val="none" w:sz="0" w:space="0" w:color="auto"/>
                <w:left w:val="none" w:sz="0" w:space="0" w:color="auto"/>
                <w:bottom w:val="none" w:sz="0" w:space="0" w:color="auto"/>
                <w:right w:val="none" w:sz="0" w:space="0" w:color="auto"/>
              </w:divBdr>
              <w:divsChild>
                <w:div w:id="1486122996">
                  <w:marLeft w:val="0"/>
                  <w:marRight w:val="0"/>
                  <w:marTop w:val="0"/>
                  <w:marBottom w:val="0"/>
                  <w:divBdr>
                    <w:top w:val="none" w:sz="0" w:space="0" w:color="auto"/>
                    <w:left w:val="none" w:sz="0" w:space="0" w:color="auto"/>
                    <w:bottom w:val="none" w:sz="0" w:space="0" w:color="auto"/>
                    <w:right w:val="none" w:sz="0" w:space="0" w:color="auto"/>
                  </w:divBdr>
                  <w:divsChild>
                    <w:div w:id="1531332468">
                      <w:marLeft w:val="0"/>
                      <w:marRight w:val="0"/>
                      <w:marTop w:val="0"/>
                      <w:marBottom w:val="0"/>
                      <w:divBdr>
                        <w:top w:val="none" w:sz="0" w:space="0" w:color="auto"/>
                        <w:left w:val="none" w:sz="0" w:space="0" w:color="auto"/>
                        <w:bottom w:val="none" w:sz="0" w:space="0" w:color="auto"/>
                        <w:right w:val="none" w:sz="0" w:space="0" w:color="auto"/>
                      </w:divBdr>
                      <w:divsChild>
                        <w:div w:id="4748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760949">
      <w:bodyDiv w:val="1"/>
      <w:marLeft w:val="0"/>
      <w:marRight w:val="0"/>
      <w:marTop w:val="0"/>
      <w:marBottom w:val="0"/>
      <w:divBdr>
        <w:top w:val="none" w:sz="0" w:space="0" w:color="auto"/>
        <w:left w:val="none" w:sz="0" w:space="0" w:color="auto"/>
        <w:bottom w:val="none" w:sz="0" w:space="0" w:color="auto"/>
        <w:right w:val="none" w:sz="0" w:space="0" w:color="auto"/>
      </w:divBdr>
      <w:divsChild>
        <w:div w:id="1736274254">
          <w:marLeft w:val="0"/>
          <w:marRight w:val="0"/>
          <w:marTop w:val="0"/>
          <w:marBottom w:val="0"/>
          <w:divBdr>
            <w:top w:val="none" w:sz="0" w:space="0" w:color="auto"/>
            <w:left w:val="none" w:sz="0" w:space="0" w:color="auto"/>
            <w:bottom w:val="none" w:sz="0" w:space="0" w:color="auto"/>
            <w:right w:val="none" w:sz="0" w:space="0" w:color="auto"/>
          </w:divBdr>
          <w:divsChild>
            <w:div w:id="200752894">
              <w:marLeft w:val="0"/>
              <w:marRight w:val="0"/>
              <w:marTop w:val="0"/>
              <w:marBottom w:val="0"/>
              <w:divBdr>
                <w:top w:val="none" w:sz="0" w:space="0" w:color="auto"/>
                <w:left w:val="none" w:sz="0" w:space="0" w:color="auto"/>
                <w:bottom w:val="none" w:sz="0" w:space="0" w:color="auto"/>
                <w:right w:val="none" w:sz="0" w:space="0" w:color="auto"/>
              </w:divBdr>
              <w:divsChild>
                <w:div w:id="1373312537">
                  <w:marLeft w:val="0"/>
                  <w:marRight w:val="0"/>
                  <w:marTop w:val="0"/>
                  <w:marBottom w:val="0"/>
                  <w:divBdr>
                    <w:top w:val="none" w:sz="0" w:space="0" w:color="auto"/>
                    <w:left w:val="none" w:sz="0" w:space="0" w:color="auto"/>
                    <w:bottom w:val="none" w:sz="0" w:space="0" w:color="auto"/>
                    <w:right w:val="none" w:sz="0" w:space="0" w:color="auto"/>
                  </w:divBdr>
                  <w:divsChild>
                    <w:div w:id="848376944">
                      <w:marLeft w:val="0"/>
                      <w:marRight w:val="0"/>
                      <w:marTop w:val="0"/>
                      <w:marBottom w:val="0"/>
                      <w:divBdr>
                        <w:top w:val="none" w:sz="0" w:space="0" w:color="auto"/>
                        <w:left w:val="none" w:sz="0" w:space="0" w:color="auto"/>
                        <w:bottom w:val="none" w:sz="0" w:space="0" w:color="auto"/>
                        <w:right w:val="none" w:sz="0" w:space="0" w:color="auto"/>
                      </w:divBdr>
                      <w:divsChild>
                        <w:div w:id="239103262">
                          <w:marLeft w:val="0"/>
                          <w:marRight w:val="0"/>
                          <w:marTop w:val="0"/>
                          <w:marBottom w:val="0"/>
                          <w:divBdr>
                            <w:top w:val="none" w:sz="0" w:space="0" w:color="auto"/>
                            <w:left w:val="none" w:sz="0" w:space="0" w:color="auto"/>
                            <w:bottom w:val="none" w:sz="0" w:space="0" w:color="auto"/>
                            <w:right w:val="none" w:sz="0" w:space="0" w:color="auto"/>
                          </w:divBdr>
                          <w:divsChild>
                            <w:div w:id="1803770069">
                              <w:marLeft w:val="0"/>
                              <w:marRight w:val="0"/>
                              <w:marTop w:val="0"/>
                              <w:marBottom w:val="0"/>
                              <w:divBdr>
                                <w:top w:val="none" w:sz="0" w:space="0" w:color="auto"/>
                                <w:left w:val="none" w:sz="0" w:space="0" w:color="auto"/>
                                <w:bottom w:val="none" w:sz="0" w:space="0" w:color="auto"/>
                                <w:right w:val="none" w:sz="0" w:space="0" w:color="auto"/>
                              </w:divBdr>
                              <w:divsChild>
                                <w:div w:id="1564098003">
                                  <w:marLeft w:val="0"/>
                                  <w:marRight w:val="0"/>
                                  <w:marTop w:val="0"/>
                                  <w:marBottom w:val="0"/>
                                  <w:divBdr>
                                    <w:top w:val="none" w:sz="0" w:space="0" w:color="auto"/>
                                    <w:left w:val="none" w:sz="0" w:space="0" w:color="auto"/>
                                    <w:bottom w:val="none" w:sz="0" w:space="0" w:color="auto"/>
                                    <w:right w:val="none" w:sz="0" w:space="0" w:color="auto"/>
                                  </w:divBdr>
                                </w:div>
                              </w:divsChild>
                            </w:div>
                            <w:div w:id="1193881210">
                              <w:marLeft w:val="0"/>
                              <w:marRight w:val="0"/>
                              <w:marTop w:val="0"/>
                              <w:marBottom w:val="0"/>
                              <w:divBdr>
                                <w:top w:val="none" w:sz="0" w:space="0" w:color="auto"/>
                                <w:left w:val="none" w:sz="0" w:space="0" w:color="auto"/>
                                <w:bottom w:val="none" w:sz="0" w:space="0" w:color="auto"/>
                                <w:right w:val="none" w:sz="0" w:space="0" w:color="auto"/>
                              </w:divBdr>
                              <w:divsChild>
                                <w:div w:id="1384329627">
                                  <w:marLeft w:val="0"/>
                                  <w:marRight w:val="0"/>
                                  <w:marTop w:val="0"/>
                                  <w:marBottom w:val="0"/>
                                  <w:divBdr>
                                    <w:top w:val="none" w:sz="0" w:space="0" w:color="auto"/>
                                    <w:left w:val="none" w:sz="0" w:space="0" w:color="auto"/>
                                    <w:bottom w:val="none" w:sz="0" w:space="0" w:color="auto"/>
                                    <w:right w:val="none" w:sz="0" w:space="0" w:color="auto"/>
                                  </w:divBdr>
                                </w:div>
                                <w:div w:id="1653635970">
                                  <w:marLeft w:val="0"/>
                                  <w:marRight w:val="0"/>
                                  <w:marTop w:val="0"/>
                                  <w:marBottom w:val="0"/>
                                  <w:divBdr>
                                    <w:top w:val="none" w:sz="0" w:space="0" w:color="auto"/>
                                    <w:left w:val="none" w:sz="0" w:space="0" w:color="auto"/>
                                    <w:bottom w:val="none" w:sz="0" w:space="0" w:color="auto"/>
                                    <w:right w:val="none" w:sz="0" w:space="0" w:color="auto"/>
                                  </w:divBdr>
                                  <w:divsChild>
                                    <w:div w:id="8118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446878">
                  <w:marLeft w:val="0"/>
                  <w:marRight w:val="0"/>
                  <w:marTop w:val="0"/>
                  <w:marBottom w:val="0"/>
                  <w:divBdr>
                    <w:top w:val="none" w:sz="0" w:space="0" w:color="auto"/>
                    <w:left w:val="none" w:sz="0" w:space="0" w:color="auto"/>
                    <w:bottom w:val="none" w:sz="0" w:space="0" w:color="auto"/>
                    <w:right w:val="none" w:sz="0" w:space="0" w:color="auto"/>
                  </w:divBdr>
                </w:div>
              </w:divsChild>
            </w:div>
            <w:div w:id="1619146001">
              <w:marLeft w:val="0"/>
              <w:marRight w:val="0"/>
              <w:marTop w:val="0"/>
              <w:marBottom w:val="0"/>
              <w:divBdr>
                <w:top w:val="none" w:sz="0" w:space="0" w:color="auto"/>
                <w:left w:val="none" w:sz="0" w:space="0" w:color="auto"/>
                <w:bottom w:val="none" w:sz="0" w:space="0" w:color="auto"/>
                <w:right w:val="none" w:sz="0" w:space="0" w:color="auto"/>
              </w:divBdr>
              <w:divsChild>
                <w:div w:id="937836985">
                  <w:marLeft w:val="0"/>
                  <w:marRight w:val="0"/>
                  <w:marTop w:val="0"/>
                  <w:marBottom w:val="0"/>
                  <w:divBdr>
                    <w:top w:val="none" w:sz="0" w:space="0" w:color="auto"/>
                    <w:left w:val="none" w:sz="0" w:space="0" w:color="auto"/>
                    <w:bottom w:val="none" w:sz="0" w:space="0" w:color="auto"/>
                    <w:right w:val="none" w:sz="0" w:space="0" w:color="auto"/>
                  </w:divBdr>
                  <w:divsChild>
                    <w:div w:id="200092256">
                      <w:marLeft w:val="0"/>
                      <w:marRight w:val="0"/>
                      <w:marTop w:val="0"/>
                      <w:marBottom w:val="0"/>
                      <w:divBdr>
                        <w:top w:val="none" w:sz="0" w:space="0" w:color="auto"/>
                        <w:left w:val="none" w:sz="0" w:space="0" w:color="auto"/>
                        <w:bottom w:val="none" w:sz="0" w:space="0" w:color="auto"/>
                        <w:right w:val="none" w:sz="0" w:space="0" w:color="auto"/>
                      </w:divBdr>
                      <w:divsChild>
                        <w:div w:id="1061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61/HYP.0000000000000065" TargetMode="External"/><Relationship Id="rId5" Type="http://schemas.openxmlformats.org/officeDocument/2006/relationships/image" Target="media/image1.jpeg"/><Relationship Id="rId4" Type="http://schemas.openxmlformats.org/officeDocument/2006/relationships/hyperlink" Target="https://www.linkedin.com/in/lesley-pyron-dnp-fnp-bc-msn-bsn-rn-93357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Pyron</dc:creator>
  <cp:keywords/>
  <dc:description/>
  <cp:lastModifiedBy>Lesley Pyron</cp:lastModifiedBy>
  <cp:revision>1</cp:revision>
  <dcterms:created xsi:type="dcterms:W3CDTF">2025-04-12T23:52:00Z</dcterms:created>
  <dcterms:modified xsi:type="dcterms:W3CDTF">2025-04-12T23:53:00Z</dcterms:modified>
</cp:coreProperties>
</file>