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DC036" w14:textId="3FAC74AD" w:rsidR="00416FD9" w:rsidRDefault="004E6F4C" w:rsidP="00A77F8C">
      <w:pPr>
        <w:spacing w:after="0" w:line="240" w:lineRule="auto"/>
        <w:jc w:val="center"/>
        <w:rPr>
          <w:rFonts w:ascii="Baskerville Old Face" w:hAnsi="Baskerville Old Face"/>
          <w:b/>
          <w:bCs/>
          <w:sz w:val="36"/>
          <w:szCs w:val="36"/>
        </w:rPr>
      </w:pPr>
      <w:r w:rsidRPr="007263E7">
        <w:rPr>
          <w:rFonts w:ascii="Baskerville Old Face" w:hAnsi="Baskerville Old Face"/>
          <w:noProof/>
          <w:sz w:val="24"/>
          <w:szCs w:val="24"/>
        </w:rPr>
        <mc:AlternateContent>
          <mc:Choice Requires="wps">
            <w:drawing>
              <wp:anchor distT="45720" distB="45720" distL="114300" distR="114300" simplePos="0" relativeHeight="251663360" behindDoc="0" locked="0" layoutInCell="1" allowOverlap="1" wp14:anchorId="0EC676E3" wp14:editId="04B6E88B">
                <wp:simplePos x="0" y="0"/>
                <wp:positionH relativeFrom="column">
                  <wp:posOffset>307731</wp:posOffset>
                </wp:positionH>
                <wp:positionV relativeFrom="paragraph">
                  <wp:posOffset>1470416</wp:posOffset>
                </wp:positionV>
                <wp:extent cx="2200275" cy="2667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266700"/>
                        </a:xfrm>
                        <a:prstGeom prst="rect">
                          <a:avLst/>
                        </a:prstGeom>
                        <a:solidFill>
                          <a:srgbClr val="FFFFFF"/>
                        </a:solidFill>
                        <a:ln w="9525">
                          <a:solidFill>
                            <a:srgbClr val="000000"/>
                          </a:solidFill>
                          <a:miter lim="800000"/>
                          <a:headEnd/>
                          <a:tailEnd/>
                        </a:ln>
                      </wps:spPr>
                      <wps:txbx>
                        <w:txbxContent>
                          <w:p w14:paraId="12FD08B4" w14:textId="77777777" w:rsidR="002A7FA2" w:rsidRPr="001455D7" w:rsidRDefault="002A7FA2" w:rsidP="002A7FA2">
                            <w:pPr>
                              <w:rPr>
                                <w:sz w:val="20"/>
                                <w:szCs w:val="20"/>
                                <w14:textOutline w14:w="9525" w14:cap="rnd" w14:cmpd="sng" w14:algn="ctr">
                                  <w14:solidFill>
                                    <w14:schemeClr w14:val="tx2">
                                      <w14:lumMod w14:val="75000"/>
                                      <w14:lumOff w14:val="25000"/>
                                    </w14:schemeClr>
                                  </w14:solidFill>
                                  <w14:prstDash w14:val="solid"/>
                                  <w14:bevel/>
                                </w14:textOutline>
                              </w:rPr>
                            </w:pPr>
                            <w:r w:rsidRPr="001455D7">
                              <w:rPr>
                                <w:sz w:val="20"/>
                                <w:szCs w:val="20"/>
                                <w14:textOutline w14:w="9525" w14:cap="rnd" w14:cmpd="sng" w14:algn="ctr">
                                  <w14:solidFill>
                                    <w14:schemeClr w14:val="tx2">
                                      <w14:lumMod w14:val="75000"/>
                                      <w14:lumOff w14:val="25000"/>
                                    </w14:schemeClr>
                                  </w14:solidFill>
                                  <w14:prstDash w14:val="solid"/>
                                  <w14:bevel/>
                                </w14:textOutline>
                              </w:rPr>
                              <w:t>North American House Museum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C676E3" id="_x0000_t202" coordsize="21600,21600" o:spt="202" path="m,l,21600r21600,l21600,xe">
                <v:stroke joinstyle="miter"/>
                <v:path gradientshapeok="t" o:connecttype="rect"/>
              </v:shapetype>
              <v:shape id="Text Box 2" o:spid="_x0000_s1026" type="#_x0000_t202" style="position:absolute;left:0;text-align:left;margin-left:24.25pt;margin-top:115.8pt;width:173.25pt;height:21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">
                <v:textbox>
                  <w:txbxContent>
                    <w:p w14:paraId="12FD08B4" w14:textId="77777777" w:rsidR="002A7FA2" w:rsidRPr="001455D7" w:rsidRDefault="002A7FA2" w:rsidP="002A7FA2">
                      <w:pPr>
                        <w:rPr>
                          <w:sz w:val="20"/>
                          <w:szCs w:val="20"/>
                          <w14:textOutline w14:w="9525" w14:cap="rnd" w14:cmpd="sng" w14:algn="ctr">
                            <w14:solidFill>
                              <w14:schemeClr w14:val="tx2">
                                <w14:lumMod w14:val="75000"/>
                                <w14:lumOff w14:val="25000"/>
                              </w14:schemeClr>
                            </w14:solidFill>
                            <w14:prstDash w14:val="solid"/>
                            <w14:bevel/>
                          </w14:textOutline>
                        </w:rPr>
                      </w:pPr>
                      <w:r w:rsidRPr="001455D7">
                        <w:rPr>
                          <w:sz w:val="20"/>
                          <w:szCs w:val="20"/>
                          <w14:textOutline w14:w="9525" w14:cap="rnd" w14:cmpd="sng" w14:algn="ctr">
                            <w14:solidFill>
                              <w14:schemeClr w14:val="tx2">
                                <w14:lumMod w14:val="75000"/>
                                <w14:lumOff w14:val="25000"/>
                              </w14:schemeClr>
                            </w14:solidFill>
                            <w14:prstDash w14:val="solid"/>
                            <w14:bevel/>
                          </w14:textOutline>
                        </w:rPr>
                        <w:t>North American House Museum</w:t>
                      </w:r>
                    </w:p>
                  </w:txbxContent>
                </v:textbox>
                <w10:wrap type="square"/>
              </v:shape>
            </w:pict>
          </mc:Fallback>
        </mc:AlternateContent>
      </w:r>
      <w:r w:rsidR="002A7FA2" w:rsidRPr="002A7FA2">
        <w:rPr>
          <w:rFonts w:ascii="Baskerville Old Face" w:hAnsi="Baskerville Old Face"/>
          <w:b/>
          <w:bCs/>
          <w:noProof/>
          <w:sz w:val="36"/>
          <w:szCs w:val="36"/>
        </w:rPr>
        <mc:AlternateContent>
          <mc:Choice Requires="wps">
            <w:drawing>
              <wp:anchor distT="45720" distB="45720" distL="114300" distR="114300" simplePos="0" relativeHeight="251661312" behindDoc="0" locked="0" layoutInCell="1" allowOverlap="1" wp14:anchorId="3F28F1C4" wp14:editId="7B3C5D3A">
                <wp:simplePos x="0" y="0"/>
                <wp:positionH relativeFrom="column">
                  <wp:posOffset>3018155</wp:posOffset>
                </wp:positionH>
                <wp:positionV relativeFrom="paragraph">
                  <wp:posOffset>0</wp:posOffset>
                </wp:positionV>
                <wp:extent cx="3469640" cy="1482725"/>
                <wp:effectExtent l="0" t="0" r="16510" b="22225"/>
                <wp:wrapSquare wrapText="bothSides"/>
                <wp:docPr id="5206522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9640" cy="1482725"/>
                        </a:xfrm>
                        <a:prstGeom prst="rect">
                          <a:avLst/>
                        </a:prstGeom>
                        <a:solidFill>
                          <a:srgbClr val="FFFFFF"/>
                        </a:solidFill>
                        <a:ln w="9525">
                          <a:solidFill>
                            <a:srgbClr val="000000"/>
                          </a:solidFill>
                          <a:miter lim="800000"/>
                          <a:headEnd/>
                          <a:tailEnd/>
                        </a:ln>
                      </wps:spPr>
                      <wps:txbx>
                        <w:txbxContent>
                          <w:p w14:paraId="25DD8798" w14:textId="77777777" w:rsidR="002A7FA2" w:rsidRPr="004E6F4C" w:rsidRDefault="002A7FA2" w:rsidP="002A7FA2">
                            <w:pPr>
                              <w:spacing w:after="0" w:line="240" w:lineRule="auto"/>
                              <w:jc w:val="center"/>
                              <w:rPr>
                                <w:rFonts w:ascii="Baskerville Old Face" w:hAnsi="Baskerville Old Face"/>
                                <w:b/>
                                <w:bCs/>
                                <w:sz w:val="28"/>
                                <w:szCs w:val="28"/>
                              </w:rPr>
                            </w:pPr>
                            <w:r w:rsidRPr="004E6F4C">
                              <w:rPr>
                                <w:rFonts w:ascii="Baskerville Old Face" w:hAnsi="Baskerville Old Face"/>
                                <w:b/>
                                <w:bCs/>
                                <w:sz w:val="28"/>
                                <w:szCs w:val="28"/>
                              </w:rPr>
                              <w:t>Jennings County Historical Society</w:t>
                            </w:r>
                          </w:p>
                          <w:p w14:paraId="399EA23D" w14:textId="6F7AC2F2" w:rsidR="001455D7" w:rsidRPr="004E6F4C" w:rsidRDefault="002A7FA2" w:rsidP="001455D7">
                            <w:pPr>
                              <w:spacing w:after="0" w:line="240" w:lineRule="auto"/>
                              <w:rPr>
                                <w:rFonts w:ascii="Baskerville Old Face" w:hAnsi="Baskerville Old Face"/>
                                <w:b/>
                                <w:bCs/>
                                <w:sz w:val="28"/>
                                <w:szCs w:val="28"/>
                              </w:rPr>
                            </w:pPr>
                            <w:r w:rsidRPr="004E6F4C">
                              <w:rPr>
                                <w:rFonts w:ascii="Baskerville Old Face" w:hAnsi="Baskerville Old Face"/>
                                <w:b/>
                                <w:bCs/>
                                <w:sz w:val="28"/>
                                <w:szCs w:val="28"/>
                              </w:rPr>
                              <w:t>P.O. Box 335, 134 E Brown St., Vernon, IN 47282</w:t>
                            </w:r>
                            <w:r w:rsidR="001455D7" w:rsidRPr="004E6F4C">
                              <w:rPr>
                                <w:rFonts w:ascii="Baskerville Old Face" w:hAnsi="Baskerville Old Face"/>
                                <w:b/>
                                <w:bCs/>
                                <w:sz w:val="28"/>
                                <w:szCs w:val="28"/>
                              </w:rPr>
                              <w:t xml:space="preserve"> 812-346-8989</w:t>
                            </w:r>
                          </w:p>
                          <w:p w14:paraId="3EA7A34B" w14:textId="15C2DBE6" w:rsidR="002A7FA2" w:rsidRPr="004E6F4C" w:rsidRDefault="001455D7" w:rsidP="001455D7">
                            <w:pPr>
                              <w:spacing w:after="0" w:line="240" w:lineRule="auto"/>
                              <w:jc w:val="center"/>
                              <w:rPr>
                                <w:rFonts w:ascii="Baskerville Old Face" w:hAnsi="Baskerville Old Face"/>
                                <w:b/>
                                <w:bCs/>
                                <w:sz w:val="28"/>
                                <w:szCs w:val="28"/>
                              </w:rPr>
                            </w:pPr>
                            <w:r w:rsidRPr="004E6F4C">
                              <w:rPr>
                                <w:rFonts w:ascii="Baskerville Old Face" w:hAnsi="Baskerville Old Face"/>
                                <w:b/>
                                <w:bCs/>
                                <w:sz w:val="28"/>
                                <w:szCs w:val="28"/>
                              </w:rPr>
                              <w:t xml:space="preserve">Email: </w:t>
                            </w:r>
                            <w:hyperlink r:id="rId8" w:history="1">
                              <w:r w:rsidRPr="004E6F4C">
                                <w:rPr>
                                  <w:rStyle w:val="Hyperlink"/>
                                  <w:rFonts w:ascii="Baskerville Old Face" w:hAnsi="Baskerville Old Face"/>
                                  <w:b/>
                                  <w:bCs/>
                                  <w:sz w:val="28"/>
                                  <w:szCs w:val="28"/>
                                </w:rPr>
                                <w:t>jenninghistoricalsociety@gmail.com</w:t>
                              </w:r>
                            </w:hyperlink>
                          </w:p>
                          <w:p w14:paraId="533EB07F" w14:textId="77777777" w:rsidR="001455D7" w:rsidRPr="00E063B6" w:rsidRDefault="001455D7" w:rsidP="002A7FA2">
                            <w:pPr>
                              <w:spacing w:after="0" w:line="240" w:lineRule="auto"/>
                              <w:jc w:val="center"/>
                              <w:rPr>
                                <w:rFonts w:ascii="Baskerville Old Face" w:hAnsi="Baskerville Old Face"/>
                                <w:b/>
                                <w:bCs/>
                                <w:sz w:val="36"/>
                                <w:szCs w:val="36"/>
                              </w:rPr>
                            </w:pPr>
                          </w:p>
                          <w:p w14:paraId="13A39F19" w14:textId="7BACDA62" w:rsidR="002A7FA2" w:rsidRPr="004E6F4C" w:rsidRDefault="002A7FA2" w:rsidP="002A7FA2">
                            <w:pPr>
                              <w:spacing w:after="0" w:line="240" w:lineRule="auto"/>
                              <w:jc w:val="center"/>
                              <w:rPr>
                                <w:rFonts w:ascii="Baskerville Old Face" w:hAnsi="Baskerville Old Face"/>
                                <w:b/>
                                <w:bCs/>
                                <w:sz w:val="40"/>
                                <w:szCs w:val="40"/>
                              </w:rPr>
                            </w:pPr>
                            <w:r w:rsidRPr="004E6F4C">
                              <w:rPr>
                                <w:rFonts w:ascii="Baskerville Old Face" w:hAnsi="Baskerville Old Face"/>
                                <w:b/>
                                <w:bCs/>
                                <w:sz w:val="40"/>
                                <w:szCs w:val="40"/>
                              </w:rPr>
                              <w:t>Calendar of Events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28F1C4" id="_x0000_s1027" type="#_x0000_t202" style="position:absolute;left:0;text-align:left;margin-left:237.65pt;margin-top:0;width:273.2pt;height:116.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">
                <v:textbox>
                  <w:txbxContent>
                    <w:p w14:paraId="25DD8798" w14:textId="77777777" w:rsidR="002A7FA2" w:rsidRPr="004E6F4C" w:rsidRDefault="002A7FA2" w:rsidP="002A7FA2">
                      <w:pPr>
                        <w:spacing w:after="0" w:line="240" w:lineRule="auto"/>
                        <w:jc w:val="center"/>
                        <w:rPr>
                          <w:rFonts w:ascii="Baskerville Old Face" w:hAnsi="Baskerville Old Face"/>
                          <w:b/>
                          <w:bCs/>
                          <w:sz w:val="28"/>
                          <w:szCs w:val="28"/>
                        </w:rPr>
                      </w:pPr>
                      <w:r w:rsidRPr="004E6F4C">
                        <w:rPr>
                          <w:rFonts w:ascii="Baskerville Old Face" w:hAnsi="Baskerville Old Face"/>
                          <w:b/>
                          <w:bCs/>
                          <w:sz w:val="28"/>
                          <w:szCs w:val="28"/>
                        </w:rPr>
                        <w:t>Jennings County Historical Society</w:t>
                      </w:r>
                    </w:p>
                    <w:p w14:paraId="399EA23D" w14:textId="6F7AC2F2" w:rsidR="001455D7" w:rsidRPr="004E6F4C" w:rsidRDefault="002A7FA2" w:rsidP="001455D7">
                      <w:pPr>
                        <w:spacing w:after="0" w:line="240" w:lineRule="auto"/>
                        <w:rPr>
                          <w:rFonts w:ascii="Baskerville Old Face" w:hAnsi="Baskerville Old Face"/>
                          <w:b/>
                          <w:bCs/>
                          <w:sz w:val="28"/>
                          <w:szCs w:val="28"/>
                        </w:rPr>
                      </w:pPr>
                      <w:r w:rsidRPr="004E6F4C">
                        <w:rPr>
                          <w:rFonts w:ascii="Baskerville Old Face" w:hAnsi="Baskerville Old Face"/>
                          <w:b/>
                          <w:bCs/>
                          <w:sz w:val="28"/>
                          <w:szCs w:val="28"/>
                        </w:rPr>
                        <w:t>P.O. Box 335, 134 E Brown St., Vernon, IN 47282</w:t>
                      </w:r>
                      <w:r w:rsidR="001455D7" w:rsidRPr="004E6F4C">
                        <w:rPr>
                          <w:rFonts w:ascii="Baskerville Old Face" w:hAnsi="Baskerville Old Face"/>
                          <w:b/>
                          <w:bCs/>
                          <w:sz w:val="28"/>
                          <w:szCs w:val="28"/>
                        </w:rPr>
                        <w:t xml:space="preserve"> 812-346-8989</w:t>
                      </w:r>
                    </w:p>
                    <w:p w14:paraId="3EA7A34B" w14:textId="15C2DBE6" w:rsidR="002A7FA2" w:rsidRPr="004E6F4C" w:rsidRDefault="001455D7" w:rsidP="001455D7">
                      <w:pPr>
                        <w:spacing w:after="0" w:line="240" w:lineRule="auto"/>
                        <w:jc w:val="center"/>
                        <w:rPr>
                          <w:rFonts w:ascii="Baskerville Old Face" w:hAnsi="Baskerville Old Face"/>
                          <w:b/>
                          <w:bCs/>
                          <w:sz w:val="28"/>
                          <w:szCs w:val="28"/>
                        </w:rPr>
                      </w:pPr>
                      <w:r w:rsidRPr="004E6F4C">
                        <w:rPr>
                          <w:rFonts w:ascii="Baskerville Old Face" w:hAnsi="Baskerville Old Face"/>
                          <w:b/>
                          <w:bCs/>
                          <w:sz w:val="28"/>
                          <w:szCs w:val="28"/>
                        </w:rPr>
                        <w:t xml:space="preserve">Email: </w:t>
                      </w:r>
                      <w:hyperlink r:id="rId9" w:history="1">
                        <w:r w:rsidRPr="004E6F4C">
                          <w:rPr>
                            <w:rStyle w:val="Hyperlink"/>
                            <w:rFonts w:ascii="Baskerville Old Face" w:hAnsi="Baskerville Old Face"/>
                            <w:b/>
                            <w:bCs/>
                            <w:sz w:val="28"/>
                            <w:szCs w:val="28"/>
                          </w:rPr>
                          <w:t>jenninghistoricalsociety@gmail.com</w:t>
                        </w:r>
                      </w:hyperlink>
                    </w:p>
                    <w:p w14:paraId="533EB07F" w14:textId="77777777" w:rsidR="001455D7" w:rsidRPr="00E063B6" w:rsidRDefault="001455D7" w:rsidP="002A7FA2">
                      <w:pPr>
                        <w:spacing w:after="0" w:line="240" w:lineRule="auto"/>
                        <w:jc w:val="center"/>
                        <w:rPr>
                          <w:rFonts w:ascii="Baskerville Old Face" w:hAnsi="Baskerville Old Face"/>
                          <w:b/>
                          <w:bCs/>
                          <w:sz w:val="36"/>
                          <w:szCs w:val="36"/>
                        </w:rPr>
                      </w:pPr>
                    </w:p>
                    <w:p w14:paraId="13A39F19" w14:textId="7BACDA62" w:rsidR="002A7FA2" w:rsidRPr="004E6F4C" w:rsidRDefault="002A7FA2" w:rsidP="002A7FA2">
                      <w:pPr>
                        <w:spacing w:after="0" w:line="240" w:lineRule="auto"/>
                        <w:jc w:val="center"/>
                        <w:rPr>
                          <w:rFonts w:ascii="Baskerville Old Face" w:hAnsi="Baskerville Old Face"/>
                          <w:b/>
                          <w:bCs/>
                          <w:sz w:val="40"/>
                          <w:szCs w:val="40"/>
                        </w:rPr>
                      </w:pPr>
                      <w:r w:rsidRPr="004E6F4C">
                        <w:rPr>
                          <w:rFonts w:ascii="Baskerville Old Face" w:hAnsi="Baskerville Old Face"/>
                          <w:b/>
                          <w:bCs/>
                          <w:sz w:val="40"/>
                          <w:szCs w:val="40"/>
                        </w:rPr>
                        <w:t>Calendar of Events</w:t>
                      </w:r>
                    </w:p>
                  </w:txbxContent>
                </v:textbox>
                <w10:wrap type="square"/>
              </v:shape>
            </w:pict>
          </mc:Fallback>
        </mc:AlternateContent>
      </w:r>
      <w:r w:rsidR="003F46E0" w:rsidRPr="003F46E0">
        <w:rPr>
          <w:rFonts w:ascii="Baskerville Old Face" w:hAnsi="Baskerville Old Face"/>
          <w:b/>
          <w:bCs/>
          <w:noProof/>
          <w:sz w:val="36"/>
          <w:szCs w:val="36"/>
        </w:rPr>
        <w:drawing>
          <wp:anchor distT="0" distB="0" distL="114300" distR="114300" simplePos="0" relativeHeight="251664384" behindDoc="0" locked="0" layoutInCell="1" allowOverlap="1" wp14:anchorId="506D0213" wp14:editId="1EBAE0E0">
            <wp:simplePos x="0" y="0"/>
            <wp:positionH relativeFrom="column">
              <wp:posOffset>219075</wp:posOffset>
            </wp:positionH>
            <wp:positionV relativeFrom="paragraph">
              <wp:posOffset>635</wp:posOffset>
            </wp:positionV>
            <wp:extent cx="2461260" cy="1417955"/>
            <wp:effectExtent l="0" t="0" r="0" b="0"/>
            <wp:wrapNone/>
            <wp:docPr id="1183598803" name="Picture 12" descr="A building with a sign on the fr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598803" name="Picture 12" descr="A building with a sign on the fron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61260" cy="1417955"/>
                    </a:xfrm>
                    <a:prstGeom prst="rect">
                      <a:avLst/>
                    </a:prstGeom>
                    <a:noFill/>
                    <a:ln>
                      <a:noFill/>
                    </a:ln>
                  </pic:spPr>
                </pic:pic>
              </a:graphicData>
            </a:graphic>
          </wp:anchor>
        </w:drawing>
      </w:r>
    </w:p>
    <w:p w14:paraId="59E2A624" w14:textId="77777777" w:rsidR="00DA7CCA" w:rsidRPr="00DA7CCA" w:rsidRDefault="00DA7CCA" w:rsidP="00DA7CCA">
      <w:pPr>
        <w:rPr>
          <w:rFonts w:ascii="Baskerville Old Face" w:hAnsi="Baskerville Old Face"/>
          <w:sz w:val="36"/>
          <w:szCs w:val="36"/>
        </w:rPr>
      </w:pPr>
    </w:p>
    <w:p w14:paraId="68449C81" w14:textId="77777777" w:rsidR="00DA7CCA" w:rsidRPr="00DA7CCA" w:rsidRDefault="00DA7CCA" w:rsidP="00DA7CCA">
      <w:pPr>
        <w:rPr>
          <w:rFonts w:ascii="Baskerville Old Face" w:hAnsi="Baskerville Old Face"/>
          <w:sz w:val="36"/>
          <w:szCs w:val="36"/>
        </w:rPr>
      </w:pPr>
    </w:p>
    <w:p w14:paraId="2AE14193" w14:textId="77777777" w:rsidR="00DA7CCA" w:rsidRPr="00DA7CCA" w:rsidRDefault="00DA7CCA" w:rsidP="00DA7CCA">
      <w:pPr>
        <w:rPr>
          <w:rFonts w:ascii="Baskerville Old Face" w:hAnsi="Baskerville Old Face"/>
          <w:sz w:val="36"/>
          <w:szCs w:val="36"/>
        </w:rPr>
      </w:pPr>
    </w:p>
    <w:p w14:paraId="188E3E64" w14:textId="5B6B5519" w:rsidR="00DA7CCA" w:rsidRPr="00DA7CCA" w:rsidRDefault="00DA7CCA" w:rsidP="00DA7CCA">
      <w:pPr>
        <w:rPr>
          <w:rFonts w:ascii="Baskerville Old Face" w:hAnsi="Baskerville Old Face"/>
          <w:sz w:val="36"/>
          <w:szCs w:val="36"/>
        </w:rPr>
      </w:pPr>
    </w:p>
    <w:p w14:paraId="4BB0E8A6" w14:textId="77777777" w:rsidR="00C07FF2" w:rsidRDefault="00C07FF2" w:rsidP="005407B3">
      <w:pPr>
        <w:spacing w:after="0" w:line="240" w:lineRule="auto"/>
        <w:rPr>
          <w:rFonts w:ascii="Baskerville Old Face" w:hAnsi="Baskerville Old Face"/>
          <w:sz w:val="36"/>
          <w:szCs w:val="36"/>
        </w:rPr>
      </w:pPr>
    </w:p>
    <w:p w14:paraId="294F877D" w14:textId="77777777" w:rsidR="00E50082" w:rsidRPr="00F27770" w:rsidRDefault="00E50082" w:rsidP="00E50082">
      <w:pPr>
        <w:spacing w:after="0" w:line="240" w:lineRule="auto"/>
        <w:rPr>
          <w:rFonts w:ascii="Times New Roman" w:hAnsi="Times New Roman" w:cs="Times New Roman"/>
          <w:b/>
          <w:bCs/>
          <w:i/>
          <w:iCs/>
          <w:sz w:val="20"/>
          <w:szCs w:val="20"/>
        </w:rPr>
      </w:pPr>
      <w:r w:rsidRPr="00F27770">
        <w:rPr>
          <w:rFonts w:ascii="Times New Roman" w:hAnsi="Times New Roman" w:cs="Times New Roman"/>
          <w:b/>
          <w:bCs/>
          <w:i/>
          <w:iCs/>
          <w:sz w:val="20"/>
          <w:szCs w:val="20"/>
        </w:rPr>
        <w:t xml:space="preserve">Repeating Events: </w:t>
      </w:r>
    </w:p>
    <w:p w14:paraId="0D56BD79" w14:textId="65A07ED5" w:rsidR="00E50082" w:rsidRPr="00F27770" w:rsidRDefault="00E50082" w:rsidP="00E50082">
      <w:pPr>
        <w:pStyle w:val="ListParagraph"/>
        <w:numPr>
          <w:ilvl w:val="0"/>
          <w:numId w:val="1"/>
        </w:numPr>
        <w:spacing w:after="0" w:line="240" w:lineRule="auto"/>
        <w:rPr>
          <w:rFonts w:ascii="Times New Roman" w:hAnsi="Times New Roman" w:cs="Times New Roman"/>
          <w:sz w:val="20"/>
          <w:szCs w:val="20"/>
        </w:rPr>
      </w:pPr>
      <w:r w:rsidRPr="00F27770">
        <w:rPr>
          <w:rFonts w:ascii="Times New Roman" w:hAnsi="Times New Roman" w:cs="Times New Roman"/>
          <w:sz w:val="20"/>
          <w:szCs w:val="20"/>
        </w:rPr>
        <w:t>April - October 10 Working Blacksmith Shop Open 9a.m. to 2p.m. Second Saturday Monthly</w:t>
      </w:r>
    </w:p>
    <w:p w14:paraId="11BD616F" w14:textId="33924050" w:rsidR="00E50082" w:rsidRPr="00F27770" w:rsidRDefault="00E50082" w:rsidP="00E50082">
      <w:pPr>
        <w:pStyle w:val="ListParagraph"/>
        <w:numPr>
          <w:ilvl w:val="0"/>
          <w:numId w:val="1"/>
        </w:numPr>
        <w:spacing w:after="0" w:line="240" w:lineRule="auto"/>
        <w:rPr>
          <w:rFonts w:ascii="Times New Roman" w:hAnsi="Times New Roman" w:cs="Times New Roman"/>
          <w:sz w:val="20"/>
          <w:szCs w:val="20"/>
        </w:rPr>
      </w:pPr>
      <w:r w:rsidRPr="00F27770">
        <w:rPr>
          <w:rFonts w:ascii="Times New Roman" w:hAnsi="Times New Roman" w:cs="Times New Roman"/>
          <w:sz w:val="20"/>
          <w:szCs w:val="20"/>
        </w:rPr>
        <w:t>Monthly Meeting 4</w:t>
      </w:r>
      <w:r w:rsidRPr="00F27770">
        <w:rPr>
          <w:rFonts w:ascii="Times New Roman" w:hAnsi="Times New Roman" w:cs="Times New Roman"/>
          <w:sz w:val="20"/>
          <w:szCs w:val="20"/>
          <w:vertAlign w:val="superscript"/>
        </w:rPr>
        <w:t>th</w:t>
      </w:r>
      <w:r w:rsidRPr="00F27770">
        <w:rPr>
          <w:rFonts w:ascii="Times New Roman" w:hAnsi="Times New Roman" w:cs="Times New Roman"/>
          <w:sz w:val="20"/>
          <w:szCs w:val="20"/>
        </w:rPr>
        <w:t xml:space="preserve"> Friday of every month (except July and December) at Noon, Historical Society in Vernon, IN</w:t>
      </w:r>
    </w:p>
    <w:p w14:paraId="0567B2F6" w14:textId="500019B2" w:rsidR="00E50082" w:rsidRPr="00F27770" w:rsidRDefault="00E50082" w:rsidP="00E50082">
      <w:pPr>
        <w:spacing w:after="0" w:line="240" w:lineRule="auto"/>
        <w:rPr>
          <w:rFonts w:ascii="Times New Roman" w:hAnsi="Times New Roman" w:cs="Times New Roman"/>
          <w:sz w:val="20"/>
          <w:szCs w:val="20"/>
        </w:rPr>
      </w:pPr>
    </w:p>
    <w:p w14:paraId="482DF99D" w14:textId="2EE68FAA" w:rsidR="00FB1731" w:rsidRPr="00F27770" w:rsidRDefault="00FB1731" w:rsidP="00FB1731">
      <w:pPr>
        <w:spacing w:after="0" w:line="240" w:lineRule="auto"/>
        <w:rPr>
          <w:rFonts w:ascii="Times New Roman" w:hAnsi="Times New Roman" w:cs="Times New Roman"/>
          <w:color w:val="215E99" w:themeColor="text2" w:themeTint="BF"/>
          <w:sz w:val="20"/>
          <w:szCs w:val="20"/>
        </w:rPr>
      </w:pPr>
      <w:r w:rsidRPr="00F27770">
        <w:rPr>
          <w:rFonts w:ascii="Times New Roman" w:hAnsi="Times New Roman" w:cs="Times New Roman"/>
          <w:noProof/>
          <w:sz w:val="20"/>
          <w:szCs w:val="20"/>
        </w:rPr>
        <w:drawing>
          <wp:anchor distT="0" distB="0" distL="114300" distR="114300" simplePos="0" relativeHeight="251660288" behindDoc="0" locked="0" layoutInCell="1" allowOverlap="1" wp14:anchorId="04A72B65" wp14:editId="2C2C125F">
            <wp:simplePos x="0" y="0"/>
            <wp:positionH relativeFrom="page">
              <wp:posOffset>5028565</wp:posOffset>
            </wp:positionH>
            <wp:positionV relativeFrom="paragraph">
              <wp:posOffset>11430</wp:posOffset>
            </wp:positionV>
            <wp:extent cx="2237317" cy="1000493"/>
            <wp:effectExtent l="0" t="0" r="0" b="9525"/>
            <wp:wrapNone/>
            <wp:docPr id="372174060" name="Picture 3" descr="250th Knox Trail Commemoration - America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50th Knox Trail Commemoration - America25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37317" cy="100049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9A7F881" w14:textId="276E292A" w:rsidR="00482015" w:rsidRDefault="00C07FF2" w:rsidP="00FB1731">
      <w:pPr>
        <w:spacing w:after="0" w:line="240" w:lineRule="auto"/>
        <w:rPr>
          <w:rFonts w:ascii="Times New Roman" w:hAnsi="Times New Roman" w:cs="Times New Roman"/>
          <w:b/>
          <w:bCs/>
          <w:color w:val="215E99" w:themeColor="text2" w:themeTint="BF"/>
          <w:sz w:val="20"/>
          <w:szCs w:val="20"/>
        </w:rPr>
      </w:pPr>
      <w:r w:rsidRPr="00F27770">
        <w:rPr>
          <w:rFonts w:ascii="Times New Roman" w:hAnsi="Times New Roman" w:cs="Times New Roman"/>
          <w:b/>
          <w:bCs/>
          <w:color w:val="215E99" w:themeColor="text2" w:themeTint="BF"/>
          <w:sz w:val="20"/>
          <w:szCs w:val="20"/>
        </w:rPr>
        <w:t>250</w:t>
      </w:r>
      <w:r w:rsidRPr="00F27770">
        <w:rPr>
          <w:rFonts w:ascii="Times New Roman" w:hAnsi="Times New Roman" w:cs="Times New Roman"/>
          <w:b/>
          <w:bCs/>
          <w:color w:val="215E99" w:themeColor="text2" w:themeTint="BF"/>
          <w:sz w:val="20"/>
          <w:szCs w:val="20"/>
          <w:vertAlign w:val="superscript"/>
        </w:rPr>
        <w:t>th</w:t>
      </w:r>
      <w:r w:rsidRPr="00F27770">
        <w:rPr>
          <w:rFonts w:ascii="Times New Roman" w:hAnsi="Times New Roman" w:cs="Times New Roman"/>
          <w:b/>
          <w:bCs/>
          <w:color w:val="215E99" w:themeColor="text2" w:themeTint="BF"/>
          <w:sz w:val="20"/>
          <w:szCs w:val="20"/>
        </w:rPr>
        <w:t xml:space="preserve"> Celebration</w:t>
      </w:r>
      <w:r w:rsidR="001F0E5F" w:rsidRPr="00F27770">
        <w:rPr>
          <w:rFonts w:ascii="Times New Roman" w:hAnsi="Times New Roman" w:cs="Times New Roman"/>
          <w:b/>
          <w:bCs/>
          <w:color w:val="215E99" w:themeColor="text2" w:themeTint="BF"/>
          <w:sz w:val="20"/>
          <w:szCs w:val="20"/>
        </w:rPr>
        <w:t xml:space="preserve"> </w:t>
      </w:r>
      <w:r w:rsidR="00482015" w:rsidRPr="00F27770">
        <w:rPr>
          <w:rFonts w:ascii="Times New Roman" w:hAnsi="Times New Roman" w:cs="Times New Roman"/>
          <w:b/>
          <w:bCs/>
          <w:color w:val="215E99" w:themeColor="text2" w:themeTint="BF"/>
          <w:sz w:val="20"/>
          <w:szCs w:val="20"/>
        </w:rPr>
        <w:t>– July 6</w:t>
      </w:r>
      <w:r w:rsidR="00482015" w:rsidRPr="00F27770">
        <w:rPr>
          <w:rFonts w:ascii="Times New Roman" w:hAnsi="Times New Roman" w:cs="Times New Roman"/>
          <w:b/>
          <w:bCs/>
          <w:color w:val="215E99" w:themeColor="text2" w:themeTint="BF"/>
          <w:sz w:val="20"/>
          <w:szCs w:val="20"/>
          <w:vertAlign w:val="superscript"/>
        </w:rPr>
        <w:t>th</w:t>
      </w:r>
      <w:r w:rsidR="00482015" w:rsidRPr="00F27770">
        <w:rPr>
          <w:rFonts w:ascii="Times New Roman" w:hAnsi="Times New Roman" w:cs="Times New Roman"/>
          <w:b/>
          <w:bCs/>
          <w:color w:val="215E99" w:themeColor="text2" w:themeTint="BF"/>
          <w:sz w:val="20"/>
          <w:szCs w:val="20"/>
        </w:rPr>
        <w:t>, 2026</w:t>
      </w:r>
      <w:r w:rsidR="00E50082" w:rsidRPr="00F27770">
        <w:rPr>
          <w:rFonts w:ascii="Times New Roman" w:hAnsi="Times New Roman" w:cs="Times New Roman"/>
          <w:b/>
          <w:bCs/>
          <w:color w:val="215E99" w:themeColor="text2" w:themeTint="BF"/>
          <w:sz w:val="20"/>
          <w:szCs w:val="20"/>
        </w:rPr>
        <w:t xml:space="preserve"> </w:t>
      </w:r>
    </w:p>
    <w:p w14:paraId="6A469BCD" w14:textId="23FF1FFC" w:rsidR="000744AC" w:rsidRDefault="000744AC" w:rsidP="00FB1731">
      <w:pPr>
        <w:spacing w:after="0" w:line="240" w:lineRule="auto"/>
        <w:rPr>
          <w:rFonts w:ascii="Times New Roman" w:hAnsi="Times New Roman" w:cs="Times New Roman"/>
          <w:b/>
          <w:bCs/>
          <w:color w:val="215E99" w:themeColor="text2" w:themeTint="BF"/>
          <w:sz w:val="20"/>
          <w:szCs w:val="20"/>
        </w:rPr>
      </w:pPr>
      <w:r>
        <w:rPr>
          <w:rFonts w:ascii="Times New Roman" w:hAnsi="Times New Roman" w:cs="Times New Roman"/>
          <w:b/>
          <w:bCs/>
          <w:color w:val="215E99" w:themeColor="text2" w:themeTint="BF"/>
          <w:sz w:val="20"/>
          <w:szCs w:val="20"/>
        </w:rPr>
        <w:t xml:space="preserve">In partner with North Vernon Main Street and The Woodshop Boys. North Vernon </w:t>
      </w:r>
    </w:p>
    <w:p w14:paraId="3C4FDB09" w14:textId="22D01651" w:rsidR="000744AC" w:rsidRDefault="000744AC" w:rsidP="00FB1731">
      <w:pPr>
        <w:spacing w:after="0" w:line="240" w:lineRule="auto"/>
        <w:rPr>
          <w:rFonts w:ascii="Times New Roman" w:hAnsi="Times New Roman" w:cs="Times New Roman"/>
          <w:b/>
          <w:bCs/>
          <w:color w:val="215E99" w:themeColor="text2" w:themeTint="BF"/>
          <w:sz w:val="20"/>
          <w:szCs w:val="20"/>
        </w:rPr>
      </w:pPr>
      <w:r>
        <w:rPr>
          <w:rFonts w:ascii="Times New Roman" w:hAnsi="Times New Roman" w:cs="Times New Roman"/>
          <w:b/>
          <w:bCs/>
          <w:color w:val="215E99" w:themeColor="text2" w:themeTint="BF"/>
          <w:sz w:val="20"/>
          <w:szCs w:val="20"/>
        </w:rPr>
        <w:t xml:space="preserve">and Jennings County Historical Society </w:t>
      </w:r>
      <w:r w:rsidR="00232103">
        <w:rPr>
          <w:rFonts w:ascii="Times New Roman" w:hAnsi="Times New Roman" w:cs="Times New Roman"/>
          <w:b/>
          <w:bCs/>
          <w:color w:val="215E99" w:themeColor="text2" w:themeTint="BF"/>
          <w:sz w:val="20"/>
          <w:szCs w:val="20"/>
        </w:rPr>
        <w:t>celebrate 250 years of the United States of</w:t>
      </w:r>
    </w:p>
    <w:p w14:paraId="080D74BE" w14:textId="3EA148C5" w:rsidR="00232103" w:rsidRPr="000744AC" w:rsidRDefault="00232103" w:rsidP="00FB1731">
      <w:pPr>
        <w:spacing w:after="0" w:line="240" w:lineRule="auto"/>
        <w:rPr>
          <w:rFonts w:ascii="Times New Roman" w:hAnsi="Times New Roman" w:cs="Times New Roman"/>
          <w:b/>
          <w:bCs/>
          <w:color w:val="215E99" w:themeColor="text2" w:themeTint="BF"/>
          <w:sz w:val="20"/>
          <w:szCs w:val="20"/>
        </w:rPr>
      </w:pPr>
      <w:r>
        <w:rPr>
          <w:rFonts w:ascii="Times New Roman" w:hAnsi="Times New Roman" w:cs="Times New Roman"/>
          <w:b/>
          <w:bCs/>
          <w:color w:val="215E99" w:themeColor="text2" w:themeTint="BF"/>
          <w:sz w:val="20"/>
          <w:szCs w:val="20"/>
        </w:rPr>
        <w:t>America!</w:t>
      </w:r>
    </w:p>
    <w:p w14:paraId="5FDE1F97" w14:textId="05CB446E" w:rsidR="00FB1731" w:rsidRPr="00F27770" w:rsidRDefault="00FB1731" w:rsidP="005407B3">
      <w:pPr>
        <w:spacing w:after="0" w:line="240" w:lineRule="auto"/>
        <w:rPr>
          <w:rFonts w:ascii="Times New Roman" w:hAnsi="Times New Roman" w:cs="Times New Roman"/>
          <w:b/>
          <w:bCs/>
          <w:color w:val="215E99" w:themeColor="text2" w:themeTint="BF"/>
          <w:sz w:val="20"/>
          <w:szCs w:val="20"/>
        </w:rPr>
      </w:pPr>
    </w:p>
    <w:p w14:paraId="28D4D0FA" w14:textId="304D9C21" w:rsidR="009C7CEA" w:rsidRPr="00F27770" w:rsidRDefault="009C7CEA" w:rsidP="005407B3">
      <w:pPr>
        <w:spacing w:after="0" w:line="240" w:lineRule="auto"/>
        <w:rPr>
          <w:rFonts w:ascii="Times New Roman" w:hAnsi="Times New Roman" w:cs="Times New Roman"/>
          <w:sz w:val="20"/>
          <w:szCs w:val="20"/>
        </w:rPr>
      </w:pPr>
    </w:p>
    <w:p w14:paraId="174B102A" w14:textId="5EC59498" w:rsidR="00E50082" w:rsidRPr="00F27770" w:rsidRDefault="00E50082" w:rsidP="005407B3">
      <w:pPr>
        <w:spacing w:after="0" w:line="240" w:lineRule="auto"/>
        <w:rPr>
          <w:rFonts w:ascii="Times New Roman" w:hAnsi="Times New Roman" w:cs="Times New Roman"/>
          <w:sz w:val="20"/>
          <w:szCs w:val="20"/>
        </w:rPr>
      </w:pPr>
    </w:p>
    <w:p w14:paraId="583333E2" w14:textId="77777777" w:rsidR="00FB1731" w:rsidRPr="00F27770" w:rsidRDefault="00FB1731" w:rsidP="005407B3">
      <w:pPr>
        <w:spacing w:after="0" w:line="240" w:lineRule="auto"/>
        <w:rPr>
          <w:rFonts w:ascii="Times New Roman" w:hAnsi="Times New Roman" w:cs="Times New Roman"/>
          <w:sz w:val="20"/>
          <w:szCs w:val="20"/>
        </w:rPr>
      </w:pPr>
    </w:p>
    <w:p w14:paraId="086C0457" w14:textId="77777777" w:rsidR="00FB1731" w:rsidRPr="00F27770" w:rsidRDefault="00FB1731" w:rsidP="005407B3">
      <w:pPr>
        <w:spacing w:after="0" w:line="240" w:lineRule="auto"/>
        <w:rPr>
          <w:rFonts w:ascii="Times New Roman" w:hAnsi="Times New Roman" w:cs="Times New Roman"/>
          <w:sz w:val="20"/>
          <w:szCs w:val="20"/>
        </w:rPr>
      </w:pPr>
    </w:p>
    <w:p w14:paraId="54D0CE9B" w14:textId="77777777" w:rsidR="00ED54B3" w:rsidRDefault="00ED54B3" w:rsidP="00ED54B3">
      <w:pPr>
        <w:spacing w:after="0" w:line="240" w:lineRule="auto"/>
        <w:rPr>
          <w:rFonts w:ascii="Times New Roman" w:hAnsi="Times New Roman" w:cs="Times New Roman"/>
          <w:b/>
          <w:bCs/>
          <w:sz w:val="20"/>
          <w:szCs w:val="20"/>
        </w:rPr>
      </w:pPr>
      <w:r w:rsidRPr="00F27770">
        <w:rPr>
          <w:rFonts w:ascii="Times New Roman" w:hAnsi="Times New Roman" w:cs="Times New Roman"/>
          <w:b/>
          <w:bCs/>
          <w:sz w:val="20"/>
          <w:szCs w:val="20"/>
        </w:rPr>
        <w:t>(Program 2) August 16</w:t>
      </w:r>
      <w:r w:rsidRPr="00F27770">
        <w:rPr>
          <w:rFonts w:ascii="Times New Roman" w:hAnsi="Times New Roman" w:cs="Times New Roman"/>
          <w:b/>
          <w:bCs/>
          <w:sz w:val="20"/>
          <w:szCs w:val="20"/>
          <w:vertAlign w:val="superscript"/>
        </w:rPr>
        <w:t>th</w:t>
      </w:r>
      <w:r w:rsidRPr="00F27770">
        <w:rPr>
          <w:rFonts w:ascii="Times New Roman" w:hAnsi="Times New Roman" w:cs="Times New Roman"/>
          <w:b/>
          <w:bCs/>
          <w:sz w:val="20"/>
          <w:szCs w:val="20"/>
        </w:rPr>
        <w:t xml:space="preserve"> – 3:30 pm Jennings County Historical Society </w:t>
      </w:r>
    </w:p>
    <w:p w14:paraId="57AAE86B" w14:textId="20BAE973" w:rsidR="008F18EE" w:rsidRPr="00F27770" w:rsidRDefault="008F18EE" w:rsidP="005407B3">
      <w:pPr>
        <w:spacing w:after="0" w:line="240" w:lineRule="auto"/>
        <w:rPr>
          <w:rFonts w:ascii="Times New Roman" w:hAnsi="Times New Roman" w:cs="Times New Roman"/>
          <w:sz w:val="20"/>
          <w:szCs w:val="20"/>
        </w:rPr>
      </w:pPr>
      <w:r w:rsidRPr="00F27770">
        <w:rPr>
          <w:rFonts w:ascii="Times New Roman" w:hAnsi="Times New Roman" w:cs="Times New Roman"/>
          <w:sz w:val="20"/>
          <w:szCs w:val="20"/>
        </w:rPr>
        <w:t>Join Us for Indiana Black History with award winning Sue Liver</w:t>
      </w:r>
      <w:r w:rsidR="00D713BD" w:rsidRPr="00F27770">
        <w:rPr>
          <w:rFonts w:ascii="Times New Roman" w:hAnsi="Times New Roman" w:cs="Times New Roman"/>
          <w:sz w:val="20"/>
          <w:szCs w:val="20"/>
        </w:rPr>
        <w:t>s, historian and first-person interpreter! This is a three</w:t>
      </w:r>
      <w:r w:rsidR="00457190" w:rsidRPr="00F27770">
        <w:rPr>
          <w:rFonts w:ascii="Times New Roman" w:hAnsi="Times New Roman" w:cs="Times New Roman"/>
          <w:sz w:val="20"/>
          <w:szCs w:val="20"/>
        </w:rPr>
        <w:t>-</w:t>
      </w:r>
      <w:r w:rsidR="00D713BD" w:rsidRPr="00F27770">
        <w:rPr>
          <w:rFonts w:ascii="Times New Roman" w:hAnsi="Times New Roman" w:cs="Times New Roman"/>
          <w:sz w:val="20"/>
          <w:szCs w:val="20"/>
        </w:rPr>
        <w:t xml:space="preserve">part </w:t>
      </w:r>
      <w:r w:rsidR="002552F0" w:rsidRPr="00F27770">
        <w:rPr>
          <w:rFonts w:ascii="Times New Roman" w:hAnsi="Times New Roman" w:cs="Times New Roman"/>
          <w:sz w:val="20"/>
          <w:szCs w:val="20"/>
        </w:rPr>
        <w:t xml:space="preserve">series </w:t>
      </w:r>
      <w:r w:rsidR="007808DA" w:rsidRPr="00F27770">
        <w:rPr>
          <w:rFonts w:ascii="Times New Roman" w:hAnsi="Times New Roman" w:cs="Times New Roman"/>
          <w:sz w:val="20"/>
          <w:szCs w:val="20"/>
        </w:rPr>
        <w:t>by Sue Livers</w:t>
      </w:r>
      <w:r w:rsidR="00E55870" w:rsidRPr="00F27770">
        <w:rPr>
          <w:rFonts w:ascii="Times New Roman" w:hAnsi="Times New Roman" w:cs="Times New Roman"/>
          <w:sz w:val="20"/>
          <w:szCs w:val="20"/>
        </w:rPr>
        <w:t xml:space="preserve">, Black History Historian and first-person interpreter. </w:t>
      </w:r>
      <w:r w:rsidR="005D06FE" w:rsidRPr="00F27770">
        <w:rPr>
          <w:rFonts w:ascii="Times New Roman" w:hAnsi="Times New Roman" w:cs="Times New Roman"/>
          <w:sz w:val="20"/>
          <w:szCs w:val="20"/>
        </w:rPr>
        <w:t>This program is sponsored by Indiana Humanities</w:t>
      </w:r>
      <w:r w:rsidR="00E12806">
        <w:rPr>
          <w:rFonts w:ascii="Times New Roman" w:hAnsi="Times New Roman" w:cs="Times New Roman"/>
          <w:sz w:val="20"/>
          <w:szCs w:val="20"/>
        </w:rPr>
        <w:t>.</w:t>
      </w:r>
    </w:p>
    <w:p w14:paraId="57A2923A" w14:textId="77777777" w:rsidR="00F27770" w:rsidRDefault="00F27770" w:rsidP="005407B3">
      <w:pPr>
        <w:spacing w:after="0" w:line="240" w:lineRule="auto"/>
        <w:rPr>
          <w:rFonts w:ascii="Times New Roman" w:hAnsi="Times New Roman" w:cs="Times New Roman"/>
          <w:b/>
          <w:bCs/>
          <w:sz w:val="20"/>
          <w:szCs w:val="20"/>
        </w:rPr>
      </w:pPr>
    </w:p>
    <w:p w14:paraId="5F6D0AF7" w14:textId="77777777" w:rsidR="00ED54B3" w:rsidRDefault="00ED54B3" w:rsidP="005407B3">
      <w:pPr>
        <w:spacing w:after="0" w:line="240" w:lineRule="auto"/>
        <w:rPr>
          <w:rFonts w:ascii="Times New Roman" w:hAnsi="Times New Roman" w:cs="Times New Roman"/>
          <w:b/>
          <w:bCs/>
          <w:sz w:val="20"/>
          <w:szCs w:val="20"/>
        </w:rPr>
      </w:pPr>
    </w:p>
    <w:p w14:paraId="7DBF6611" w14:textId="77777777" w:rsidR="00ED54B3" w:rsidRPr="00F27770" w:rsidRDefault="00ED54B3" w:rsidP="00ED54B3">
      <w:pPr>
        <w:spacing w:after="0" w:line="240" w:lineRule="auto"/>
        <w:rPr>
          <w:rFonts w:ascii="Times New Roman" w:hAnsi="Times New Roman" w:cs="Times New Roman"/>
          <w:b/>
          <w:bCs/>
          <w:sz w:val="20"/>
          <w:szCs w:val="20"/>
        </w:rPr>
      </w:pPr>
      <w:r w:rsidRPr="00F27770">
        <w:rPr>
          <w:rFonts w:ascii="Times New Roman" w:hAnsi="Times New Roman" w:cs="Times New Roman"/>
          <w:b/>
          <w:bCs/>
          <w:sz w:val="20"/>
          <w:szCs w:val="20"/>
        </w:rPr>
        <w:t xml:space="preserve">October 16 &amp; 17, </w:t>
      </w:r>
      <w:r>
        <w:rPr>
          <w:rFonts w:ascii="Times New Roman" w:hAnsi="Times New Roman" w:cs="Times New Roman"/>
          <w:b/>
          <w:bCs/>
          <w:sz w:val="20"/>
          <w:szCs w:val="20"/>
        </w:rPr>
        <w:t xml:space="preserve">2026 </w:t>
      </w:r>
      <w:r w:rsidRPr="00F27770">
        <w:rPr>
          <w:rFonts w:ascii="Times New Roman" w:hAnsi="Times New Roman" w:cs="Times New Roman"/>
          <w:b/>
          <w:bCs/>
          <w:sz w:val="20"/>
          <w:szCs w:val="20"/>
        </w:rPr>
        <w:t>Friday / Saturday – Ghost Walk and Mystery Dinner at North American House</w:t>
      </w:r>
    </w:p>
    <w:p w14:paraId="32BB864C" w14:textId="4818B857" w:rsidR="00ED54B3" w:rsidRPr="00F27770" w:rsidRDefault="00ED54B3" w:rsidP="00ED54B3">
      <w:pPr>
        <w:spacing w:after="0" w:line="240" w:lineRule="auto"/>
        <w:ind w:left="720"/>
        <w:rPr>
          <w:rFonts w:ascii="Times New Roman" w:hAnsi="Times New Roman" w:cs="Times New Roman"/>
          <w:sz w:val="20"/>
          <w:szCs w:val="20"/>
        </w:rPr>
      </w:pPr>
      <w:r w:rsidRPr="00F27770">
        <w:rPr>
          <w:rFonts w:ascii="Times New Roman" w:hAnsi="Times New Roman" w:cs="Times New Roman"/>
          <w:sz w:val="20"/>
          <w:szCs w:val="20"/>
        </w:rPr>
        <w:t xml:space="preserve">Join us for fun of exploring local folklore, ghost stories, and mysteries presented by Jennings County youth around the town of Vernon.  The Mystery Dinner serves a full course dinner </w:t>
      </w:r>
      <w:r>
        <w:rPr>
          <w:rFonts w:ascii="Times New Roman" w:hAnsi="Times New Roman" w:cs="Times New Roman"/>
          <w:sz w:val="20"/>
          <w:szCs w:val="20"/>
        </w:rPr>
        <w:t>with mysterious fun!</w:t>
      </w:r>
      <w:r w:rsidRPr="00F27770">
        <w:rPr>
          <w:rFonts w:ascii="Times New Roman" w:hAnsi="Times New Roman" w:cs="Times New Roman"/>
          <w:sz w:val="20"/>
          <w:szCs w:val="20"/>
        </w:rPr>
        <w:t xml:space="preserve">  Reservations required for the Mystery Dinner but not required for the Ghost Walk, which runs tours about every 20 minutes</w:t>
      </w:r>
      <w:r>
        <w:rPr>
          <w:rFonts w:ascii="Times New Roman" w:hAnsi="Times New Roman" w:cs="Times New Roman"/>
          <w:sz w:val="20"/>
          <w:szCs w:val="20"/>
        </w:rPr>
        <w:t xml:space="preserve"> from 6:30 pm to 9:30 pm</w:t>
      </w:r>
      <w:r w:rsidRPr="00F27770">
        <w:rPr>
          <w:rFonts w:ascii="Times New Roman" w:hAnsi="Times New Roman" w:cs="Times New Roman"/>
          <w:sz w:val="20"/>
          <w:szCs w:val="20"/>
        </w:rPr>
        <w:t>.</w:t>
      </w:r>
    </w:p>
    <w:p w14:paraId="01145BDA" w14:textId="77777777" w:rsidR="00ED54B3" w:rsidRPr="00F27770" w:rsidRDefault="00ED54B3" w:rsidP="005407B3">
      <w:pPr>
        <w:spacing w:after="0" w:line="240" w:lineRule="auto"/>
        <w:rPr>
          <w:rFonts w:ascii="Times New Roman" w:hAnsi="Times New Roman" w:cs="Times New Roman"/>
          <w:b/>
          <w:bCs/>
          <w:sz w:val="20"/>
          <w:szCs w:val="20"/>
        </w:rPr>
      </w:pPr>
    </w:p>
    <w:p w14:paraId="0F47230A" w14:textId="77777777" w:rsidR="00321281" w:rsidRPr="00F27770" w:rsidRDefault="00321281" w:rsidP="005407B3">
      <w:pPr>
        <w:spacing w:after="0" w:line="240" w:lineRule="auto"/>
        <w:rPr>
          <w:rFonts w:ascii="Times New Roman" w:hAnsi="Times New Roman" w:cs="Times New Roman"/>
          <w:sz w:val="20"/>
          <w:szCs w:val="20"/>
        </w:rPr>
      </w:pPr>
    </w:p>
    <w:p w14:paraId="4FA7733A" w14:textId="77777777" w:rsidR="00321281" w:rsidRPr="00F27770" w:rsidRDefault="00321281" w:rsidP="00321281">
      <w:pPr>
        <w:spacing w:after="0" w:line="240" w:lineRule="auto"/>
        <w:rPr>
          <w:rFonts w:ascii="Times New Roman" w:hAnsi="Times New Roman" w:cs="Times New Roman"/>
          <w:sz w:val="20"/>
          <w:szCs w:val="20"/>
        </w:rPr>
      </w:pPr>
      <w:r w:rsidRPr="00F27770">
        <w:rPr>
          <w:rFonts w:ascii="Times New Roman" w:hAnsi="Times New Roman" w:cs="Times New Roman"/>
          <w:sz w:val="20"/>
          <w:szCs w:val="20"/>
        </w:rPr>
        <w:t xml:space="preserve">                      </w:t>
      </w:r>
      <w:r w:rsidRPr="00F27770">
        <w:rPr>
          <w:rFonts w:ascii="Times New Roman" w:hAnsi="Times New Roman" w:cs="Times New Roman"/>
          <w:noProof/>
          <w:sz w:val="20"/>
          <w:szCs w:val="20"/>
        </w:rPr>
        <w:drawing>
          <wp:inline distT="0" distB="0" distL="0" distR="0" wp14:anchorId="08ABBF33" wp14:editId="56DA9497">
            <wp:extent cx="2306315" cy="2002258"/>
            <wp:effectExtent l="56515" t="57785" r="55880" b="55880"/>
            <wp:docPr id="1612917593" name="Picture 8" descr="A person working in a blacksmith sh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586501" name="Picture 8" descr="A person working in a blacksmith shop&#10;&#10;Description automatically generated"/>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13611"/>
                    <a:stretch>
                      <a:fillRect/>
                    </a:stretch>
                  </pic:blipFill>
                  <pic:spPr bwMode="auto">
                    <a:xfrm rot="5400000">
                      <a:off x="0" y="0"/>
                      <a:ext cx="2337191" cy="2029064"/>
                    </a:xfrm>
                    <a:prstGeom prst="rect">
                      <a:avLst/>
                    </a:prstGeom>
                    <a:noFill/>
                    <a:ln w="47625" cap="flat" cmpd="sng" algn="ctr">
                      <a:solidFill>
                        <a:srgbClr val="E97132">
                          <a:lumMod val="50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F27770">
        <w:rPr>
          <w:rFonts w:ascii="Times New Roman" w:hAnsi="Times New Roman" w:cs="Times New Roman"/>
          <w:sz w:val="20"/>
          <w:szCs w:val="20"/>
        </w:rPr>
        <w:t xml:space="preserve">   </w:t>
      </w:r>
      <w:r w:rsidRPr="00F27770">
        <w:rPr>
          <w:rFonts w:ascii="Times New Roman" w:hAnsi="Times New Roman" w:cs="Times New Roman"/>
          <w:noProof/>
          <w:sz w:val="20"/>
          <w:szCs w:val="20"/>
        </w:rPr>
        <w:drawing>
          <wp:inline distT="0" distB="0" distL="0" distR="0" wp14:anchorId="15062863" wp14:editId="5C96CD15">
            <wp:extent cx="2990850" cy="1993900"/>
            <wp:effectExtent l="57150" t="57150" r="57150" b="63500"/>
            <wp:docPr id="1568805785" name="Picture 10" descr="A skeleton and spider web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177571" name="Picture 10" descr="A skeleton and spider web in a room&#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94483" cy="1996322"/>
                    </a:xfrm>
                    <a:prstGeom prst="rect">
                      <a:avLst/>
                    </a:prstGeom>
                    <a:noFill/>
                    <a:ln w="41275">
                      <a:solidFill>
                        <a:schemeClr val="accent2">
                          <a:lumMod val="50000"/>
                        </a:schemeClr>
                      </a:solidFill>
                    </a:ln>
                  </pic:spPr>
                </pic:pic>
              </a:graphicData>
            </a:graphic>
          </wp:inline>
        </w:drawing>
      </w:r>
      <w:r w:rsidRPr="00F27770">
        <w:rPr>
          <w:rFonts w:ascii="Times New Roman" w:hAnsi="Times New Roman" w:cs="Times New Roman"/>
          <w:sz w:val="20"/>
          <w:szCs w:val="20"/>
        </w:rPr>
        <w:t xml:space="preserve">   </w:t>
      </w:r>
    </w:p>
    <w:p w14:paraId="65FC5893" w14:textId="77777777" w:rsidR="00321281" w:rsidRPr="00F27770" w:rsidRDefault="00321281" w:rsidP="00321281">
      <w:pPr>
        <w:spacing w:after="0" w:line="240" w:lineRule="auto"/>
        <w:rPr>
          <w:rFonts w:ascii="Times New Roman" w:hAnsi="Times New Roman" w:cs="Times New Roman"/>
          <w:sz w:val="20"/>
          <w:szCs w:val="20"/>
        </w:rPr>
      </w:pPr>
    </w:p>
    <w:p w14:paraId="67C5169D" w14:textId="77777777" w:rsidR="00F27770" w:rsidRDefault="00F27770" w:rsidP="00321281">
      <w:pPr>
        <w:spacing w:after="0" w:line="240" w:lineRule="auto"/>
        <w:rPr>
          <w:rFonts w:ascii="Times New Roman" w:hAnsi="Times New Roman" w:cs="Times New Roman"/>
          <w:b/>
          <w:bCs/>
          <w:sz w:val="20"/>
          <w:szCs w:val="20"/>
        </w:rPr>
      </w:pPr>
    </w:p>
    <w:p w14:paraId="47FCAB5C" w14:textId="77777777" w:rsidR="00F27770" w:rsidRDefault="00F27770" w:rsidP="00321281">
      <w:pPr>
        <w:spacing w:after="0" w:line="240" w:lineRule="auto"/>
        <w:rPr>
          <w:rFonts w:ascii="Times New Roman" w:hAnsi="Times New Roman" w:cs="Times New Roman"/>
          <w:b/>
          <w:bCs/>
          <w:sz w:val="20"/>
          <w:szCs w:val="20"/>
        </w:rPr>
      </w:pPr>
    </w:p>
    <w:p w14:paraId="0B2486B3" w14:textId="77777777" w:rsidR="00F27770" w:rsidRDefault="00F27770" w:rsidP="00321281">
      <w:pPr>
        <w:spacing w:after="0" w:line="240" w:lineRule="auto"/>
        <w:rPr>
          <w:rFonts w:ascii="Times New Roman" w:hAnsi="Times New Roman" w:cs="Times New Roman"/>
          <w:b/>
          <w:bCs/>
          <w:sz w:val="20"/>
          <w:szCs w:val="20"/>
        </w:rPr>
      </w:pPr>
    </w:p>
    <w:p w14:paraId="160C6688" w14:textId="044201B3" w:rsidR="00627FC2" w:rsidRDefault="00627FC2" w:rsidP="00627FC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lastRenderedPageBreak/>
        <w:t>(Program 3) November 15</w:t>
      </w:r>
      <w:r w:rsidRPr="009142EB">
        <w:rPr>
          <w:rFonts w:ascii="Times New Roman" w:hAnsi="Times New Roman" w:cs="Times New Roman"/>
          <w:b/>
          <w:bCs/>
          <w:sz w:val="20"/>
          <w:szCs w:val="20"/>
          <w:vertAlign w:val="superscript"/>
        </w:rPr>
        <w:t>th</w:t>
      </w:r>
      <w:r>
        <w:rPr>
          <w:rFonts w:ascii="Times New Roman" w:hAnsi="Times New Roman" w:cs="Times New Roman"/>
          <w:b/>
          <w:bCs/>
          <w:sz w:val="20"/>
          <w:szCs w:val="20"/>
        </w:rPr>
        <w:t xml:space="preserve"> – 3:30 pm, Jennings County Historical Society</w:t>
      </w:r>
      <w:r w:rsidR="0028164C">
        <w:rPr>
          <w:rFonts w:ascii="Times New Roman" w:hAnsi="Times New Roman" w:cs="Times New Roman"/>
          <w:b/>
          <w:bCs/>
          <w:sz w:val="20"/>
          <w:szCs w:val="20"/>
        </w:rPr>
        <w:t xml:space="preserve"> followed by a free chili supper.</w:t>
      </w:r>
    </w:p>
    <w:p w14:paraId="76B961F5" w14:textId="4E9A5BD3" w:rsidR="009142EB" w:rsidRDefault="009142EB" w:rsidP="009142EB">
      <w:pPr>
        <w:spacing w:after="0" w:line="240" w:lineRule="auto"/>
        <w:rPr>
          <w:rFonts w:ascii="Times New Roman" w:hAnsi="Times New Roman" w:cs="Times New Roman"/>
          <w:sz w:val="20"/>
          <w:szCs w:val="20"/>
        </w:rPr>
      </w:pPr>
      <w:r w:rsidRPr="00F27770">
        <w:rPr>
          <w:rFonts w:ascii="Times New Roman" w:hAnsi="Times New Roman" w:cs="Times New Roman"/>
          <w:sz w:val="20"/>
          <w:szCs w:val="20"/>
        </w:rPr>
        <w:t>Join Us for Indiana Black History with award winning Sue Livers, historian and first-person interpreter! This is a three-part series by Sue Livers</w:t>
      </w:r>
      <w:r w:rsidR="00C0406B">
        <w:rPr>
          <w:rFonts w:ascii="Times New Roman" w:hAnsi="Times New Roman" w:cs="Times New Roman"/>
          <w:sz w:val="20"/>
          <w:szCs w:val="20"/>
        </w:rPr>
        <w:t>.  This program is sponsored by Indiana Humanities.</w:t>
      </w:r>
    </w:p>
    <w:p w14:paraId="5BAB2698" w14:textId="77777777" w:rsidR="00C0406B" w:rsidRDefault="00C0406B" w:rsidP="009142EB">
      <w:pPr>
        <w:spacing w:after="0" w:line="240" w:lineRule="auto"/>
        <w:rPr>
          <w:rFonts w:ascii="Times New Roman" w:hAnsi="Times New Roman" w:cs="Times New Roman"/>
          <w:sz w:val="20"/>
          <w:szCs w:val="20"/>
        </w:rPr>
      </w:pPr>
    </w:p>
    <w:p w14:paraId="180458D1" w14:textId="02485686" w:rsidR="00C0406B" w:rsidRDefault="00C0406B" w:rsidP="00C0406B">
      <w:pPr>
        <w:spacing w:after="0" w:line="240" w:lineRule="auto"/>
        <w:rPr>
          <w:rFonts w:ascii="Times New Roman" w:hAnsi="Times New Roman" w:cs="Times New Roman"/>
          <w:b/>
          <w:bCs/>
          <w:sz w:val="20"/>
          <w:szCs w:val="20"/>
        </w:rPr>
      </w:pPr>
      <w:r w:rsidRPr="009C3A98">
        <w:rPr>
          <w:rFonts w:ascii="Times New Roman" w:hAnsi="Times New Roman" w:cs="Times New Roman"/>
          <w:b/>
          <w:bCs/>
          <w:sz w:val="20"/>
          <w:szCs w:val="20"/>
        </w:rPr>
        <w:t xml:space="preserve">November </w:t>
      </w:r>
      <w:r w:rsidR="00E602D0">
        <w:rPr>
          <w:rFonts w:ascii="Times New Roman" w:hAnsi="Times New Roman" w:cs="Times New Roman"/>
          <w:b/>
          <w:bCs/>
          <w:sz w:val="20"/>
          <w:szCs w:val="20"/>
        </w:rPr>
        <w:t xml:space="preserve">28, </w:t>
      </w:r>
      <w:r w:rsidRPr="009C3A98">
        <w:rPr>
          <w:rFonts w:ascii="Times New Roman" w:hAnsi="Times New Roman" w:cs="Times New Roman"/>
          <w:b/>
          <w:bCs/>
          <w:sz w:val="20"/>
          <w:szCs w:val="20"/>
        </w:rPr>
        <w:t>2026 – January</w:t>
      </w:r>
      <w:r w:rsidR="00E602D0">
        <w:rPr>
          <w:rFonts w:ascii="Times New Roman" w:hAnsi="Times New Roman" w:cs="Times New Roman"/>
          <w:b/>
          <w:bCs/>
          <w:sz w:val="20"/>
          <w:szCs w:val="20"/>
        </w:rPr>
        <w:t xml:space="preserve"> 24,</w:t>
      </w:r>
      <w:r w:rsidRPr="009C3A98">
        <w:rPr>
          <w:rFonts w:ascii="Times New Roman" w:hAnsi="Times New Roman" w:cs="Times New Roman"/>
          <w:b/>
          <w:bCs/>
          <w:sz w:val="20"/>
          <w:szCs w:val="20"/>
        </w:rPr>
        <w:t xml:space="preserve"> 2027</w:t>
      </w:r>
      <w:r w:rsidR="00E602D0">
        <w:rPr>
          <w:rFonts w:ascii="Times New Roman" w:hAnsi="Times New Roman" w:cs="Times New Roman"/>
          <w:b/>
          <w:bCs/>
          <w:sz w:val="20"/>
          <w:szCs w:val="20"/>
        </w:rPr>
        <w:t xml:space="preserve">  </w:t>
      </w:r>
      <w:r w:rsidRPr="009C3A98">
        <w:rPr>
          <w:rFonts w:ascii="Times New Roman" w:hAnsi="Times New Roman" w:cs="Times New Roman"/>
          <w:b/>
          <w:bCs/>
          <w:sz w:val="20"/>
          <w:szCs w:val="20"/>
        </w:rPr>
        <w:t xml:space="preserve">Voices Over Votes – Smithsonian Exhibit </w:t>
      </w:r>
      <w:r>
        <w:rPr>
          <w:rFonts w:ascii="Times New Roman" w:hAnsi="Times New Roman" w:cs="Times New Roman"/>
          <w:b/>
          <w:bCs/>
          <w:sz w:val="20"/>
          <w:szCs w:val="20"/>
        </w:rPr>
        <w:t>in Historic Vernon, Indiana</w:t>
      </w:r>
    </w:p>
    <w:p w14:paraId="480EB17A" w14:textId="77777777" w:rsidR="00921A81" w:rsidRPr="00921A81" w:rsidRDefault="00C0406B" w:rsidP="00921A81">
      <w:pPr>
        <w:pStyle w:val="Heading2"/>
        <w:shd w:val="clear" w:color="auto" w:fill="FFFFFF"/>
        <w:spacing w:before="0" w:after="0" w:line="390" w:lineRule="atLeast"/>
        <w:rPr>
          <w:rFonts w:ascii="Roboto" w:eastAsia="Times New Roman" w:hAnsi="Roboto" w:cs="Times New Roman"/>
          <w:b/>
          <w:bCs/>
          <w:color w:val="000000"/>
          <w:kern w:val="0"/>
          <w:sz w:val="30"/>
          <w:szCs w:val="30"/>
          <w14:ligatures w14:val="none"/>
        </w:rPr>
      </w:pPr>
      <w:r>
        <w:rPr>
          <w:rFonts w:ascii="Times New Roman" w:hAnsi="Times New Roman" w:cs="Times New Roman"/>
          <w:b/>
          <w:bCs/>
          <w:sz w:val="20"/>
          <w:szCs w:val="20"/>
        </w:rPr>
        <w:t>Sponsored by Indiana Humanities</w:t>
      </w:r>
      <w:r w:rsidR="00ED54B3">
        <w:rPr>
          <w:rFonts w:ascii="Times New Roman" w:hAnsi="Times New Roman" w:cs="Times New Roman"/>
          <w:b/>
          <w:bCs/>
          <w:sz w:val="20"/>
          <w:szCs w:val="20"/>
        </w:rPr>
        <w:t xml:space="preserve"> and the Jennings County Historical Society</w:t>
      </w:r>
      <w:r w:rsidR="00385960">
        <w:rPr>
          <w:rFonts w:ascii="Times New Roman" w:hAnsi="Times New Roman" w:cs="Times New Roman"/>
          <w:b/>
          <w:bCs/>
          <w:sz w:val="20"/>
          <w:szCs w:val="20"/>
        </w:rPr>
        <w:t xml:space="preserve">.  </w:t>
      </w:r>
      <w:r w:rsidR="00921A81" w:rsidRPr="00921A81">
        <w:rPr>
          <w:rFonts w:ascii="Roboto" w:eastAsia="Times New Roman" w:hAnsi="Roboto" w:cs="Times New Roman"/>
          <w:b/>
          <w:bCs/>
          <w:color w:val="000000"/>
          <w:kern w:val="0"/>
          <w:sz w:val="30"/>
          <w:szCs w:val="30"/>
          <w14:ligatures w14:val="none"/>
        </w:rPr>
        <w:t>"Voices and Votes" is a Smithsonian traveling exhibition exploring the history, challenges, and ongoing story of democracy in the United States.</w:t>
      </w:r>
    </w:p>
    <w:p w14:paraId="76BB7CF1" w14:textId="77777777" w:rsidR="00921A81" w:rsidRPr="00921A81" w:rsidRDefault="00921A81" w:rsidP="00921A81">
      <w:pPr>
        <w:shd w:val="clear" w:color="auto" w:fill="FFFFFF"/>
        <w:spacing w:after="0" w:line="390" w:lineRule="atLeast"/>
        <w:outlineLvl w:val="1"/>
        <w:rPr>
          <w:rFonts w:ascii="Roboto" w:eastAsia="Times New Roman" w:hAnsi="Roboto" w:cs="Times New Roman"/>
          <w:b/>
          <w:bCs/>
          <w:color w:val="000000"/>
          <w:kern w:val="0"/>
          <w:sz w:val="30"/>
          <w:szCs w:val="30"/>
          <w14:ligatures w14:val="none"/>
        </w:rPr>
      </w:pPr>
      <w:r w:rsidRPr="00921A81">
        <w:rPr>
          <w:rFonts w:ascii="Roboto" w:eastAsia="Times New Roman" w:hAnsi="Roboto" w:cs="Times New Roman"/>
          <w:b/>
          <w:bCs/>
          <w:color w:val="000000"/>
          <w:kern w:val="0"/>
          <w:sz w:val="30"/>
          <w:szCs w:val="30"/>
          <w14:ligatures w14:val="none"/>
        </w:rPr>
        <w:t>Overview</w:t>
      </w:r>
    </w:p>
    <w:p w14:paraId="11B531C6" w14:textId="77777777" w:rsidR="00921A81" w:rsidRPr="00921A81" w:rsidRDefault="00921A81" w:rsidP="00921A81">
      <w:pPr>
        <w:shd w:val="clear" w:color="auto" w:fill="FFFFFF"/>
        <w:spacing w:after="0" w:line="390" w:lineRule="atLeast"/>
        <w:rPr>
          <w:rFonts w:ascii="Roboto" w:eastAsia="Times New Roman" w:hAnsi="Roboto" w:cs="Times New Roman"/>
          <w:color w:val="000000"/>
          <w:kern w:val="0"/>
          <w:sz w:val="24"/>
          <w:szCs w:val="24"/>
          <w14:ligatures w14:val="none"/>
        </w:rPr>
      </w:pPr>
      <w:r w:rsidRPr="00921A81">
        <w:rPr>
          <w:rFonts w:ascii="Roboto" w:eastAsia="Times New Roman" w:hAnsi="Roboto" w:cs="Times New Roman"/>
          <w:color w:val="000000"/>
          <w:kern w:val="0"/>
          <w:sz w:val="24"/>
          <w:szCs w:val="24"/>
          <w14:ligatures w14:val="none"/>
        </w:rPr>
        <w:t xml:space="preserve">"Voices and Votes: Democracy in America" examines the evolution of American democracy from the Revolution to the present, highlighting who has had the right to vote, the responsibilities of citizenship, and how citizens make their voices heard </w:t>
      </w:r>
      <w:hyperlink r:id="rId14" w:tgtFrame="_blank" w:history="1">
        <w:r w:rsidRPr="00921A81">
          <w:rPr>
            <w:rFonts w:ascii="Roboto" w:eastAsia="Times New Roman" w:hAnsi="Roboto" w:cs="Times New Roman"/>
            <w:noProof/>
            <w:color w:val="0000FF"/>
            <w:kern w:val="0"/>
            <w:sz w:val="17"/>
            <w:szCs w:val="17"/>
            <w:shd w:val="clear" w:color="auto" w:fill="FFFFFF"/>
            <w14:ligatures w14:val="none"/>
          </w:rPr>
          <w:drawing>
            <wp:inline distT="0" distB="0" distL="0" distR="0" wp14:anchorId="0058D475" wp14:editId="6ADB2DFF">
              <wp:extent cx="304800" cy="304800"/>
              <wp:effectExtent l="0" t="0" r="0" b="0"/>
              <wp:docPr id="1" name="Picture 1" descr="Smithsonian Instit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ithsonian Institutio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921A81">
          <w:rPr>
            <w:rFonts w:ascii="Roboto" w:eastAsia="Times New Roman" w:hAnsi="Roboto" w:cs="Times New Roman"/>
            <w:color w:val="0000FF"/>
            <w:kern w:val="0"/>
            <w:sz w:val="17"/>
            <w:szCs w:val="17"/>
            <w:shd w:val="clear" w:color="auto" w:fill="DBEDFD"/>
            <w14:ligatures w14:val="none"/>
          </w:rPr>
          <w:t>Smithsonian Institution+1</w:t>
        </w:r>
      </w:hyperlink>
      <w:r w:rsidRPr="00921A81">
        <w:rPr>
          <w:rFonts w:ascii="Roboto" w:eastAsia="Times New Roman" w:hAnsi="Roboto" w:cs="Times New Roman"/>
          <w:color w:val="000000"/>
          <w:kern w:val="0"/>
          <w:sz w:val="24"/>
          <w:szCs w:val="24"/>
          <w14:ligatures w14:val="none"/>
        </w:rPr>
        <w:t xml:space="preserve">. The exhibition is based on the Smithsonian’s National Museum of American History exhibition </w:t>
      </w:r>
      <w:r w:rsidRPr="00921A81">
        <w:rPr>
          <w:rFonts w:ascii="Roboto" w:eastAsia="Times New Roman" w:hAnsi="Roboto" w:cs="Times New Roman"/>
          <w:i/>
          <w:iCs/>
          <w:color w:val="000000"/>
          <w:kern w:val="0"/>
          <w:sz w:val="24"/>
          <w:szCs w:val="24"/>
          <w14:ligatures w14:val="none"/>
        </w:rPr>
        <w:t>American Democracy: A Great Leap of Faith</w:t>
      </w:r>
      <w:r w:rsidRPr="00921A81">
        <w:rPr>
          <w:rFonts w:ascii="Roboto" w:eastAsia="Times New Roman" w:hAnsi="Roboto" w:cs="Times New Roman"/>
          <w:color w:val="000000"/>
          <w:kern w:val="0"/>
          <w:sz w:val="24"/>
          <w:szCs w:val="24"/>
          <w14:ligatures w14:val="none"/>
        </w:rPr>
        <w:t xml:space="preserve"> and is presented through the Museum on Main Street (</w:t>
      </w:r>
      <w:proofErr w:type="spellStart"/>
      <w:r w:rsidRPr="00921A81">
        <w:rPr>
          <w:rFonts w:ascii="Roboto" w:eastAsia="Times New Roman" w:hAnsi="Roboto" w:cs="Times New Roman"/>
          <w:color w:val="000000"/>
          <w:kern w:val="0"/>
          <w:sz w:val="24"/>
          <w:szCs w:val="24"/>
          <w14:ligatures w14:val="none"/>
        </w:rPr>
        <w:t>MoMS</w:t>
      </w:r>
      <w:proofErr w:type="spellEnd"/>
      <w:r w:rsidRPr="00921A81">
        <w:rPr>
          <w:rFonts w:ascii="Roboto" w:eastAsia="Times New Roman" w:hAnsi="Roboto" w:cs="Times New Roman"/>
          <w:color w:val="000000"/>
          <w:kern w:val="0"/>
          <w:sz w:val="24"/>
          <w:szCs w:val="24"/>
          <w14:ligatures w14:val="none"/>
        </w:rPr>
        <w:t>) program, which brings high-quality Smithsonian content to small and rural communities across the U.S.</w:t>
      </w:r>
    </w:p>
    <w:p w14:paraId="79D004AB" w14:textId="6F433518" w:rsidR="00C0406B" w:rsidRDefault="00C0406B" w:rsidP="00C0406B">
      <w:pPr>
        <w:spacing w:after="0" w:line="240" w:lineRule="auto"/>
        <w:rPr>
          <w:rFonts w:ascii="Times New Roman" w:hAnsi="Times New Roman" w:cs="Times New Roman"/>
          <w:b/>
          <w:bCs/>
          <w:sz w:val="20"/>
          <w:szCs w:val="20"/>
        </w:rPr>
      </w:pPr>
    </w:p>
    <w:p w14:paraId="070A182C" w14:textId="79F7DD27" w:rsidR="00195C0D" w:rsidRPr="00F27770" w:rsidRDefault="00195C0D" w:rsidP="005407B3">
      <w:pPr>
        <w:spacing w:after="0" w:line="240" w:lineRule="auto"/>
        <w:rPr>
          <w:rFonts w:ascii="Times New Roman" w:hAnsi="Times New Roman" w:cs="Times New Roman"/>
          <w:sz w:val="20"/>
          <w:szCs w:val="20"/>
        </w:rPr>
      </w:pPr>
    </w:p>
    <w:p w14:paraId="5A7E972F" w14:textId="61A8740C" w:rsidR="00627FC2" w:rsidRPr="00F27770" w:rsidRDefault="00627FC2" w:rsidP="00627FC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Sassafras an</w:t>
      </w:r>
      <w:r w:rsidRPr="00C0406B">
        <w:rPr>
          <w:rFonts w:ascii="Times New Roman" w:hAnsi="Times New Roman" w:cs="Times New Roman"/>
          <w:sz w:val="20"/>
          <w:szCs w:val="20"/>
        </w:rPr>
        <w:t xml:space="preserve">d </w:t>
      </w:r>
      <w:r w:rsidRPr="00ED54B3">
        <w:rPr>
          <w:rFonts w:ascii="Times New Roman" w:hAnsi="Times New Roman" w:cs="Times New Roman"/>
          <w:b/>
          <w:bCs/>
          <w:sz w:val="20"/>
          <w:szCs w:val="20"/>
        </w:rPr>
        <w:t xml:space="preserve">Civil </w:t>
      </w:r>
      <w:r>
        <w:rPr>
          <w:rFonts w:ascii="Times New Roman" w:hAnsi="Times New Roman" w:cs="Times New Roman"/>
          <w:b/>
          <w:bCs/>
          <w:sz w:val="20"/>
          <w:szCs w:val="20"/>
        </w:rPr>
        <w:t xml:space="preserve">War Living History Festival - </w:t>
      </w:r>
      <w:r w:rsidRPr="00F27770">
        <w:rPr>
          <w:rFonts w:ascii="Times New Roman" w:hAnsi="Times New Roman" w:cs="Times New Roman"/>
          <w:b/>
          <w:bCs/>
          <w:sz w:val="20"/>
          <w:szCs w:val="20"/>
        </w:rPr>
        <w:t>April 2</w:t>
      </w:r>
      <w:r w:rsidR="007D35EF">
        <w:rPr>
          <w:rFonts w:ascii="Times New Roman" w:hAnsi="Times New Roman" w:cs="Times New Roman"/>
          <w:b/>
          <w:bCs/>
          <w:sz w:val="20"/>
          <w:szCs w:val="20"/>
        </w:rPr>
        <w:t>4</w:t>
      </w:r>
      <w:r w:rsidRPr="00F27770">
        <w:rPr>
          <w:rFonts w:ascii="Times New Roman" w:hAnsi="Times New Roman" w:cs="Times New Roman"/>
          <w:b/>
          <w:bCs/>
          <w:sz w:val="20"/>
          <w:szCs w:val="20"/>
        </w:rPr>
        <w:t xml:space="preserve"> and 2</w:t>
      </w:r>
      <w:r w:rsidR="007D35EF">
        <w:rPr>
          <w:rFonts w:ascii="Times New Roman" w:hAnsi="Times New Roman" w:cs="Times New Roman"/>
          <w:b/>
          <w:bCs/>
          <w:sz w:val="20"/>
          <w:szCs w:val="20"/>
        </w:rPr>
        <w:t>5</w:t>
      </w:r>
      <w:r w:rsidR="00C0406B">
        <w:rPr>
          <w:rFonts w:ascii="Times New Roman" w:hAnsi="Times New Roman" w:cs="Times New Roman"/>
          <w:b/>
          <w:bCs/>
          <w:sz w:val="20"/>
          <w:szCs w:val="20"/>
        </w:rPr>
        <w:t>, 2027</w:t>
      </w:r>
      <w:r w:rsidRPr="00F27770">
        <w:rPr>
          <w:rFonts w:ascii="Times New Roman" w:hAnsi="Times New Roman" w:cs="Times New Roman"/>
          <w:b/>
          <w:bCs/>
          <w:sz w:val="20"/>
          <w:szCs w:val="20"/>
        </w:rPr>
        <w:t xml:space="preserve"> Saturday and Sunday</w:t>
      </w:r>
    </w:p>
    <w:p w14:paraId="457ACAB4" w14:textId="77777777" w:rsidR="00627FC2" w:rsidRDefault="00627FC2" w:rsidP="00627FC2">
      <w:pPr>
        <w:spacing w:after="0" w:line="240" w:lineRule="auto"/>
        <w:rPr>
          <w:rFonts w:ascii="Times New Roman" w:hAnsi="Times New Roman" w:cs="Times New Roman"/>
          <w:b/>
          <w:bCs/>
          <w:sz w:val="20"/>
          <w:szCs w:val="20"/>
        </w:rPr>
      </w:pPr>
      <w:r w:rsidRPr="00F27770">
        <w:rPr>
          <w:rFonts w:ascii="Times New Roman" w:hAnsi="Times New Roman" w:cs="Times New Roman"/>
          <w:b/>
          <w:bCs/>
          <w:sz w:val="20"/>
          <w:szCs w:val="20"/>
        </w:rPr>
        <w:t>9a.m. to 4p.m.</w:t>
      </w:r>
    </w:p>
    <w:p w14:paraId="34FF4738" w14:textId="77777777" w:rsidR="00C0406B" w:rsidRDefault="00C0406B" w:rsidP="00627FC2">
      <w:pPr>
        <w:spacing w:after="0" w:line="240" w:lineRule="auto"/>
        <w:rPr>
          <w:rFonts w:ascii="Times New Roman" w:hAnsi="Times New Roman" w:cs="Times New Roman"/>
          <w:b/>
          <w:bCs/>
          <w:sz w:val="20"/>
          <w:szCs w:val="20"/>
        </w:rPr>
      </w:pPr>
    </w:p>
    <w:p w14:paraId="2EF64DEA" w14:textId="34EC2485" w:rsidR="00195C0D" w:rsidRPr="00F27770" w:rsidRDefault="00EB14FB" w:rsidP="005407B3">
      <w:pPr>
        <w:spacing w:after="0" w:line="240" w:lineRule="auto"/>
        <w:rPr>
          <w:rFonts w:ascii="Times New Roman" w:hAnsi="Times New Roman" w:cs="Times New Roman"/>
          <w:sz w:val="20"/>
          <w:szCs w:val="20"/>
        </w:rPr>
      </w:pPr>
      <w:r w:rsidRPr="00F27770">
        <w:rPr>
          <w:rFonts w:ascii="Times New Roman" w:hAnsi="Times New Roman" w:cs="Times New Roman"/>
          <w:noProof/>
          <w:sz w:val="20"/>
          <w:szCs w:val="20"/>
        </w:rPr>
        <w:drawing>
          <wp:anchor distT="0" distB="0" distL="114300" distR="114300" simplePos="0" relativeHeight="251667456" behindDoc="0" locked="0" layoutInCell="1" allowOverlap="1" wp14:anchorId="37739343" wp14:editId="3E3DD7BF">
            <wp:simplePos x="0" y="0"/>
            <wp:positionH relativeFrom="column">
              <wp:posOffset>3649345</wp:posOffset>
            </wp:positionH>
            <wp:positionV relativeFrom="paragraph">
              <wp:posOffset>125095</wp:posOffset>
            </wp:positionV>
            <wp:extent cx="2421524" cy="1448435"/>
            <wp:effectExtent l="57150" t="57150" r="55245" b="56515"/>
            <wp:wrapNone/>
            <wp:docPr id="1640964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547089"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21524" cy="1448435"/>
                    </a:xfrm>
                    <a:prstGeom prst="rect">
                      <a:avLst/>
                    </a:prstGeom>
                    <a:ln w="53975">
                      <a:solidFill>
                        <a:schemeClr val="accent2">
                          <a:lumMod val="50000"/>
                        </a:schemeClr>
                      </a:solidFill>
                    </a:ln>
                  </pic:spPr>
                </pic:pic>
              </a:graphicData>
            </a:graphic>
            <wp14:sizeRelH relativeFrom="margin">
              <wp14:pctWidth>0</wp14:pctWidth>
            </wp14:sizeRelH>
            <wp14:sizeRelV relativeFrom="margin">
              <wp14:pctHeight>0</wp14:pctHeight>
            </wp14:sizeRelV>
          </wp:anchor>
        </w:drawing>
      </w:r>
    </w:p>
    <w:p w14:paraId="14BF04ED" w14:textId="5D784F23" w:rsidR="005407B3" w:rsidRPr="00F27770" w:rsidRDefault="005407B3" w:rsidP="005407B3">
      <w:pPr>
        <w:spacing w:after="0" w:line="240" w:lineRule="auto"/>
        <w:rPr>
          <w:rFonts w:ascii="Times New Roman" w:hAnsi="Times New Roman" w:cs="Times New Roman"/>
          <w:sz w:val="20"/>
          <w:szCs w:val="20"/>
        </w:rPr>
      </w:pPr>
      <w:r w:rsidRPr="00F27770">
        <w:rPr>
          <w:rFonts w:ascii="Times New Roman" w:hAnsi="Times New Roman" w:cs="Times New Roman"/>
          <w:sz w:val="20"/>
          <w:szCs w:val="20"/>
        </w:rPr>
        <w:t xml:space="preserve">            </w:t>
      </w:r>
      <w:r w:rsidR="00195C0D" w:rsidRPr="00F27770">
        <w:rPr>
          <w:rFonts w:ascii="Times New Roman" w:hAnsi="Times New Roman" w:cs="Times New Roman"/>
          <w:noProof/>
          <w:sz w:val="20"/>
          <w:szCs w:val="20"/>
        </w:rPr>
        <w:drawing>
          <wp:inline distT="0" distB="0" distL="0" distR="0" wp14:anchorId="2E91773B" wp14:editId="72AE74B3">
            <wp:extent cx="1871133" cy="1403350"/>
            <wp:effectExtent l="38100" t="38100" r="34290" b="44450"/>
            <wp:docPr id="842358530" name="Picture 2" descr="A group of people outs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970302" name="Picture 2" descr="A group of people outside&#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10800000">
                      <a:off x="0" y="0"/>
                      <a:ext cx="1884196" cy="1413147"/>
                    </a:xfrm>
                    <a:prstGeom prst="rect">
                      <a:avLst/>
                    </a:prstGeom>
                    <a:noFill/>
                    <a:ln w="34925">
                      <a:solidFill>
                        <a:schemeClr val="accent2">
                          <a:lumMod val="50000"/>
                        </a:schemeClr>
                      </a:solidFill>
                    </a:ln>
                  </pic:spPr>
                </pic:pic>
              </a:graphicData>
            </a:graphic>
          </wp:inline>
        </w:drawing>
      </w:r>
      <w:r w:rsidRPr="00F27770">
        <w:rPr>
          <w:rFonts w:ascii="Times New Roman" w:hAnsi="Times New Roman" w:cs="Times New Roman"/>
          <w:sz w:val="20"/>
          <w:szCs w:val="20"/>
        </w:rPr>
        <w:t xml:space="preserve">    </w:t>
      </w:r>
    </w:p>
    <w:p w14:paraId="4E0A1AF2" w14:textId="77777777" w:rsidR="005407B3" w:rsidRPr="00F27770" w:rsidRDefault="005407B3" w:rsidP="005407B3">
      <w:pPr>
        <w:spacing w:after="0" w:line="240" w:lineRule="auto"/>
        <w:rPr>
          <w:rFonts w:ascii="Times New Roman" w:hAnsi="Times New Roman" w:cs="Times New Roman"/>
          <w:sz w:val="20"/>
          <w:szCs w:val="20"/>
        </w:rPr>
      </w:pPr>
    </w:p>
    <w:p w14:paraId="669FE2D6" w14:textId="2C8CDA6F" w:rsidR="00195C0D" w:rsidRPr="00F27770" w:rsidRDefault="00195C0D" w:rsidP="005407B3">
      <w:pPr>
        <w:spacing w:after="0" w:line="240" w:lineRule="auto"/>
        <w:rPr>
          <w:rFonts w:ascii="Times New Roman" w:hAnsi="Times New Roman" w:cs="Times New Roman"/>
          <w:sz w:val="20"/>
          <w:szCs w:val="20"/>
        </w:rPr>
      </w:pPr>
      <w:r w:rsidRPr="00F27770">
        <w:rPr>
          <w:rFonts w:ascii="Times New Roman" w:hAnsi="Times New Roman" w:cs="Times New Roman"/>
          <w:sz w:val="20"/>
          <w:szCs w:val="20"/>
        </w:rPr>
        <w:t xml:space="preserve">Come relive the 1860’s as Jennings County lived through the Civil War, </w:t>
      </w:r>
      <w:r w:rsidR="00D518B8">
        <w:rPr>
          <w:rFonts w:ascii="Times New Roman" w:hAnsi="Times New Roman" w:cs="Times New Roman"/>
          <w:sz w:val="20"/>
          <w:szCs w:val="20"/>
        </w:rPr>
        <w:t xml:space="preserve">learn about the </w:t>
      </w:r>
      <w:r w:rsidRPr="00F27770">
        <w:rPr>
          <w:rFonts w:ascii="Times New Roman" w:hAnsi="Times New Roman" w:cs="Times New Roman"/>
          <w:sz w:val="20"/>
          <w:szCs w:val="20"/>
        </w:rPr>
        <w:t xml:space="preserve">Underground Railroad, and daily life in pioneer America. Re-enactments of battles, first person interpreters such as Lew Wallace, Hagerman Tripp, Oliver Morton and others, making pottery from mud (with Karen Chilman), weaving and other crafts, Music on the square, the Blue-Grey Ball, </w:t>
      </w:r>
      <w:r w:rsidR="00BD70DA">
        <w:rPr>
          <w:rFonts w:ascii="Times New Roman" w:hAnsi="Times New Roman" w:cs="Times New Roman"/>
          <w:sz w:val="20"/>
          <w:szCs w:val="20"/>
        </w:rPr>
        <w:t>working blacksmith shop, wood carving, broom making</w:t>
      </w:r>
      <w:r w:rsidR="00DF3F76">
        <w:rPr>
          <w:rFonts w:ascii="Times New Roman" w:hAnsi="Times New Roman" w:cs="Times New Roman"/>
          <w:sz w:val="20"/>
          <w:szCs w:val="20"/>
        </w:rPr>
        <w:t xml:space="preserve"> </w:t>
      </w:r>
      <w:r w:rsidRPr="00F27770">
        <w:rPr>
          <w:rFonts w:ascii="Times New Roman" w:hAnsi="Times New Roman" w:cs="Times New Roman"/>
          <w:sz w:val="20"/>
          <w:szCs w:val="20"/>
        </w:rPr>
        <w:t xml:space="preserve">and much more.  Famous for its </w:t>
      </w:r>
      <w:r w:rsidR="00D518B8">
        <w:rPr>
          <w:rFonts w:ascii="Times New Roman" w:hAnsi="Times New Roman" w:cs="Times New Roman"/>
          <w:sz w:val="20"/>
          <w:szCs w:val="20"/>
        </w:rPr>
        <w:t>S</w:t>
      </w:r>
      <w:r w:rsidRPr="00F27770">
        <w:rPr>
          <w:rFonts w:ascii="Times New Roman" w:hAnsi="Times New Roman" w:cs="Times New Roman"/>
          <w:sz w:val="20"/>
          <w:szCs w:val="20"/>
        </w:rPr>
        <w:t xml:space="preserve">assafras and Tea and homemade pies, this annual event </w:t>
      </w:r>
      <w:r w:rsidR="00BD70DA">
        <w:rPr>
          <w:rFonts w:ascii="Times New Roman" w:hAnsi="Times New Roman" w:cs="Times New Roman"/>
          <w:sz w:val="20"/>
          <w:szCs w:val="20"/>
        </w:rPr>
        <w:t>has something for the entire family.</w:t>
      </w:r>
      <w:r w:rsidRPr="00F27770">
        <w:rPr>
          <w:rFonts w:ascii="Times New Roman" w:hAnsi="Times New Roman" w:cs="Times New Roman"/>
          <w:sz w:val="20"/>
          <w:szCs w:val="20"/>
        </w:rPr>
        <w:t xml:space="preserve"> </w:t>
      </w:r>
    </w:p>
    <w:p w14:paraId="51AB38CC" w14:textId="0B2A4C9B" w:rsidR="00F27770" w:rsidRPr="00544A4A" w:rsidRDefault="005407B3" w:rsidP="00F27770">
      <w:pPr>
        <w:spacing w:after="0" w:line="240" w:lineRule="auto"/>
        <w:rPr>
          <w:rFonts w:ascii="Times New Roman" w:hAnsi="Times New Roman" w:cs="Times New Roman"/>
          <w:sz w:val="20"/>
          <w:szCs w:val="20"/>
        </w:rPr>
      </w:pPr>
      <w:r w:rsidRPr="00F27770">
        <w:rPr>
          <w:rFonts w:ascii="Times New Roman" w:hAnsi="Times New Roman" w:cs="Times New Roman"/>
          <w:sz w:val="20"/>
          <w:szCs w:val="20"/>
        </w:rPr>
        <w:t xml:space="preserve">                          </w:t>
      </w:r>
    </w:p>
    <w:p w14:paraId="5D4820B8" w14:textId="77777777" w:rsidR="00A845A0" w:rsidRDefault="005407B3" w:rsidP="005407B3">
      <w:pPr>
        <w:tabs>
          <w:tab w:val="left" w:pos="2640"/>
        </w:tabs>
        <w:rPr>
          <w:rFonts w:ascii="Times New Roman" w:hAnsi="Times New Roman" w:cs="Times New Roman"/>
          <w:sz w:val="20"/>
          <w:szCs w:val="20"/>
        </w:rPr>
      </w:pPr>
      <w:r w:rsidRPr="00F27770">
        <w:rPr>
          <w:rFonts w:ascii="Times New Roman" w:hAnsi="Times New Roman" w:cs="Times New Roman"/>
          <w:sz w:val="20"/>
          <w:szCs w:val="20"/>
        </w:rPr>
        <w:t xml:space="preserve">Events from the Jennings County Historical Society are presented to you in part by local businesses, donations, and mini grants through the Jennings County Community Foundation, Indiana Humanities and in part from the Columbus Area Arts Council, the Indiana Arts Commission, a state agency and the National Endowment for the Arts. </w:t>
      </w:r>
    </w:p>
    <w:p w14:paraId="4784144E" w14:textId="43057651" w:rsidR="00E62130" w:rsidRPr="00F27770" w:rsidRDefault="005407B3" w:rsidP="000B6E4E">
      <w:pPr>
        <w:tabs>
          <w:tab w:val="left" w:pos="2640"/>
        </w:tabs>
        <w:rPr>
          <w:rFonts w:ascii="Times New Roman" w:hAnsi="Times New Roman" w:cs="Times New Roman"/>
          <w:sz w:val="20"/>
          <w:szCs w:val="20"/>
        </w:rPr>
      </w:pPr>
      <w:r w:rsidRPr="00F27770">
        <w:rPr>
          <w:rFonts w:ascii="Times New Roman" w:hAnsi="Times New Roman" w:cs="Times New Roman"/>
          <w:sz w:val="20"/>
          <w:szCs w:val="20"/>
        </w:rPr>
        <w:t xml:space="preserve">Vernon Indiana is located in Jennings County Indiana, approximately midway between Louisville, Indianapolis and Cincinnati. From Interstate 65 take the North Vernon Exit East on U.S. Highway 50. At the junction of U.S. 50 and Indiana 3/7 travel south approximately 2 miles to Vernon.  Vernon was settled in the early 1800’s and the entire town is listed in the National Register of Historic Places.  The Jennings County Historical Society is a not-for-profit 501C3 organization </w:t>
      </w:r>
      <w:r w:rsidR="00490FE7">
        <w:rPr>
          <w:rFonts w:ascii="Times New Roman" w:hAnsi="Times New Roman" w:cs="Times New Roman"/>
          <w:sz w:val="20"/>
          <w:szCs w:val="20"/>
        </w:rPr>
        <w:t>incorporated in</w:t>
      </w:r>
      <w:r w:rsidRPr="00F27770">
        <w:rPr>
          <w:rFonts w:ascii="Times New Roman" w:hAnsi="Times New Roman" w:cs="Times New Roman"/>
          <w:sz w:val="20"/>
          <w:szCs w:val="20"/>
        </w:rPr>
        <w:t xml:space="preserve"> 1</w:t>
      </w:r>
      <w:r w:rsidR="00A845A0">
        <w:rPr>
          <w:rFonts w:ascii="Times New Roman" w:hAnsi="Times New Roman" w:cs="Times New Roman"/>
          <w:sz w:val="20"/>
          <w:szCs w:val="20"/>
        </w:rPr>
        <w:t>961</w:t>
      </w:r>
      <w:r w:rsidR="003F29CF">
        <w:rPr>
          <w:rFonts w:ascii="Times New Roman" w:hAnsi="Times New Roman" w:cs="Times New Roman"/>
          <w:sz w:val="20"/>
          <w:szCs w:val="20"/>
        </w:rPr>
        <w:t xml:space="preserve"> and h</w:t>
      </w:r>
      <w:r w:rsidRPr="00F27770">
        <w:rPr>
          <w:rFonts w:ascii="Times New Roman" w:hAnsi="Times New Roman" w:cs="Times New Roman"/>
          <w:sz w:val="20"/>
          <w:szCs w:val="20"/>
        </w:rPr>
        <w:t xml:space="preserve">eadquartered in the North American House, open W, Th, F from 11a.m. to 4p.m. It was built in 1838 and restored in the 1980’s. It houses artifacts and documents illustrating the history of Jennings County with an emphasis on </w:t>
      </w:r>
      <w:r w:rsidR="003F29CF">
        <w:rPr>
          <w:rFonts w:ascii="Times New Roman" w:hAnsi="Times New Roman" w:cs="Times New Roman"/>
          <w:sz w:val="20"/>
          <w:szCs w:val="20"/>
        </w:rPr>
        <w:t>traditional arts</w:t>
      </w:r>
      <w:r w:rsidRPr="00F27770">
        <w:rPr>
          <w:rFonts w:ascii="Times New Roman" w:hAnsi="Times New Roman" w:cs="Times New Roman"/>
          <w:sz w:val="20"/>
          <w:szCs w:val="20"/>
        </w:rPr>
        <w:t xml:space="preserve"> and local history. The working Blacksmith Shop and a Victorian Pattern House are also located on the museum grounds. All proceeds from donations and events are used for the operation of the museum, programs and projects.  Other events and programs will be scheduled throughout the year and posted on the Society’s website:  </w:t>
      </w:r>
      <w:hyperlink r:id="rId18" w:history="1">
        <w:r w:rsidRPr="00F27770">
          <w:rPr>
            <w:rStyle w:val="Hyperlink"/>
            <w:rFonts w:ascii="Times New Roman" w:hAnsi="Times New Roman" w:cs="Times New Roman"/>
            <w:sz w:val="20"/>
            <w:szCs w:val="20"/>
          </w:rPr>
          <w:t>http://www.jenningscounty.org</w:t>
        </w:r>
      </w:hyperlink>
    </w:p>
    <w:sectPr w:rsidR="00E62130" w:rsidRPr="00F27770" w:rsidSect="003F46E0">
      <w:headerReference w:type="even" r:id="rId19"/>
      <w:headerReference w:type="default" r:id="rId20"/>
      <w:footerReference w:type="even" r:id="rId21"/>
      <w:footerReference w:type="default" r:id="rId22"/>
      <w:headerReference w:type="first" r:id="rId23"/>
      <w:footerReference w:type="first" r:id="rId24"/>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06F0C" w14:textId="77777777" w:rsidR="00344D53" w:rsidRDefault="00344D53" w:rsidP="004E6F4C">
      <w:pPr>
        <w:spacing w:after="0" w:line="240" w:lineRule="auto"/>
      </w:pPr>
      <w:r>
        <w:separator/>
      </w:r>
    </w:p>
  </w:endnote>
  <w:endnote w:type="continuationSeparator" w:id="0">
    <w:p w14:paraId="76B1E424" w14:textId="77777777" w:rsidR="00344D53" w:rsidRDefault="00344D53" w:rsidP="004E6F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1F87F" w14:textId="77777777" w:rsidR="004E6F4C" w:rsidRDefault="004E6F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24782" w14:textId="77777777" w:rsidR="004E6F4C" w:rsidRDefault="004E6F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6C2E0" w14:textId="77777777" w:rsidR="004E6F4C" w:rsidRDefault="004E6F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D9D17" w14:textId="77777777" w:rsidR="00344D53" w:rsidRDefault="00344D53" w:rsidP="004E6F4C">
      <w:pPr>
        <w:spacing w:after="0" w:line="240" w:lineRule="auto"/>
      </w:pPr>
      <w:r>
        <w:separator/>
      </w:r>
    </w:p>
  </w:footnote>
  <w:footnote w:type="continuationSeparator" w:id="0">
    <w:p w14:paraId="540F0968" w14:textId="77777777" w:rsidR="00344D53" w:rsidRDefault="00344D53" w:rsidP="004E6F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5CD95" w14:textId="48F6D506" w:rsidR="004E6F4C" w:rsidRDefault="004E6F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813CC" w14:textId="40572B49" w:rsidR="004E6F4C" w:rsidRDefault="004E6F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AD7AB" w14:textId="3A617CA0" w:rsidR="004E6F4C" w:rsidRDefault="004E6F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541F19"/>
    <w:multiLevelType w:val="hybridMultilevel"/>
    <w:tmpl w:val="85FCB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3865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0F8"/>
    <w:rsid w:val="00005D97"/>
    <w:rsid w:val="000217AE"/>
    <w:rsid w:val="00043599"/>
    <w:rsid w:val="0004365E"/>
    <w:rsid w:val="00051B70"/>
    <w:rsid w:val="00061E21"/>
    <w:rsid w:val="000744AC"/>
    <w:rsid w:val="000A6EFC"/>
    <w:rsid w:val="000B6E4E"/>
    <w:rsid w:val="000D0BDD"/>
    <w:rsid w:val="000E57DC"/>
    <w:rsid w:val="0010342C"/>
    <w:rsid w:val="00111C52"/>
    <w:rsid w:val="001369D8"/>
    <w:rsid w:val="001455D7"/>
    <w:rsid w:val="00146602"/>
    <w:rsid w:val="001516C1"/>
    <w:rsid w:val="00161C49"/>
    <w:rsid w:val="0016742E"/>
    <w:rsid w:val="00173436"/>
    <w:rsid w:val="00195C0D"/>
    <w:rsid w:val="001D02E8"/>
    <w:rsid w:val="001F0E5F"/>
    <w:rsid w:val="0021756E"/>
    <w:rsid w:val="00232103"/>
    <w:rsid w:val="00232E5B"/>
    <w:rsid w:val="00246522"/>
    <w:rsid w:val="002552F0"/>
    <w:rsid w:val="0028164C"/>
    <w:rsid w:val="00283238"/>
    <w:rsid w:val="002A7FA2"/>
    <w:rsid w:val="00321281"/>
    <w:rsid w:val="00344D53"/>
    <w:rsid w:val="00385960"/>
    <w:rsid w:val="003C6EC8"/>
    <w:rsid w:val="003D121E"/>
    <w:rsid w:val="003E793D"/>
    <w:rsid w:val="003F29CF"/>
    <w:rsid w:val="003F46E0"/>
    <w:rsid w:val="00403375"/>
    <w:rsid w:val="0040727B"/>
    <w:rsid w:val="00416FD9"/>
    <w:rsid w:val="004530F6"/>
    <w:rsid w:val="00457190"/>
    <w:rsid w:val="00482015"/>
    <w:rsid w:val="00490FE7"/>
    <w:rsid w:val="004A68FD"/>
    <w:rsid w:val="004E2021"/>
    <w:rsid w:val="004E6F4C"/>
    <w:rsid w:val="005304D0"/>
    <w:rsid w:val="00537768"/>
    <w:rsid w:val="005407B3"/>
    <w:rsid w:val="00544A4A"/>
    <w:rsid w:val="00565521"/>
    <w:rsid w:val="00573908"/>
    <w:rsid w:val="00584D6D"/>
    <w:rsid w:val="005940F8"/>
    <w:rsid w:val="005D06FE"/>
    <w:rsid w:val="005E1C85"/>
    <w:rsid w:val="005E6600"/>
    <w:rsid w:val="005F675C"/>
    <w:rsid w:val="0061210F"/>
    <w:rsid w:val="00627FC2"/>
    <w:rsid w:val="006641B8"/>
    <w:rsid w:val="006974D5"/>
    <w:rsid w:val="006A0178"/>
    <w:rsid w:val="006C4D01"/>
    <w:rsid w:val="006F290C"/>
    <w:rsid w:val="007263E7"/>
    <w:rsid w:val="0073482B"/>
    <w:rsid w:val="0075272C"/>
    <w:rsid w:val="007808DA"/>
    <w:rsid w:val="007D35EF"/>
    <w:rsid w:val="007D3977"/>
    <w:rsid w:val="00833B2E"/>
    <w:rsid w:val="00837108"/>
    <w:rsid w:val="008A09DB"/>
    <w:rsid w:val="008A209E"/>
    <w:rsid w:val="008C5CC3"/>
    <w:rsid w:val="008D0C30"/>
    <w:rsid w:val="008E0DEE"/>
    <w:rsid w:val="008F18EE"/>
    <w:rsid w:val="009020D0"/>
    <w:rsid w:val="00905FC9"/>
    <w:rsid w:val="009142EB"/>
    <w:rsid w:val="00921A81"/>
    <w:rsid w:val="00937EE2"/>
    <w:rsid w:val="00944F54"/>
    <w:rsid w:val="009676FC"/>
    <w:rsid w:val="009C1F02"/>
    <w:rsid w:val="009C3A98"/>
    <w:rsid w:val="009C5298"/>
    <w:rsid w:val="009C7CEA"/>
    <w:rsid w:val="00A34055"/>
    <w:rsid w:val="00A773D5"/>
    <w:rsid w:val="00A77F8C"/>
    <w:rsid w:val="00A845A0"/>
    <w:rsid w:val="00AA4387"/>
    <w:rsid w:val="00AA5E7D"/>
    <w:rsid w:val="00AE418B"/>
    <w:rsid w:val="00B92D4D"/>
    <w:rsid w:val="00B97E6B"/>
    <w:rsid w:val="00BA5881"/>
    <w:rsid w:val="00BD70DA"/>
    <w:rsid w:val="00BE7F41"/>
    <w:rsid w:val="00C0406B"/>
    <w:rsid w:val="00C07FF2"/>
    <w:rsid w:val="00C91B43"/>
    <w:rsid w:val="00CE3BC9"/>
    <w:rsid w:val="00D155BD"/>
    <w:rsid w:val="00D41134"/>
    <w:rsid w:val="00D518B8"/>
    <w:rsid w:val="00D566C8"/>
    <w:rsid w:val="00D604BB"/>
    <w:rsid w:val="00D63DD9"/>
    <w:rsid w:val="00D713BD"/>
    <w:rsid w:val="00D92BCF"/>
    <w:rsid w:val="00DA7CCA"/>
    <w:rsid w:val="00DC2190"/>
    <w:rsid w:val="00DD2505"/>
    <w:rsid w:val="00DD62AF"/>
    <w:rsid w:val="00DD7A8E"/>
    <w:rsid w:val="00DE0552"/>
    <w:rsid w:val="00DF0226"/>
    <w:rsid w:val="00DF0E72"/>
    <w:rsid w:val="00DF3F76"/>
    <w:rsid w:val="00E063B6"/>
    <w:rsid w:val="00E11E9B"/>
    <w:rsid w:val="00E12806"/>
    <w:rsid w:val="00E50082"/>
    <w:rsid w:val="00E55870"/>
    <w:rsid w:val="00E602D0"/>
    <w:rsid w:val="00E62130"/>
    <w:rsid w:val="00E83AFB"/>
    <w:rsid w:val="00E94290"/>
    <w:rsid w:val="00EB14FB"/>
    <w:rsid w:val="00EB7232"/>
    <w:rsid w:val="00ED01A9"/>
    <w:rsid w:val="00ED54B3"/>
    <w:rsid w:val="00EE2AB1"/>
    <w:rsid w:val="00EE5CE7"/>
    <w:rsid w:val="00F2697E"/>
    <w:rsid w:val="00F27770"/>
    <w:rsid w:val="00F32235"/>
    <w:rsid w:val="00F56BE2"/>
    <w:rsid w:val="00F66142"/>
    <w:rsid w:val="00F67C52"/>
    <w:rsid w:val="00F914D2"/>
    <w:rsid w:val="00FA105B"/>
    <w:rsid w:val="00FB1731"/>
    <w:rsid w:val="00FB6581"/>
    <w:rsid w:val="00FC2E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E59A7"/>
  <w15:chartTrackingRefBased/>
  <w15:docId w15:val="{49E66EE1-BC95-41C8-BA7E-D2C9F89FE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40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40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40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40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40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40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40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40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40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40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40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40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40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40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40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40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40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40F8"/>
    <w:rPr>
      <w:rFonts w:eastAsiaTheme="majorEastAsia" w:cstheme="majorBidi"/>
      <w:color w:val="272727" w:themeColor="text1" w:themeTint="D8"/>
    </w:rPr>
  </w:style>
  <w:style w:type="paragraph" w:styleId="Title">
    <w:name w:val="Title"/>
    <w:basedOn w:val="Normal"/>
    <w:next w:val="Normal"/>
    <w:link w:val="TitleChar"/>
    <w:uiPriority w:val="10"/>
    <w:qFormat/>
    <w:rsid w:val="005940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40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40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40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40F8"/>
    <w:pPr>
      <w:spacing w:before="160"/>
      <w:jc w:val="center"/>
    </w:pPr>
    <w:rPr>
      <w:i/>
      <w:iCs/>
      <w:color w:val="404040" w:themeColor="text1" w:themeTint="BF"/>
    </w:rPr>
  </w:style>
  <w:style w:type="character" w:customStyle="1" w:styleId="QuoteChar">
    <w:name w:val="Quote Char"/>
    <w:basedOn w:val="DefaultParagraphFont"/>
    <w:link w:val="Quote"/>
    <w:uiPriority w:val="29"/>
    <w:rsid w:val="005940F8"/>
    <w:rPr>
      <w:i/>
      <w:iCs/>
      <w:color w:val="404040" w:themeColor="text1" w:themeTint="BF"/>
    </w:rPr>
  </w:style>
  <w:style w:type="paragraph" w:styleId="ListParagraph">
    <w:name w:val="List Paragraph"/>
    <w:basedOn w:val="Normal"/>
    <w:uiPriority w:val="34"/>
    <w:qFormat/>
    <w:rsid w:val="005940F8"/>
    <w:pPr>
      <w:ind w:left="720"/>
      <w:contextualSpacing/>
    </w:pPr>
  </w:style>
  <w:style w:type="character" w:styleId="IntenseEmphasis">
    <w:name w:val="Intense Emphasis"/>
    <w:basedOn w:val="DefaultParagraphFont"/>
    <w:uiPriority w:val="21"/>
    <w:qFormat/>
    <w:rsid w:val="005940F8"/>
    <w:rPr>
      <w:i/>
      <w:iCs/>
      <w:color w:val="0F4761" w:themeColor="accent1" w:themeShade="BF"/>
    </w:rPr>
  </w:style>
  <w:style w:type="paragraph" w:styleId="IntenseQuote">
    <w:name w:val="Intense Quote"/>
    <w:basedOn w:val="Normal"/>
    <w:next w:val="Normal"/>
    <w:link w:val="IntenseQuoteChar"/>
    <w:uiPriority w:val="30"/>
    <w:qFormat/>
    <w:rsid w:val="005940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40F8"/>
    <w:rPr>
      <w:i/>
      <w:iCs/>
      <w:color w:val="0F4761" w:themeColor="accent1" w:themeShade="BF"/>
    </w:rPr>
  </w:style>
  <w:style w:type="character" w:styleId="IntenseReference">
    <w:name w:val="Intense Reference"/>
    <w:basedOn w:val="DefaultParagraphFont"/>
    <w:uiPriority w:val="32"/>
    <w:qFormat/>
    <w:rsid w:val="005940F8"/>
    <w:rPr>
      <w:b/>
      <w:bCs/>
      <w:smallCaps/>
      <w:color w:val="0F4761" w:themeColor="accent1" w:themeShade="BF"/>
      <w:spacing w:val="5"/>
    </w:rPr>
  </w:style>
  <w:style w:type="paragraph" w:styleId="NormalWeb">
    <w:name w:val="Normal (Web)"/>
    <w:basedOn w:val="Normal"/>
    <w:uiPriority w:val="99"/>
    <w:semiHidden/>
    <w:unhideWhenUsed/>
    <w:rsid w:val="00416FD9"/>
    <w:rPr>
      <w:rFonts w:ascii="Times New Roman" w:hAnsi="Times New Roman" w:cs="Times New Roman"/>
      <w:sz w:val="24"/>
      <w:szCs w:val="24"/>
    </w:rPr>
  </w:style>
  <w:style w:type="character" w:styleId="Hyperlink">
    <w:name w:val="Hyperlink"/>
    <w:basedOn w:val="DefaultParagraphFont"/>
    <w:uiPriority w:val="99"/>
    <w:unhideWhenUsed/>
    <w:rsid w:val="00161C49"/>
    <w:rPr>
      <w:color w:val="467886" w:themeColor="hyperlink"/>
      <w:u w:val="single"/>
    </w:rPr>
  </w:style>
  <w:style w:type="character" w:styleId="UnresolvedMention">
    <w:name w:val="Unresolved Mention"/>
    <w:basedOn w:val="DefaultParagraphFont"/>
    <w:uiPriority w:val="99"/>
    <w:semiHidden/>
    <w:unhideWhenUsed/>
    <w:rsid w:val="00161C49"/>
    <w:rPr>
      <w:color w:val="605E5C"/>
      <w:shd w:val="clear" w:color="auto" w:fill="E1DFDD"/>
    </w:rPr>
  </w:style>
  <w:style w:type="paragraph" w:styleId="Header">
    <w:name w:val="header"/>
    <w:basedOn w:val="Normal"/>
    <w:link w:val="HeaderChar"/>
    <w:uiPriority w:val="99"/>
    <w:unhideWhenUsed/>
    <w:rsid w:val="004E6F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F4C"/>
  </w:style>
  <w:style w:type="paragraph" w:styleId="Footer">
    <w:name w:val="footer"/>
    <w:basedOn w:val="Normal"/>
    <w:link w:val="FooterChar"/>
    <w:uiPriority w:val="99"/>
    <w:unhideWhenUsed/>
    <w:rsid w:val="004E6F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F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552758">
      <w:bodyDiv w:val="1"/>
      <w:marLeft w:val="0"/>
      <w:marRight w:val="0"/>
      <w:marTop w:val="0"/>
      <w:marBottom w:val="0"/>
      <w:divBdr>
        <w:top w:val="none" w:sz="0" w:space="0" w:color="auto"/>
        <w:left w:val="none" w:sz="0" w:space="0" w:color="auto"/>
        <w:bottom w:val="none" w:sz="0" w:space="0" w:color="auto"/>
        <w:right w:val="none" w:sz="0" w:space="0" w:color="auto"/>
      </w:divBdr>
    </w:div>
    <w:div w:id="491144204">
      <w:bodyDiv w:val="1"/>
      <w:marLeft w:val="0"/>
      <w:marRight w:val="0"/>
      <w:marTop w:val="0"/>
      <w:marBottom w:val="0"/>
      <w:divBdr>
        <w:top w:val="none" w:sz="0" w:space="0" w:color="auto"/>
        <w:left w:val="none" w:sz="0" w:space="0" w:color="auto"/>
        <w:bottom w:val="none" w:sz="0" w:space="0" w:color="auto"/>
        <w:right w:val="none" w:sz="0" w:space="0" w:color="auto"/>
      </w:divBdr>
    </w:div>
    <w:div w:id="510992011">
      <w:bodyDiv w:val="1"/>
      <w:marLeft w:val="0"/>
      <w:marRight w:val="0"/>
      <w:marTop w:val="0"/>
      <w:marBottom w:val="0"/>
      <w:divBdr>
        <w:top w:val="none" w:sz="0" w:space="0" w:color="auto"/>
        <w:left w:val="none" w:sz="0" w:space="0" w:color="auto"/>
        <w:bottom w:val="none" w:sz="0" w:space="0" w:color="auto"/>
        <w:right w:val="none" w:sz="0" w:space="0" w:color="auto"/>
      </w:divBdr>
    </w:div>
    <w:div w:id="569928941">
      <w:bodyDiv w:val="1"/>
      <w:marLeft w:val="0"/>
      <w:marRight w:val="0"/>
      <w:marTop w:val="0"/>
      <w:marBottom w:val="0"/>
      <w:divBdr>
        <w:top w:val="none" w:sz="0" w:space="0" w:color="auto"/>
        <w:left w:val="none" w:sz="0" w:space="0" w:color="auto"/>
        <w:bottom w:val="none" w:sz="0" w:space="0" w:color="auto"/>
        <w:right w:val="none" w:sz="0" w:space="0" w:color="auto"/>
      </w:divBdr>
    </w:div>
    <w:div w:id="672993120">
      <w:bodyDiv w:val="1"/>
      <w:marLeft w:val="0"/>
      <w:marRight w:val="0"/>
      <w:marTop w:val="0"/>
      <w:marBottom w:val="0"/>
      <w:divBdr>
        <w:top w:val="none" w:sz="0" w:space="0" w:color="auto"/>
        <w:left w:val="none" w:sz="0" w:space="0" w:color="auto"/>
        <w:bottom w:val="none" w:sz="0" w:space="0" w:color="auto"/>
        <w:right w:val="none" w:sz="0" w:space="0" w:color="auto"/>
      </w:divBdr>
    </w:div>
    <w:div w:id="817769352">
      <w:bodyDiv w:val="1"/>
      <w:marLeft w:val="0"/>
      <w:marRight w:val="0"/>
      <w:marTop w:val="0"/>
      <w:marBottom w:val="0"/>
      <w:divBdr>
        <w:top w:val="none" w:sz="0" w:space="0" w:color="auto"/>
        <w:left w:val="none" w:sz="0" w:space="0" w:color="auto"/>
        <w:bottom w:val="none" w:sz="0" w:space="0" w:color="auto"/>
        <w:right w:val="none" w:sz="0" w:space="0" w:color="auto"/>
      </w:divBdr>
    </w:div>
    <w:div w:id="833960061">
      <w:bodyDiv w:val="1"/>
      <w:marLeft w:val="0"/>
      <w:marRight w:val="0"/>
      <w:marTop w:val="0"/>
      <w:marBottom w:val="0"/>
      <w:divBdr>
        <w:top w:val="none" w:sz="0" w:space="0" w:color="auto"/>
        <w:left w:val="none" w:sz="0" w:space="0" w:color="auto"/>
        <w:bottom w:val="none" w:sz="0" w:space="0" w:color="auto"/>
        <w:right w:val="none" w:sz="0" w:space="0" w:color="auto"/>
      </w:divBdr>
    </w:div>
    <w:div w:id="1324354351">
      <w:bodyDiv w:val="1"/>
      <w:marLeft w:val="0"/>
      <w:marRight w:val="0"/>
      <w:marTop w:val="0"/>
      <w:marBottom w:val="0"/>
      <w:divBdr>
        <w:top w:val="none" w:sz="0" w:space="0" w:color="auto"/>
        <w:left w:val="none" w:sz="0" w:space="0" w:color="auto"/>
        <w:bottom w:val="none" w:sz="0" w:space="0" w:color="auto"/>
        <w:right w:val="none" w:sz="0" w:space="0" w:color="auto"/>
      </w:divBdr>
    </w:div>
    <w:div w:id="1340355636">
      <w:bodyDiv w:val="1"/>
      <w:marLeft w:val="0"/>
      <w:marRight w:val="0"/>
      <w:marTop w:val="0"/>
      <w:marBottom w:val="0"/>
      <w:divBdr>
        <w:top w:val="none" w:sz="0" w:space="0" w:color="auto"/>
        <w:left w:val="none" w:sz="0" w:space="0" w:color="auto"/>
        <w:bottom w:val="none" w:sz="0" w:space="0" w:color="auto"/>
        <w:right w:val="none" w:sz="0" w:space="0" w:color="auto"/>
      </w:divBdr>
    </w:div>
    <w:div w:id="1419518969">
      <w:bodyDiv w:val="1"/>
      <w:marLeft w:val="0"/>
      <w:marRight w:val="0"/>
      <w:marTop w:val="0"/>
      <w:marBottom w:val="0"/>
      <w:divBdr>
        <w:top w:val="none" w:sz="0" w:space="0" w:color="auto"/>
        <w:left w:val="none" w:sz="0" w:space="0" w:color="auto"/>
        <w:bottom w:val="none" w:sz="0" w:space="0" w:color="auto"/>
        <w:right w:val="none" w:sz="0" w:space="0" w:color="auto"/>
      </w:divBdr>
    </w:div>
    <w:div w:id="1551990376">
      <w:bodyDiv w:val="1"/>
      <w:marLeft w:val="0"/>
      <w:marRight w:val="0"/>
      <w:marTop w:val="0"/>
      <w:marBottom w:val="0"/>
      <w:divBdr>
        <w:top w:val="none" w:sz="0" w:space="0" w:color="auto"/>
        <w:left w:val="none" w:sz="0" w:space="0" w:color="auto"/>
        <w:bottom w:val="none" w:sz="0" w:space="0" w:color="auto"/>
        <w:right w:val="none" w:sz="0" w:space="0" w:color="auto"/>
      </w:divBdr>
    </w:div>
    <w:div w:id="1630471306">
      <w:bodyDiv w:val="1"/>
      <w:marLeft w:val="0"/>
      <w:marRight w:val="0"/>
      <w:marTop w:val="0"/>
      <w:marBottom w:val="0"/>
      <w:divBdr>
        <w:top w:val="none" w:sz="0" w:space="0" w:color="auto"/>
        <w:left w:val="none" w:sz="0" w:space="0" w:color="auto"/>
        <w:bottom w:val="none" w:sz="0" w:space="0" w:color="auto"/>
        <w:right w:val="none" w:sz="0" w:space="0" w:color="auto"/>
      </w:divBdr>
    </w:div>
    <w:div w:id="1757283921">
      <w:bodyDiv w:val="1"/>
      <w:marLeft w:val="0"/>
      <w:marRight w:val="0"/>
      <w:marTop w:val="0"/>
      <w:marBottom w:val="0"/>
      <w:divBdr>
        <w:top w:val="none" w:sz="0" w:space="0" w:color="auto"/>
        <w:left w:val="none" w:sz="0" w:space="0" w:color="auto"/>
        <w:bottom w:val="none" w:sz="0" w:space="0" w:color="auto"/>
        <w:right w:val="none" w:sz="0" w:space="0" w:color="auto"/>
      </w:divBdr>
    </w:div>
    <w:div w:id="2143112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nninghistoricalsociety@gmail.com" TargetMode="External"/><Relationship Id="rId13" Type="http://schemas.openxmlformats.org/officeDocument/2006/relationships/image" Target="media/image4.jpeg"/><Relationship Id="rId18" Type="http://schemas.openxmlformats.org/officeDocument/2006/relationships/hyperlink" Target="http://www.jenningscounty.org"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7.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eader" Target="header3.xml"/><Relationship Id="rId10" Type="http://schemas.openxmlformats.org/officeDocument/2006/relationships/image" Target="media/image1.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jenninghistoricalsociety@gmail.com" TargetMode="External"/><Relationship Id="rId14" Type="http://schemas.openxmlformats.org/officeDocument/2006/relationships/hyperlink" Target="https://www.si.edu/exhibitions/voices-and-votes-exploring-democracy-across-america:event-exhib-6890"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1EA84C-1CB1-4DFB-B735-5E23DEAC6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711</Words>
  <Characters>4054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Malcomb, Lou</dc:creator>
  <cp:keywords/>
  <dc:description/>
  <cp:lastModifiedBy>Helen Amburgey</cp:lastModifiedBy>
  <cp:revision>27</cp:revision>
  <cp:lastPrinted>2025-12-11T19:21:00Z</cp:lastPrinted>
  <dcterms:created xsi:type="dcterms:W3CDTF">2026-06-17T13:41:00Z</dcterms:created>
  <dcterms:modified xsi:type="dcterms:W3CDTF">2026-10-12T11:34:00Z</dcterms:modified>
</cp:coreProperties>
</file>