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DF081" w14:textId="77777777" w:rsidR="00FD4CDD" w:rsidRDefault="00000000">
      <w:pPr>
        <w:pStyle w:val="Title"/>
        <w:jc w:val="center"/>
      </w:pPr>
      <w:r>
        <w:t>Silicon Valley Surgi-Tech Institute</w:t>
      </w:r>
    </w:p>
    <w:p w14:paraId="79908117" w14:textId="77777777" w:rsidR="00FD4CDD" w:rsidRDefault="00000000">
      <w:pPr>
        <w:pStyle w:val="Heading1"/>
        <w:jc w:val="center"/>
      </w:pPr>
      <w:r>
        <w:t>Sterile Processing Technician Repeat / Re-Entry Policy</w:t>
      </w:r>
    </w:p>
    <w:p w14:paraId="42AB67D5" w14:textId="77777777" w:rsidR="00FD4CDD" w:rsidRDefault="00000000">
      <w:pPr>
        <w:pStyle w:val="Heading2"/>
      </w:pPr>
      <w:r>
        <w:t>1. Purpose</w:t>
      </w:r>
    </w:p>
    <w:p w14:paraId="44BB35D6" w14:textId="77777777" w:rsidR="00FD4CDD" w:rsidRDefault="00000000">
      <w:r>
        <w:t>This policy establishes requirements for students seeking to repeat the Sterile Processing Technician Program or re-enter after dismissal, withdrawal, or another status change. Repeat and re-entry approval is not automatic and is subject to the required instructor and Program Director review.</w:t>
      </w:r>
    </w:p>
    <w:p w14:paraId="5D0D3C51" w14:textId="77777777" w:rsidR="00FD4CDD" w:rsidRDefault="00000000">
      <w:pPr>
        <w:pStyle w:val="Heading2"/>
      </w:pPr>
      <w:r>
        <w:t>2. Scope</w:t>
      </w:r>
    </w:p>
    <w:p w14:paraId="5FCFC6A4" w14:textId="77777777" w:rsidR="00FD4CDD" w:rsidRDefault="00000000">
      <w:r>
        <w:t>This policy applies to Sterile Processing students requesting a repeat, re-entry, or change of program start date. The Sterile Processing Program is a 15-week program; its published attendance policy does not permit a Leave of Absence (LOA).</w:t>
      </w:r>
    </w:p>
    <w:p w14:paraId="41046BE7" w14:textId="77777777" w:rsidR="00FD4CDD" w:rsidRDefault="00000000">
      <w:pPr>
        <w:pStyle w:val="Heading2"/>
      </w:pPr>
      <w:r>
        <w:t>3. Definitions</w:t>
      </w:r>
    </w:p>
    <w:p w14:paraId="61AC4D17" w14:textId="77777777" w:rsidR="00FD4CDD" w:rsidRDefault="00000000">
      <w:pPr>
        <w:pStyle w:val="ListBullet"/>
      </w:pPr>
      <w:r>
        <w:t>Repeat: Enrollment to complete the entire Sterile Processing Program again when a student is eligible and approved.</w:t>
      </w:r>
    </w:p>
    <w:p w14:paraId="2A1652D5" w14:textId="77777777" w:rsidR="00FD4CDD" w:rsidRDefault="00000000">
      <w:pPr>
        <w:pStyle w:val="ListBullet"/>
      </w:pPr>
      <w:r>
        <w:t>Re-Entry: Return to the program after dismissal, withdrawal, or another status change, subject to institutional approval.</w:t>
      </w:r>
    </w:p>
    <w:p w14:paraId="3574894D" w14:textId="77777777" w:rsidR="00FD4CDD" w:rsidRDefault="00000000">
      <w:pPr>
        <w:pStyle w:val="ListBullet"/>
      </w:pPr>
      <w:r>
        <w:t>Program capacity: Available seats, lab space, staffing, scheduling, and clinical placement resources.</w:t>
      </w:r>
    </w:p>
    <w:p w14:paraId="52C4133B" w14:textId="77777777" w:rsidR="00FD4CDD" w:rsidRDefault="00000000">
      <w:pPr>
        <w:pStyle w:val="Heading2"/>
      </w:pPr>
      <w:r>
        <w:t>4. General Eligibility and Approval</w:t>
      </w:r>
    </w:p>
    <w:p w14:paraId="4722AA7B" w14:textId="77777777" w:rsidR="00FD4CDD" w:rsidRDefault="00000000">
      <w:r>
        <w:t>All students must be approved by their Instructor(s) and the Program Director to reapply or re-enter any program, as stated in the Sterile Processing Attendance Policy. Review may include academic and competency results, attendance, conduct, professionalism, hygiene and infection-control expectations, ability to meet essential program requirements, program capacity, and any applicable accommodation review. No student is approved until written authorization is issued.</w:t>
      </w:r>
    </w:p>
    <w:p w14:paraId="17F307AE" w14:textId="77777777" w:rsidR="00FD4CDD" w:rsidRDefault="00000000">
      <w:pPr>
        <w:pStyle w:val="Heading2"/>
      </w:pPr>
      <w:r>
        <w:t>5. Repeat of Sterile Processing Program</w:t>
      </w:r>
    </w:p>
    <w:p w14:paraId="617A4D44" w14:textId="77777777" w:rsidR="00FD4CDD" w:rsidRDefault="00000000">
      <w:r>
        <w:t>If eligible to repeat, the student must repeat the entire program. The Sterile Processing Attendance Policy states that the repeat start date must be within six (6) months and that the Repeat Program Fee is $1,500.00. A student may be eligible to change their start date only one time. Any separate competency-attempt limit must be supported by the applicable published competency policy; this document does not create or reinterpret a five-attempt rule.</w:t>
      </w:r>
    </w:p>
    <w:p w14:paraId="2BF3063E" w14:textId="77777777" w:rsidR="00FD4CDD" w:rsidRDefault="00000000">
      <w:pPr>
        <w:pStyle w:val="Heading2"/>
      </w:pPr>
      <w:r>
        <w:t>6. Repeat / Re-Entry Evaluation</w:t>
      </w:r>
    </w:p>
    <w:p w14:paraId="25433884" w14:textId="77777777" w:rsidR="00FD4CDD" w:rsidRDefault="00000000">
      <w:r>
        <w:t>A student seeking repeat or re-entry is subject to the SVSTI Repeat/Re-Entry Evaluation Form. The form evaluates 12 observed characteristics, including preparedness, following instructions, teamwork, ethics, feedback, conduct under pressure, attention to detail, adaptability, policy compliance, critical thinking, and skills progression. The form establishes 36/60 as the minimum score for consideration; achieving 36/60 does not guarantee approval. Instructor recommendation and Program Director determination must be documented.</w:t>
      </w:r>
    </w:p>
    <w:p w14:paraId="1EDBD814" w14:textId="77777777" w:rsidR="00FD4CDD" w:rsidRDefault="00000000">
      <w:pPr>
        <w:pStyle w:val="Heading2"/>
      </w:pPr>
      <w:r>
        <w:t>7. Attendance Requirements — Sterile Processing</w:t>
      </w:r>
    </w:p>
    <w:p w14:paraId="72FD2C9D" w14:textId="77777777" w:rsidR="00FD4CDD" w:rsidRDefault="00000000">
      <w:pPr>
        <w:pStyle w:val="ListBullet"/>
      </w:pPr>
      <w:r>
        <w:t>Students are allowed two (2) absences during the entire 15-week program, including converted tardies.</w:t>
      </w:r>
    </w:p>
    <w:p w14:paraId="75A56976" w14:textId="77777777" w:rsidR="00FD4CDD" w:rsidRDefault="00000000">
      <w:pPr>
        <w:pStyle w:val="ListBullet"/>
      </w:pPr>
      <w:r>
        <w:t>1–14 minutes late = one tardy; 15 minutes late or more = one absence.</w:t>
      </w:r>
    </w:p>
    <w:p w14:paraId="65CBB965" w14:textId="77777777" w:rsidR="00FD4CDD" w:rsidRDefault="00000000">
      <w:pPr>
        <w:pStyle w:val="ListBullet"/>
      </w:pPr>
      <w:r>
        <w:t>Leaving class 1–14 minutes early = one tardy; 15 minutes or more early = one absence.</w:t>
      </w:r>
    </w:p>
    <w:p w14:paraId="53943653" w14:textId="77777777" w:rsidR="00FD4CDD" w:rsidRDefault="00000000">
      <w:pPr>
        <w:pStyle w:val="ListBullet"/>
      </w:pPr>
      <w:r>
        <w:t>Leaving campus before the instructor dismisses class = one absence.</w:t>
      </w:r>
    </w:p>
    <w:p w14:paraId="77F4F7CC" w14:textId="77777777" w:rsidR="00FD4CDD" w:rsidRDefault="00000000">
      <w:pPr>
        <w:pStyle w:val="ListBullet"/>
      </w:pPr>
      <w:r>
        <w:t>Two (2) tardies = one absence.</w:t>
      </w:r>
    </w:p>
    <w:p w14:paraId="0BD351A9" w14:textId="77777777" w:rsidR="00FD4CDD" w:rsidRDefault="00000000">
      <w:pPr>
        <w:pStyle w:val="ListBullet"/>
      </w:pPr>
      <w:r>
        <w:t>Three (3) absences = automatic dismissal (drop).</w:t>
      </w:r>
    </w:p>
    <w:p w14:paraId="44F0804F" w14:textId="77777777" w:rsidR="00FD4CDD" w:rsidRDefault="00000000">
      <w:pPr>
        <w:pStyle w:val="ListBullet"/>
      </w:pPr>
      <w:r>
        <w:lastRenderedPageBreak/>
        <w:t>One no-call/no-show, or leaving campus without requesting instructor and/or Program Director approval, may result in expulsion.</w:t>
      </w:r>
    </w:p>
    <w:p w14:paraId="59772E37" w14:textId="77777777" w:rsidR="00FD4CDD" w:rsidRDefault="00000000">
      <w:pPr>
        <w:pStyle w:val="ListBullet"/>
      </w:pPr>
      <w:r>
        <w:t>Disrespectful or unprofessional behavior may result in being asked to leave campus, which results in an absence under the attendance policy.</w:t>
      </w:r>
    </w:p>
    <w:p w14:paraId="4C34D3D0" w14:textId="77777777" w:rsidR="00FD4CDD" w:rsidRDefault="00000000">
      <w:pPr>
        <w:pStyle w:val="Heading2"/>
      </w:pPr>
      <w:r>
        <w:t>8. Professional Conduct, Hygiene, and Safety</w:t>
      </w:r>
    </w:p>
    <w:p w14:paraId="21AEB89E" w14:textId="77777777" w:rsidR="00FD4CDD" w:rsidRDefault="00000000">
      <w:r>
        <w:t>Students are expected to maintain respectful professional conduct and comply with applicable classroom, lab, hygiene, infection-prevention, and patient-safety standards. Decisions must be based on documented actions and established requirements, not on disability, emotional distress, or requests for support. Any safety-related concern must be addressed through an appropriate individualized process.</w:t>
      </w:r>
    </w:p>
    <w:p w14:paraId="46ED4802" w14:textId="77777777" w:rsidR="00FD4CDD" w:rsidRDefault="00000000">
      <w:pPr>
        <w:pStyle w:val="Heading2"/>
      </w:pPr>
      <w:r>
        <w:t>9. Clinical / Externship Requirements</w:t>
      </w:r>
    </w:p>
    <w:p w14:paraId="17F060ED" w14:textId="77777777" w:rsidR="00FD4CDD" w:rsidRDefault="00000000">
      <w:r>
        <w:t>The Sterile Processing Attendance Policy requires at least 240 clinical rotation hours. Students must accept assigned clinical placements; refusal may result in being dropped. Immunizations must be completed by the second week of class or the designated attestation due date. Missing requirements that delay externship placement by 30 days or more may require repeating the program and payment of the $1,500 repeat fee.</w:t>
      </w:r>
    </w:p>
    <w:p w14:paraId="7BC322A9" w14:textId="77777777" w:rsidR="00FD4CDD" w:rsidRDefault="00000000">
      <w:pPr>
        <w:pStyle w:val="Heading2"/>
      </w:pPr>
      <w:r>
        <w:t>10. Withdrawal, Status Changes, and LOA</w:t>
      </w:r>
    </w:p>
    <w:p w14:paraId="0815A0F0" w14:textId="77777777" w:rsidR="00FD4CDD" w:rsidRDefault="00000000">
      <w:r>
        <w:t>A Leave of Absence is not permitted in the 15-week Sterile Processing Program. Students needing to leave for personal reasons may withdraw and seek reenrollment at a later date, subject to review and applicable fees. Students leaving the program must complete a Change of Status Form within 72 hours of notification to avoid a failing grade, as stated in the attendance policy. Re-enrollment requires a Repeat/Re-Entry Evaluation Form and the necessary approvals.</w:t>
      </w:r>
    </w:p>
    <w:p w14:paraId="40CBCE43" w14:textId="77777777" w:rsidR="00FD4CDD" w:rsidRDefault="00000000">
      <w:pPr>
        <w:pStyle w:val="Heading2"/>
      </w:pPr>
      <w:r>
        <w:t>11. Capacity and Start Dates</w:t>
      </w:r>
    </w:p>
    <w:p w14:paraId="65B4A738" w14:textId="77777777" w:rsidR="00FD4CDD" w:rsidRDefault="00000000">
      <w:r>
        <w:t>Re-entry is subject to the availability of a seat and institutional resources. Discussion of a possible cohort, start date, or repeat fee does not constitute approval or a reserved seat. A confirmed start date requires written approval and completed enrollment documentation.</w:t>
      </w:r>
    </w:p>
    <w:p w14:paraId="5E80091A" w14:textId="77777777" w:rsidR="00FD4CDD" w:rsidRDefault="00000000">
      <w:pPr>
        <w:pStyle w:val="Heading2"/>
      </w:pPr>
      <w:r>
        <w:t>12. Conditional Approval and Denial</w:t>
      </w:r>
    </w:p>
    <w:p w14:paraId="70EA0AA7" w14:textId="77777777" w:rsidR="00FD4CDD" w:rsidRDefault="00000000">
      <w:r>
        <w:t>The Institute may document conditions for an approved repeat or re-entry, consistent with applicable policies and law. Approval may be denied where objective, documented academic or conduct standards are not met, required approvals are absent, or capacity is unavailable. Students should receive written notice of the determination and information on the applicable grievance or appeal process. Accommodation requests must be evaluated individually before a final decision where relevant.</w:t>
      </w:r>
    </w:p>
    <w:p w14:paraId="1DBCDE8A" w14:textId="77777777" w:rsidR="00AC12D3" w:rsidRDefault="00AC12D3" w:rsidP="00AC12D3">
      <w:pPr>
        <w:pStyle w:val="Heading2"/>
      </w:pPr>
      <w:r>
        <w:t>13. Student Acknowledgment</w:t>
      </w:r>
    </w:p>
    <w:p w14:paraId="71B20E59" w14:textId="77777777" w:rsidR="00AC12D3" w:rsidRDefault="00AC12D3" w:rsidP="00AC12D3">
      <w:r>
        <w:t>I acknowledge receiving and reviewing this policy. I understand that repeating or re-entering is subject to the Institute’s published policies, required evaluations, instructor(s) and Program Director approval, program capacity, and applicable fees. My signature acknowledges receipt, not a waiver of rights.</w:t>
      </w:r>
    </w:p>
    <w:p w14:paraId="56DD71B4" w14:textId="77777777" w:rsidR="00AC12D3" w:rsidRDefault="00AC12D3" w:rsidP="00AC12D3">
      <w:r>
        <w:t>Student Name: __________________________________________________________</w:t>
      </w:r>
    </w:p>
    <w:p w14:paraId="085FEC86" w14:textId="77777777" w:rsidR="00AC12D3" w:rsidRDefault="00AC12D3" w:rsidP="00AC12D3">
      <w:r>
        <w:t>Student Signature / Date: __________________________________________________________</w:t>
      </w:r>
    </w:p>
    <w:p w14:paraId="630173E5" w14:textId="77777777" w:rsidR="00AC12D3" w:rsidRDefault="00AC12D3" w:rsidP="00AC12D3">
      <w:r>
        <w:t>Instructor Signature / Date: __________________________________________________________</w:t>
      </w:r>
    </w:p>
    <w:p w14:paraId="49C80044" w14:textId="77777777" w:rsidR="00AC12D3" w:rsidRDefault="00AC12D3" w:rsidP="00AC12D3">
      <w:r>
        <w:t>Program Director Signature / Date: __________________________________________________________</w:t>
      </w:r>
    </w:p>
    <w:p w14:paraId="65285C2B" w14:textId="58687A2C" w:rsidR="00FD4CDD" w:rsidRDefault="00FD4CDD"/>
    <w:sectPr w:rsidR="00FD4CDD"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800" w:bottom="936" w:left="180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824A0" w14:textId="77777777" w:rsidR="001D2A11" w:rsidRDefault="001D2A11">
      <w:pPr>
        <w:spacing w:after="0" w:line="240" w:lineRule="auto"/>
      </w:pPr>
      <w:r>
        <w:separator/>
      </w:r>
    </w:p>
  </w:endnote>
  <w:endnote w:type="continuationSeparator" w:id="0">
    <w:p w14:paraId="2DEEC6CD" w14:textId="77777777" w:rsidR="001D2A11" w:rsidRDefault="001D2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ED8F2" w14:textId="77777777" w:rsidR="00B31F35" w:rsidRDefault="00B31F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197E" w14:textId="73CE344F" w:rsidR="00FD4CDD" w:rsidRDefault="00FD4CD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0D6B" w14:textId="77777777" w:rsidR="00B31F35" w:rsidRDefault="00B31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20445" w14:textId="77777777" w:rsidR="001D2A11" w:rsidRDefault="001D2A11">
      <w:pPr>
        <w:spacing w:after="0" w:line="240" w:lineRule="auto"/>
      </w:pPr>
      <w:r>
        <w:separator/>
      </w:r>
    </w:p>
  </w:footnote>
  <w:footnote w:type="continuationSeparator" w:id="0">
    <w:p w14:paraId="2D2B46DE" w14:textId="77777777" w:rsidR="001D2A11" w:rsidRDefault="001D2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49B9" w14:textId="77777777" w:rsidR="00B31F35" w:rsidRDefault="00B31F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389B5" w14:textId="77777777" w:rsidR="00B31F35" w:rsidRDefault="00B31F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1DE6" w14:textId="77777777" w:rsidR="00B31F35" w:rsidRDefault="00B31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0005584">
    <w:abstractNumId w:val="8"/>
  </w:num>
  <w:num w:numId="2" w16cid:durableId="171918233">
    <w:abstractNumId w:val="6"/>
  </w:num>
  <w:num w:numId="3" w16cid:durableId="284192878">
    <w:abstractNumId w:val="5"/>
  </w:num>
  <w:num w:numId="4" w16cid:durableId="1331248794">
    <w:abstractNumId w:val="4"/>
  </w:num>
  <w:num w:numId="5" w16cid:durableId="1895772928">
    <w:abstractNumId w:val="7"/>
  </w:num>
  <w:num w:numId="6" w16cid:durableId="127942250">
    <w:abstractNumId w:val="3"/>
  </w:num>
  <w:num w:numId="7" w16cid:durableId="863598916">
    <w:abstractNumId w:val="2"/>
  </w:num>
  <w:num w:numId="8" w16cid:durableId="828013900">
    <w:abstractNumId w:val="1"/>
  </w:num>
  <w:num w:numId="9" w16cid:durableId="2127264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2A11"/>
    <w:rsid w:val="0022187E"/>
    <w:rsid w:val="0029639D"/>
    <w:rsid w:val="00326F90"/>
    <w:rsid w:val="003F0452"/>
    <w:rsid w:val="00712A67"/>
    <w:rsid w:val="00AA1D8D"/>
    <w:rsid w:val="00AC12D3"/>
    <w:rsid w:val="00B31F35"/>
    <w:rsid w:val="00B47730"/>
    <w:rsid w:val="00CB0664"/>
    <w:rsid w:val="00F37F81"/>
    <w:rsid w:val="00FC693F"/>
    <w:rsid w:val="00FD4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F9D43A"/>
  <w14:defaultImageDpi w14:val="300"/>
  <w15:docId w15:val="{CBAB1176-D371-41EF-BE6E-93909F12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SVSTI San Jose</cp:lastModifiedBy>
  <cp:revision>5</cp:revision>
  <cp:lastPrinted>2026-10-18T05:28:00Z</cp:lastPrinted>
  <dcterms:created xsi:type="dcterms:W3CDTF">2013-12-23T23:15:00Z</dcterms:created>
  <dcterms:modified xsi:type="dcterms:W3CDTF">2026-10-18T05:49:00Z</dcterms:modified>
  <cp:category/>
</cp:coreProperties>
</file>