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DC37" w14:textId="77777777" w:rsidR="00214034" w:rsidRDefault="000B0E11">
      <w:pPr>
        <w:jc w:val="center"/>
        <w:rPr>
          <w:rFonts w:ascii="Arial Narrow" w:eastAsia="Arial Narrow" w:hAnsi="Arial Narrow" w:cs="Arial Narrow"/>
          <w:b/>
          <w:sz w:val="52"/>
          <w:szCs w:val="52"/>
        </w:rPr>
      </w:pPr>
      <w:r>
        <w:rPr>
          <w:rFonts w:ascii="Arial Narrow" w:eastAsia="Arial Narrow" w:hAnsi="Arial Narrow" w:cs="Arial Narrow"/>
          <w:b/>
          <w:sz w:val="52"/>
          <w:szCs w:val="52"/>
        </w:rPr>
        <w:t>Academic Catalog</w:t>
      </w:r>
    </w:p>
    <w:p w14:paraId="60E80CBC" w14:textId="77777777" w:rsidR="00214034" w:rsidRDefault="00214034">
      <w:pPr>
        <w:jc w:val="center"/>
        <w:rPr>
          <w:rFonts w:ascii="Arial Narrow" w:eastAsia="Arial Narrow" w:hAnsi="Arial Narrow" w:cs="Arial Narrow"/>
          <w:b/>
        </w:rPr>
      </w:pPr>
    </w:p>
    <w:p w14:paraId="413D7192" w14:textId="77777777" w:rsidR="00214034" w:rsidRDefault="000B0E11">
      <w:pPr>
        <w:jc w:val="center"/>
        <w:rPr>
          <w:rFonts w:ascii="Arial Narrow" w:eastAsia="Arial Narrow" w:hAnsi="Arial Narrow" w:cs="Arial Narrow"/>
          <w:b/>
          <w:sz w:val="52"/>
          <w:szCs w:val="52"/>
        </w:rPr>
      </w:pPr>
      <w:r>
        <w:rPr>
          <w:rFonts w:ascii="Arial Narrow" w:eastAsia="Arial Narrow" w:hAnsi="Arial Narrow" w:cs="Arial Narrow"/>
          <w:b/>
          <w:sz w:val="52"/>
          <w:szCs w:val="52"/>
        </w:rPr>
        <w:t>January 01, 2023 – January 01, 2025</w:t>
      </w:r>
    </w:p>
    <w:p w14:paraId="6D3ACFBE" w14:textId="77777777" w:rsidR="00214034" w:rsidRDefault="00214034">
      <w:pPr>
        <w:jc w:val="center"/>
        <w:rPr>
          <w:rFonts w:ascii="Arial Narrow" w:eastAsia="Arial Narrow" w:hAnsi="Arial Narrow" w:cs="Arial Narrow"/>
          <w:b/>
          <w:sz w:val="52"/>
          <w:szCs w:val="52"/>
        </w:rPr>
      </w:pPr>
    </w:p>
    <w:p w14:paraId="0440A6D6" w14:textId="77777777" w:rsidR="00214034" w:rsidRDefault="000B0E11">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Updated 12/31/20, 2/20/21, 06/01/21, 07/10/21, 9/08/21, 10/17/21, 2/1/22, 5/5/22, 6/23/22, 7/12/22, 7/26/22, 1/12/23, </w:t>
      </w:r>
      <w:proofErr w:type="gramStart"/>
      <w:r>
        <w:rPr>
          <w:rFonts w:ascii="Arial Narrow" w:eastAsia="Arial Narrow" w:hAnsi="Arial Narrow" w:cs="Arial Narrow"/>
          <w:sz w:val="20"/>
          <w:szCs w:val="20"/>
        </w:rPr>
        <w:t>2/16/23</w:t>
      </w:r>
      <w:proofErr w:type="gramEnd"/>
    </w:p>
    <w:p w14:paraId="3F4D0821" w14:textId="77777777" w:rsidR="00214034" w:rsidRDefault="00214034">
      <w:pPr>
        <w:jc w:val="center"/>
        <w:rPr>
          <w:sz w:val="20"/>
          <w:szCs w:val="20"/>
        </w:rPr>
      </w:pPr>
    </w:p>
    <w:p w14:paraId="093DB029" w14:textId="77777777" w:rsidR="00214034" w:rsidRDefault="00214034">
      <w:pPr>
        <w:jc w:val="center"/>
        <w:rPr>
          <w:sz w:val="20"/>
          <w:szCs w:val="20"/>
        </w:rPr>
      </w:pPr>
    </w:p>
    <w:p w14:paraId="1E9BC407" w14:textId="77777777" w:rsidR="00214034" w:rsidRDefault="00214034">
      <w:pPr>
        <w:jc w:val="both"/>
        <w:rPr>
          <w:sz w:val="52"/>
          <w:szCs w:val="52"/>
        </w:rPr>
      </w:pPr>
    </w:p>
    <w:p w14:paraId="58BBFDAF" w14:textId="77777777" w:rsidR="00214034" w:rsidRDefault="000B0E11">
      <w:pPr>
        <w:jc w:val="both"/>
        <w:rPr>
          <w:sz w:val="52"/>
          <w:szCs w:val="52"/>
        </w:rPr>
      </w:pPr>
      <w:r>
        <w:rPr>
          <w:sz w:val="52"/>
          <w:szCs w:val="52"/>
        </w:rPr>
        <w:t xml:space="preserve"> </w:t>
      </w:r>
    </w:p>
    <w:p w14:paraId="3F0004CE" w14:textId="77777777" w:rsidR="00214034" w:rsidRDefault="000B0E11">
      <w:pPr>
        <w:jc w:val="both"/>
      </w:pPr>
      <w:r>
        <w:t xml:space="preserve">                  </w:t>
      </w:r>
      <w:r>
        <w:rPr>
          <w:noProof/>
        </w:rPr>
        <w:drawing>
          <wp:inline distT="0" distB="0" distL="0" distR="0" wp14:anchorId="16913A00" wp14:editId="5C6AC1BA">
            <wp:extent cx="4802623" cy="3156719"/>
            <wp:effectExtent l="0" t="0" r="0" b="0"/>
            <wp:docPr id="2" name="image1.png" descr="C:\Users\d40551850\Downloads\16853937_padded_logo (2).png"/>
            <wp:cNvGraphicFramePr/>
            <a:graphic xmlns:a="http://schemas.openxmlformats.org/drawingml/2006/main">
              <a:graphicData uri="http://schemas.openxmlformats.org/drawingml/2006/picture">
                <pic:pic xmlns:pic="http://schemas.openxmlformats.org/drawingml/2006/picture">
                  <pic:nvPicPr>
                    <pic:cNvPr id="0" name="image1.png" descr="C:\Users\d40551850\Downloads\16853937_padded_logo (2).png"/>
                    <pic:cNvPicPr preferRelativeResize="0"/>
                  </pic:nvPicPr>
                  <pic:blipFill>
                    <a:blip r:embed="rId7"/>
                    <a:srcRect/>
                    <a:stretch>
                      <a:fillRect/>
                    </a:stretch>
                  </pic:blipFill>
                  <pic:spPr>
                    <a:xfrm>
                      <a:off x="0" y="0"/>
                      <a:ext cx="4802623" cy="3156719"/>
                    </a:xfrm>
                    <a:prstGeom prst="rect">
                      <a:avLst/>
                    </a:prstGeom>
                    <a:ln/>
                  </pic:spPr>
                </pic:pic>
              </a:graphicData>
            </a:graphic>
          </wp:inline>
        </w:drawing>
      </w:r>
    </w:p>
    <w:p w14:paraId="7EC531B1" w14:textId="77777777" w:rsidR="00214034" w:rsidRDefault="00214034">
      <w:pPr>
        <w:jc w:val="both"/>
      </w:pPr>
    </w:p>
    <w:p w14:paraId="6E1051DA" w14:textId="77777777" w:rsidR="00214034" w:rsidRDefault="00214034">
      <w:pPr>
        <w:jc w:val="both"/>
      </w:pPr>
    </w:p>
    <w:p w14:paraId="03211076" w14:textId="77777777" w:rsidR="00214034" w:rsidRDefault="00214034">
      <w:pPr>
        <w:jc w:val="both"/>
      </w:pPr>
    </w:p>
    <w:p w14:paraId="26812083" w14:textId="77777777" w:rsidR="00214034" w:rsidRDefault="00214034"/>
    <w:p w14:paraId="42C90A6C" w14:textId="77777777" w:rsidR="00214034" w:rsidRDefault="00214034"/>
    <w:p w14:paraId="35A1B0FE" w14:textId="77777777" w:rsidR="00214034" w:rsidRDefault="00214034"/>
    <w:p w14:paraId="170FDF5C" w14:textId="77777777" w:rsidR="00214034" w:rsidRDefault="00214034"/>
    <w:p w14:paraId="56F89327" w14:textId="77777777" w:rsidR="00214034" w:rsidRDefault="00214034"/>
    <w:p w14:paraId="19322AFE" w14:textId="77777777" w:rsidR="00214034" w:rsidRDefault="00214034"/>
    <w:p w14:paraId="34A8145C" w14:textId="77777777" w:rsidR="00214034" w:rsidRDefault="00214034"/>
    <w:p w14:paraId="2F21EF34" w14:textId="77777777" w:rsidR="00214034" w:rsidRDefault="00214034"/>
    <w:p w14:paraId="43E2794E" w14:textId="77777777" w:rsidR="00214034" w:rsidRDefault="00214034"/>
    <w:p w14:paraId="62546FE3" w14:textId="77777777" w:rsidR="00214034" w:rsidRDefault="000B0E11">
      <w:pPr>
        <w:tabs>
          <w:tab w:val="left" w:pos="6720"/>
        </w:tabs>
      </w:pPr>
      <w:r>
        <w:tab/>
      </w:r>
    </w:p>
    <w:p w14:paraId="5C554D67" w14:textId="77777777" w:rsidR="00214034" w:rsidRDefault="00214034"/>
    <w:p w14:paraId="4F873E83" w14:textId="77777777" w:rsidR="00214034" w:rsidRDefault="000B0E11">
      <w:pPr>
        <w:tabs>
          <w:tab w:val="left" w:pos="6615"/>
        </w:tabs>
      </w:pPr>
      <w:r>
        <w:lastRenderedPageBreak/>
        <w:tab/>
      </w:r>
    </w:p>
    <w:p w14:paraId="1275F61E" w14:textId="77777777" w:rsidR="00214034" w:rsidRDefault="000B0E11">
      <w:pPr>
        <w:jc w:val="both"/>
      </w:pPr>
      <w:r>
        <w:rPr>
          <w:noProof/>
        </w:rPr>
        <w:drawing>
          <wp:inline distT="0" distB="0" distL="0" distR="0" wp14:anchorId="0696F176" wp14:editId="67B9FD21">
            <wp:extent cx="5943600" cy="4261383"/>
            <wp:effectExtent l="0" t="0" r="0" b="0"/>
            <wp:docPr id="3" name="image3.jpg" descr="C:\Users\d40551850\Desktop\image 3.JPG"/>
            <wp:cNvGraphicFramePr/>
            <a:graphic xmlns:a="http://schemas.openxmlformats.org/drawingml/2006/main">
              <a:graphicData uri="http://schemas.openxmlformats.org/drawingml/2006/picture">
                <pic:pic xmlns:pic="http://schemas.openxmlformats.org/drawingml/2006/picture">
                  <pic:nvPicPr>
                    <pic:cNvPr id="0" name="image3.jpg" descr="C:\Users\d40551850\Desktop\image 3.JPG"/>
                    <pic:cNvPicPr preferRelativeResize="0"/>
                  </pic:nvPicPr>
                  <pic:blipFill>
                    <a:blip r:embed="rId8"/>
                    <a:srcRect/>
                    <a:stretch>
                      <a:fillRect/>
                    </a:stretch>
                  </pic:blipFill>
                  <pic:spPr>
                    <a:xfrm>
                      <a:off x="0" y="0"/>
                      <a:ext cx="5943600" cy="4261383"/>
                    </a:xfrm>
                    <a:prstGeom prst="rect">
                      <a:avLst/>
                    </a:prstGeom>
                    <a:ln/>
                  </pic:spPr>
                </pic:pic>
              </a:graphicData>
            </a:graphic>
          </wp:inline>
        </w:drawing>
      </w:r>
    </w:p>
    <w:p w14:paraId="526F9E29" w14:textId="77777777" w:rsidR="00214034" w:rsidRDefault="00214034">
      <w:pPr>
        <w:jc w:val="both"/>
      </w:pPr>
    </w:p>
    <w:p w14:paraId="1F136CC1" w14:textId="77777777" w:rsidR="00214034" w:rsidRDefault="00214034">
      <w:pPr>
        <w:jc w:val="both"/>
      </w:pPr>
    </w:p>
    <w:p w14:paraId="473FE421" w14:textId="77777777" w:rsidR="00214034" w:rsidRDefault="000B0E11">
      <w:pPr>
        <w:jc w:val="both"/>
        <w:rPr>
          <w:rFonts w:ascii="Arial Narrow" w:eastAsia="Arial Narrow" w:hAnsi="Arial Narrow" w:cs="Arial Narrow"/>
        </w:rPr>
      </w:pPr>
      <w:r>
        <w:rPr>
          <w:rFonts w:ascii="Arial Narrow" w:eastAsia="Arial Narrow" w:hAnsi="Arial Narrow" w:cs="Arial Narrow"/>
        </w:rPr>
        <w:t xml:space="preserve">Welcome to Silicon Valley Surgi-Tech Institute (SVSTI). We are delighted that you have chosen our facilities and programs as you begin your journey into the fascinating field of medicine. </w:t>
      </w:r>
    </w:p>
    <w:p w14:paraId="791FB2C8" w14:textId="77777777" w:rsidR="00214034" w:rsidRDefault="000B0E11">
      <w:pPr>
        <w:rPr>
          <w:rFonts w:ascii="Arial Narrow" w:eastAsia="Arial Narrow" w:hAnsi="Arial Narrow" w:cs="Arial Narrow"/>
        </w:rPr>
      </w:pPr>
      <w:r>
        <w:rPr>
          <w:rFonts w:ascii="Arial Narrow" w:eastAsia="Arial Narrow" w:hAnsi="Arial Narrow" w:cs="Arial Narrow"/>
        </w:rPr>
        <w:t>Our certified educators specialize in helping students master commu</w:t>
      </w:r>
      <w:r>
        <w:rPr>
          <w:rFonts w:ascii="Arial Narrow" w:eastAsia="Arial Narrow" w:hAnsi="Arial Narrow" w:cs="Arial Narrow"/>
        </w:rPr>
        <w:t xml:space="preserve">nication skills, critical thinking, respect, accountability, and personal responsibility. We are committed to presenting skills training and core competencies for personal and professional growth in the medical field. </w:t>
      </w:r>
    </w:p>
    <w:p w14:paraId="501A98F8" w14:textId="77777777" w:rsidR="00214034" w:rsidRDefault="000B0E11">
      <w:pPr>
        <w:jc w:val="both"/>
        <w:rPr>
          <w:rFonts w:ascii="Arial Narrow" w:eastAsia="Arial Narrow" w:hAnsi="Arial Narrow" w:cs="Arial Narrow"/>
        </w:rPr>
      </w:pPr>
      <w:r>
        <w:rPr>
          <w:rFonts w:ascii="Arial Narrow" w:eastAsia="Arial Narrow" w:hAnsi="Arial Narrow" w:cs="Arial Narrow"/>
        </w:rPr>
        <w:t>We are excited that you have chosen t</w:t>
      </w:r>
      <w:r>
        <w:rPr>
          <w:rFonts w:ascii="Arial Narrow" w:eastAsia="Arial Narrow" w:hAnsi="Arial Narrow" w:cs="Arial Narrow"/>
        </w:rPr>
        <w:t xml:space="preserve">o join our professional family. We encourage each student to reach their highest potential. We strive for quality in every endeavor, and commit to the success of our students, staff, and the professional community. </w:t>
      </w:r>
    </w:p>
    <w:p w14:paraId="276B34BE" w14:textId="77777777" w:rsidR="00214034" w:rsidRDefault="00214034">
      <w:pPr>
        <w:jc w:val="both"/>
        <w:rPr>
          <w:rFonts w:ascii="Arial Narrow" w:eastAsia="Arial Narrow" w:hAnsi="Arial Narrow" w:cs="Arial Narrow"/>
          <w:sz w:val="25"/>
          <w:szCs w:val="25"/>
        </w:rPr>
      </w:pPr>
    </w:p>
    <w:p w14:paraId="56D31DE9" w14:textId="77777777" w:rsidR="00214034" w:rsidRDefault="00214034">
      <w:pPr>
        <w:jc w:val="both"/>
        <w:rPr>
          <w:rFonts w:ascii="Arial Narrow" w:eastAsia="Arial Narrow" w:hAnsi="Arial Narrow" w:cs="Arial Narrow"/>
          <w:sz w:val="25"/>
          <w:szCs w:val="25"/>
        </w:rPr>
      </w:pPr>
    </w:p>
    <w:p w14:paraId="7C2F5905" w14:textId="77777777" w:rsidR="00214034" w:rsidRDefault="000B0E11">
      <w:pPr>
        <w:rPr>
          <w:rFonts w:ascii="Arial Narrow" w:eastAsia="Arial Narrow" w:hAnsi="Arial Narrow" w:cs="Arial Narrow"/>
        </w:rPr>
      </w:pPr>
      <w:r>
        <w:rPr>
          <w:rFonts w:ascii="Arial Narrow" w:eastAsia="Arial Narrow" w:hAnsi="Arial Narrow" w:cs="Arial Narrow"/>
          <w:b/>
        </w:rPr>
        <w:t>As a prospective student, you are enco</w:t>
      </w:r>
      <w:r>
        <w:rPr>
          <w:rFonts w:ascii="Arial Narrow" w:eastAsia="Arial Narrow" w:hAnsi="Arial Narrow" w:cs="Arial Narrow"/>
          <w:b/>
        </w:rPr>
        <w:t>uraged to review this catalog prior to signing an enrollment agreement. You are also encouraged to review the School Performance Fact Sheet, which must be provided to you prior to signing an enrollment agreement</w:t>
      </w:r>
      <w:r>
        <w:rPr>
          <w:rFonts w:ascii="Arial Narrow" w:eastAsia="Arial Narrow" w:hAnsi="Arial Narrow" w:cs="Arial Narrow"/>
        </w:rPr>
        <w:t>.</w:t>
      </w:r>
    </w:p>
    <w:p w14:paraId="3F770BCE" w14:textId="77777777" w:rsidR="00214034" w:rsidRDefault="00214034">
      <w:pPr>
        <w:jc w:val="both"/>
        <w:rPr>
          <w:rFonts w:ascii="Arial Narrow" w:eastAsia="Arial Narrow" w:hAnsi="Arial Narrow" w:cs="Arial Narrow"/>
        </w:rPr>
      </w:pPr>
    </w:p>
    <w:p w14:paraId="550CA265" w14:textId="77777777" w:rsidR="00214034" w:rsidRDefault="00214034">
      <w:pPr>
        <w:jc w:val="both"/>
        <w:rPr>
          <w:rFonts w:ascii="Arial Narrow" w:eastAsia="Arial Narrow" w:hAnsi="Arial Narrow" w:cs="Arial Narrow"/>
        </w:rPr>
      </w:pPr>
    </w:p>
    <w:p w14:paraId="60BEDE3F" w14:textId="77777777" w:rsidR="00214034" w:rsidRDefault="00214034">
      <w:pPr>
        <w:jc w:val="both"/>
        <w:rPr>
          <w:rFonts w:ascii="Arial Narrow" w:eastAsia="Arial Narrow" w:hAnsi="Arial Narrow" w:cs="Arial Narrow"/>
        </w:rPr>
      </w:pPr>
    </w:p>
    <w:p w14:paraId="156103C3" w14:textId="77777777" w:rsidR="00214034" w:rsidRDefault="00214034">
      <w:pPr>
        <w:jc w:val="both"/>
        <w:rPr>
          <w:rFonts w:ascii="Arial Narrow" w:eastAsia="Arial Narrow" w:hAnsi="Arial Narrow" w:cs="Arial Narrow"/>
        </w:rPr>
      </w:pPr>
    </w:p>
    <w:p w14:paraId="45DA0065" w14:textId="77777777" w:rsidR="00214034" w:rsidRDefault="00214034">
      <w:pPr>
        <w:jc w:val="both"/>
        <w:rPr>
          <w:rFonts w:ascii="Arial Narrow" w:eastAsia="Arial Narrow" w:hAnsi="Arial Narrow" w:cs="Arial Narrow"/>
        </w:rPr>
      </w:pPr>
    </w:p>
    <w:p w14:paraId="574DF124" w14:textId="77777777" w:rsidR="00214034" w:rsidRDefault="00214034">
      <w:pPr>
        <w:jc w:val="both"/>
        <w:rPr>
          <w:rFonts w:ascii="Arial Narrow" w:eastAsia="Arial Narrow" w:hAnsi="Arial Narrow" w:cs="Arial Narrow"/>
        </w:rPr>
      </w:pPr>
    </w:p>
    <w:p w14:paraId="6428D2BC" w14:textId="77777777" w:rsidR="00214034" w:rsidRDefault="000B0E11">
      <w:pPr>
        <w:jc w:val="both"/>
      </w:pPr>
      <w:r>
        <w:rPr>
          <w:noProof/>
        </w:rPr>
        <w:lastRenderedPageBreak/>
        <w:drawing>
          <wp:anchor distT="0" distB="0" distL="114300" distR="114300" simplePos="0" relativeHeight="251658240" behindDoc="0" locked="0" layoutInCell="1" hidden="0" allowOverlap="1" wp14:anchorId="6530BCD8" wp14:editId="19C98CDA">
            <wp:simplePos x="0" y="0"/>
            <wp:positionH relativeFrom="column">
              <wp:posOffset>2047875</wp:posOffset>
            </wp:positionH>
            <wp:positionV relativeFrom="paragraph">
              <wp:posOffset>0</wp:posOffset>
            </wp:positionV>
            <wp:extent cx="1571625" cy="1032510"/>
            <wp:effectExtent l="0" t="0" r="0" b="0"/>
            <wp:wrapSquare wrapText="bothSides" distT="0" distB="0" distL="114300" distR="114300"/>
            <wp:docPr id="1" name="image2.png" descr="C:\Users\d40551850\Desktop\image 2.png"/>
            <wp:cNvGraphicFramePr/>
            <a:graphic xmlns:a="http://schemas.openxmlformats.org/drawingml/2006/main">
              <a:graphicData uri="http://schemas.openxmlformats.org/drawingml/2006/picture">
                <pic:pic xmlns:pic="http://schemas.openxmlformats.org/drawingml/2006/picture">
                  <pic:nvPicPr>
                    <pic:cNvPr id="0" name="image2.png" descr="C:\Users\d40551850\Desktop\image 2.png"/>
                    <pic:cNvPicPr preferRelativeResize="0"/>
                  </pic:nvPicPr>
                  <pic:blipFill>
                    <a:blip r:embed="rId9"/>
                    <a:srcRect/>
                    <a:stretch>
                      <a:fillRect/>
                    </a:stretch>
                  </pic:blipFill>
                  <pic:spPr>
                    <a:xfrm>
                      <a:off x="0" y="0"/>
                      <a:ext cx="1571625" cy="1032510"/>
                    </a:xfrm>
                    <a:prstGeom prst="rect">
                      <a:avLst/>
                    </a:prstGeom>
                    <a:ln/>
                  </pic:spPr>
                </pic:pic>
              </a:graphicData>
            </a:graphic>
          </wp:anchor>
        </w:drawing>
      </w:r>
    </w:p>
    <w:p w14:paraId="0D295C47" w14:textId="77777777" w:rsidR="00214034" w:rsidRDefault="00214034">
      <w:pPr>
        <w:jc w:val="both"/>
      </w:pPr>
    </w:p>
    <w:p w14:paraId="06C5CB71" w14:textId="77777777" w:rsidR="00214034" w:rsidRDefault="00214034">
      <w:pPr>
        <w:jc w:val="both"/>
      </w:pPr>
    </w:p>
    <w:p w14:paraId="6D1A51A4" w14:textId="77777777" w:rsidR="00214034" w:rsidRDefault="00214034">
      <w:pPr>
        <w:jc w:val="center"/>
        <w:rPr>
          <w:i/>
          <w:sz w:val="56"/>
          <w:szCs w:val="56"/>
        </w:rPr>
      </w:pPr>
    </w:p>
    <w:p w14:paraId="25BAE522" w14:textId="77777777" w:rsidR="00214034" w:rsidRDefault="00214034">
      <w:pPr>
        <w:jc w:val="center"/>
        <w:rPr>
          <w:i/>
          <w:sz w:val="56"/>
          <w:szCs w:val="56"/>
        </w:rPr>
      </w:pPr>
    </w:p>
    <w:p w14:paraId="0DF51A34" w14:textId="77777777" w:rsidR="00214034" w:rsidRDefault="000B0E11">
      <w:pPr>
        <w:jc w:val="center"/>
        <w:rPr>
          <w:i/>
          <w:sz w:val="56"/>
          <w:szCs w:val="56"/>
        </w:rPr>
      </w:pPr>
      <w:r>
        <w:rPr>
          <w:i/>
          <w:sz w:val="56"/>
          <w:szCs w:val="56"/>
        </w:rPr>
        <w:t>Table of Contents</w:t>
      </w:r>
    </w:p>
    <w:p w14:paraId="0EFAEFFF" w14:textId="77777777" w:rsidR="00214034" w:rsidRDefault="00214034">
      <w:pPr>
        <w:jc w:val="center"/>
        <w:rPr>
          <w:i/>
          <w:sz w:val="56"/>
          <w:szCs w:val="56"/>
        </w:rPr>
      </w:pPr>
    </w:p>
    <w:p w14:paraId="4BD5B877" w14:textId="77777777" w:rsidR="00214034" w:rsidRDefault="000B0E11">
      <w:pPr>
        <w:spacing w:line="360" w:lineRule="auto"/>
        <w:jc w:val="center"/>
        <w:rPr>
          <w:rFonts w:ascii="Arial" w:eastAsia="Arial" w:hAnsi="Arial" w:cs="Arial"/>
        </w:rPr>
      </w:pPr>
      <w:r>
        <w:rPr>
          <w:rFonts w:ascii="Arial" w:eastAsia="Arial" w:hAnsi="Arial" w:cs="Arial"/>
        </w:rPr>
        <w:t>Mission Statement………….………...….…………. Page 4</w:t>
      </w:r>
    </w:p>
    <w:p w14:paraId="61129B39" w14:textId="77777777" w:rsidR="00214034" w:rsidRDefault="000B0E11">
      <w:pPr>
        <w:spacing w:line="360" w:lineRule="auto"/>
        <w:jc w:val="center"/>
        <w:rPr>
          <w:rFonts w:ascii="Arial" w:eastAsia="Arial" w:hAnsi="Arial" w:cs="Arial"/>
        </w:rPr>
      </w:pPr>
      <w:r>
        <w:rPr>
          <w:rFonts w:ascii="Arial" w:eastAsia="Arial" w:hAnsi="Arial" w:cs="Arial"/>
        </w:rPr>
        <w:t>Location and Hours of Operations………………...Page 4</w:t>
      </w:r>
    </w:p>
    <w:p w14:paraId="21D9CC6D" w14:textId="77777777" w:rsidR="00214034" w:rsidRDefault="000B0E11">
      <w:pPr>
        <w:spacing w:line="360" w:lineRule="auto"/>
        <w:jc w:val="center"/>
        <w:rPr>
          <w:rFonts w:ascii="Arial" w:eastAsia="Arial" w:hAnsi="Arial" w:cs="Arial"/>
        </w:rPr>
      </w:pPr>
      <w:r>
        <w:rPr>
          <w:rFonts w:ascii="Arial" w:eastAsia="Arial" w:hAnsi="Arial" w:cs="Arial"/>
        </w:rPr>
        <w:t>Education Delivery &amp; Learning Domains….……...Page 5-8</w:t>
      </w:r>
    </w:p>
    <w:p w14:paraId="3B842898" w14:textId="77777777" w:rsidR="00214034" w:rsidRDefault="000B0E11">
      <w:pPr>
        <w:spacing w:line="360" w:lineRule="auto"/>
        <w:jc w:val="center"/>
        <w:rPr>
          <w:rFonts w:ascii="Arial" w:eastAsia="Arial" w:hAnsi="Arial" w:cs="Arial"/>
        </w:rPr>
      </w:pPr>
      <w:r>
        <w:rPr>
          <w:rFonts w:ascii="Arial" w:eastAsia="Arial" w:hAnsi="Arial" w:cs="Arial"/>
        </w:rPr>
        <w:t>Satisfactory Academic Progress…………………. Page 9-12</w:t>
      </w:r>
    </w:p>
    <w:p w14:paraId="5816357F" w14:textId="77777777" w:rsidR="00214034" w:rsidRDefault="000B0E11">
      <w:pPr>
        <w:spacing w:line="360" w:lineRule="auto"/>
        <w:jc w:val="center"/>
        <w:rPr>
          <w:rFonts w:ascii="Arial" w:eastAsia="Arial" w:hAnsi="Arial" w:cs="Arial"/>
        </w:rPr>
      </w:pPr>
      <w:r>
        <w:rPr>
          <w:rFonts w:ascii="Arial" w:eastAsia="Arial" w:hAnsi="Arial" w:cs="Arial"/>
        </w:rPr>
        <w:t>Programs of Study &amp; Course Descriptions…...…. Page 12-18</w:t>
      </w:r>
    </w:p>
    <w:p w14:paraId="670F20A7" w14:textId="77777777" w:rsidR="00214034" w:rsidRDefault="000B0E11">
      <w:pPr>
        <w:spacing w:line="360" w:lineRule="auto"/>
        <w:jc w:val="center"/>
        <w:rPr>
          <w:rFonts w:ascii="Arial" w:eastAsia="Arial" w:hAnsi="Arial" w:cs="Arial"/>
        </w:rPr>
      </w:pPr>
      <w:r>
        <w:rPr>
          <w:rFonts w:ascii="Arial" w:eastAsia="Arial" w:hAnsi="Arial" w:cs="Arial"/>
        </w:rPr>
        <w:t>Manage</w:t>
      </w:r>
      <w:r>
        <w:rPr>
          <w:rFonts w:ascii="Arial" w:eastAsia="Arial" w:hAnsi="Arial" w:cs="Arial"/>
        </w:rPr>
        <w:t>ment &amp; Faculty……………………….….... Page 18-20</w:t>
      </w:r>
    </w:p>
    <w:p w14:paraId="4A648680" w14:textId="77777777" w:rsidR="00214034" w:rsidRDefault="000B0E11">
      <w:pPr>
        <w:spacing w:line="360" w:lineRule="auto"/>
        <w:jc w:val="center"/>
        <w:rPr>
          <w:rFonts w:ascii="Arial" w:eastAsia="Arial" w:hAnsi="Arial" w:cs="Arial"/>
        </w:rPr>
      </w:pPr>
      <w:r>
        <w:rPr>
          <w:rFonts w:ascii="Arial" w:eastAsia="Arial" w:hAnsi="Arial" w:cs="Arial"/>
        </w:rPr>
        <w:t>Equipment/Lab Supplies…………………….……...Page 20-21</w:t>
      </w:r>
    </w:p>
    <w:p w14:paraId="0D88C28E" w14:textId="77777777" w:rsidR="00214034" w:rsidRDefault="000B0E11">
      <w:pPr>
        <w:spacing w:line="360" w:lineRule="auto"/>
        <w:jc w:val="center"/>
        <w:rPr>
          <w:rFonts w:ascii="Arial" w:eastAsia="Arial" w:hAnsi="Arial" w:cs="Arial"/>
        </w:rPr>
      </w:pPr>
      <w:r>
        <w:rPr>
          <w:rFonts w:ascii="Arial" w:eastAsia="Arial" w:hAnsi="Arial" w:cs="Arial"/>
        </w:rPr>
        <w:t>Sterile Processing Admissions, Attendance &amp; Graduation Requirements. Page 21-23</w:t>
      </w:r>
    </w:p>
    <w:p w14:paraId="529C8432" w14:textId="77777777" w:rsidR="00214034" w:rsidRDefault="000B0E11">
      <w:pPr>
        <w:spacing w:line="360" w:lineRule="auto"/>
        <w:jc w:val="center"/>
        <w:rPr>
          <w:rFonts w:ascii="Arial" w:eastAsia="Arial" w:hAnsi="Arial" w:cs="Arial"/>
        </w:rPr>
      </w:pPr>
      <w:r>
        <w:rPr>
          <w:rFonts w:ascii="Arial" w:eastAsia="Arial" w:hAnsi="Arial" w:cs="Arial"/>
        </w:rPr>
        <w:t>Surgical Technology Admissions, Attendance &amp; Graduation Requirements. Page 23-26</w:t>
      </w:r>
    </w:p>
    <w:p w14:paraId="59885E5C" w14:textId="77777777" w:rsidR="00214034" w:rsidRDefault="000B0E11">
      <w:pPr>
        <w:spacing w:line="360" w:lineRule="auto"/>
        <w:jc w:val="center"/>
        <w:rPr>
          <w:rFonts w:ascii="Arial" w:eastAsia="Arial" w:hAnsi="Arial" w:cs="Arial"/>
        </w:rPr>
      </w:pPr>
      <w:r>
        <w:rPr>
          <w:rFonts w:ascii="Arial" w:eastAsia="Arial" w:hAnsi="Arial" w:cs="Arial"/>
        </w:rPr>
        <w:t>Student Services……………….……………………Page 27</w:t>
      </w:r>
    </w:p>
    <w:p w14:paraId="5F98D459" w14:textId="77777777" w:rsidR="00214034" w:rsidRDefault="000B0E11">
      <w:pPr>
        <w:spacing w:line="360" w:lineRule="auto"/>
        <w:jc w:val="center"/>
        <w:rPr>
          <w:rFonts w:ascii="Arial" w:eastAsia="Arial" w:hAnsi="Arial" w:cs="Arial"/>
        </w:rPr>
      </w:pPr>
      <w:r>
        <w:rPr>
          <w:rFonts w:ascii="Arial" w:eastAsia="Arial" w:hAnsi="Arial" w:cs="Arial"/>
        </w:rPr>
        <w:t>Probation &amp; Dismissal Policy……...………………. Page 27</w:t>
      </w:r>
    </w:p>
    <w:p w14:paraId="05174DE0" w14:textId="77777777" w:rsidR="00214034" w:rsidRDefault="000B0E11">
      <w:pPr>
        <w:spacing w:line="360" w:lineRule="auto"/>
        <w:jc w:val="center"/>
        <w:rPr>
          <w:rFonts w:ascii="Arial" w:eastAsia="Arial" w:hAnsi="Arial" w:cs="Arial"/>
        </w:rPr>
      </w:pPr>
      <w:r>
        <w:rPr>
          <w:rFonts w:ascii="Arial" w:eastAsia="Arial" w:hAnsi="Arial" w:cs="Arial"/>
        </w:rPr>
        <w:t>Tuition &amp; Fees…………………………...…………. Page 28-31</w:t>
      </w:r>
    </w:p>
    <w:p w14:paraId="6A13414C" w14:textId="77777777" w:rsidR="00214034" w:rsidRDefault="000B0E11">
      <w:pPr>
        <w:spacing w:line="360" w:lineRule="auto"/>
        <w:jc w:val="center"/>
        <w:rPr>
          <w:rFonts w:ascii="Arial" w:eastAsia="Arial" w:hAnsi="Arial" w:cs="Arial"/>
        </w:rPr>
      </w:pPr>
      <w:r>
        <w:rPr>
          <w:rFonts w:ascii="Arial" w:eastAsia="Arial" w:hAnsi="Arial" w:cs="Arial"/>
        </w:rPr>
        <w:t>Cancellations/Withdraws &amp; Refunds…………...…..</w:t>
      </w:r>
      <w:r>
        <w:rPr>
          <w:rFonts w:ascii="Arial" w:eastAsia="Arial" w:hAnsi="Arial" w:cs="Arial"/>
        </w:rPr>
        <w:t>.. Page 31-32</w:t>
      </w:r>
    </w:p>
    <w:p w14:paraId="7FBCDFEA" w14:textId="77777777" w:rsidR="00214034" w:rsidRDefault="000B0E11">
      <w:pPr>
        <w:spacing w:line="360" w:lineRule="auto"/>
        <w:jc w:val="center"/>
        <w:rPr>
          <w:rFonts w:ascii="Arial" w:eastAsia="Arial" w:hAnsi="Arial" w:cs="Arial"/>
        </w:rPr>
      </w:pPr>
      <w:r>
        <w:rPr>
          <w:rFonts w:ascii="Arial" w:eastAsia="Arial" w:hAnsi="Arial" w:cs="Arial"/>
        </w:rPr>
        <w:t>Externship Policy……………………………………. Page 32-33</w:t>
      </w:r>
    </w:p>
    <w:p w14:paraId="0BE71603" w14:textId="77777777" w:rsidR="00214034" w:rsidRDefault="000B0E11">
      <w:pPr>
        <w:spacing w:line="360" w:lineRule="auto"/>
        <w:jc w:val="center"/>
        <w:rPr>
          <w:rFonts w:ascii="Arial" w:eastAsia="Arial" w:hAnsi="Arial" w:cs="Arial"/>
        </w:rPr>
      </w:pPr>
      <w:r>
        <w:rPr>
          <w:rFonts w:ascii="Arial" w:eastAsia="Arial" w:hAnsi="Arial" w:cs="Arial"/>
        </w:rPr>
        <w:t>Student Lab Safety &amp; Maintenance Policy………. Page 33-34</w:t>
      </w:r>
    </w:p>
    <w:p w14:paraId="3B442A43" w14:textId="77777777" w:rsidR="00214034" w:rsidRDefault="000B0E11">
      <w:pPr>
        <w:spacing w:line="360" w:lineRule="auto"/>
        <w:jc w:val="center"/>
        <w:rPr>
          <w:rFonts w:ascii="Arial" w:eastAsia="Arial" w:hAnsi="Arial" w:cs="Arial"/>
        </w:rPr>
      </w:pPr>
      <w:r>
        <w:rPr>
          <w:rFonts w:ascii="Arial" w:eastAsia="Arial" w:hAnsi="Arial" w:cs="Arial"/>
        </w:rPr>
        <w:t>Needlestick Protocols……………………....……...Page 34-35</w:t>
      </w:r>
    </w:p>
    <w:p w14:paraId="41161685" w14:textId="77777777" w:rsidR="00214034" w:rsidRDefault="000B0E11">
      <w:pPr>
        <w:spacing w:line="360" w:lineRule="auto"/>
        <w:jc w:val="center"/>
        <w:rPr>
          <w:rFonts w:ascii="Arial" w:eastAsia="Arial" w:hAnsi="Arial" w:cs="Arial"/>
        </w:rPr>
      </w:pPr>
      <w:r>
        <w:rPr>
          <w:rFonts w:ascii="Arial" w:eastAsia="Arial" w:hAnsi="Arial" w:cs="Arial"/>
        </w:rPr>
        <w:t>Transfer Credit Policy………………………………. Page 35-37</w:t>
      </w:r>
    </w:p>
    <w:p w14:paraId="076ABF6A" w14:textId="77777777" w:rsidR="00214034" w:rsidRDefault="000B0E11">
      <w:pPr>
        <w:spacing w:line="360" w:lineRule="auto"/>
        <w:jc w:val="center"/>
        <w:rPr>
          <w:rFonts w:ascii="Arial" w:eastAsia="Arial" w:hAnsi="Arial" w:cs="Arial"/>
        </w:rPr>
      </w:pPr>
      <w:r>
        <w:rPr>
          <w:rFonts w:ascii="Arial" w:eastAsia="Arial" w:hAnsi="Arial" w:cs="Arial"/>
        </w:rPr>
        <w:t>Additional Information………………………………. Page 37-47</w:t>
      </w:r>
    </w:p>
    <w:p w14:paraId="253E09D8" w14:textId="4B0EB412" w:rsidR="00214034" w:rsidRDefault="000B0E11">
      <w:pPr>
        <w:spacing w:line="360" w:lineRule="auto"/>
        <w:jc w:val="center"/>
        <w:rPr>
          <w:rFonts w:ascii="Arial" w:eastAsia="Arial" w:hAnsi="Arial" w:cs="Arial"/>
        </w:rPr>
      </w:pPr>
      <w:r>
        <w:rPr>
          <w:rFonts w:ascii="Arial" w:eastAsia="Arial" w:hAnsi="Arial" w:cs="Arial"/>
        </w:rPr>
        <w:t>Course Descriptions…………………………………...Page 49</w:t>
      </w:r>
      <w:r>
        <w:rPr>
          <w:rFonts w:ascii="Arial" w:eastAsia="Arial" w:hAnsi="Arial" w:cs="Arial"/>
        </w:rPr>
        <w:t>-52</w:t>
      </w:r>
    </w:p>
    <w:p w14:paraId="580C701F" w14:textId="264FF652" w:rsidR="00214034" w:rsidRDefault="000B0E11">
      <w:pPr>
        <w:spacing w:line="360" w:lineRule="auto"/>
        <w:jc w:val="center"/>
        <w:rPr>
          <w:rFonts w:ascii="Arial" w:eastAsia="Arial" w:hAnsi="Arial" w:cs="Arial"/>
        </w:rPr>
      </w:pPr>
      <w:r>
        <w:rPr>
          <w:rFonts w:ascii="Arial" w:eastAsia="Arial" w:hAnsi="Arial" w:cs="Arial"/>
        </w:rPr>
        <w:t>LDA &amp; Withdraw Date of Determination…………….…. Page 52-53</w:t>
      </w:r>
    </w:p>
    <w:p w14:paraId="70362821" w14:textId="504A2F6F" w:rsidR="00214034" w:rsidRDefault="000B0E11">
      <w:pPr>
        <w:jc w:val="center"/>
        <w:rPr>
          <w:rFonts w:ascii="Arial" w:eastAsia="Arial" w:hAnsi="Arial" w:cs="Arial"/>
        </w:rPr>
      </w:pPr>
      <w:r>
        <w:rPr>
          <w:rFonts w:ascii="Arial" w:eastAsia="Arial" w:hAnsi="Arial" w:cs="Arial"/>
        </w:rPr>
        <w:t>Occupational Employment &amp; Wages…………………. Page 53</w:t>
      </w:r>
      <w:r>
        <w:rPr>
          <w:rFonts w:ascii="Arial" w:eastAsia="Arial" w:hAnsi="Arial" w:cs="Arial"/>
        </w:rPr>
        <w:t>-62</w:t>
      </w:r>
    </w:p>
    <w:p w14:paraId="68AE7624" w14:textId="77777777" w:rsidR="00214034" w:rsidRDefault="00214034">
      <w:pPr>
        <w:jc w:val="center"/>
        <w:rPr>
          <w:rFonts w:ascii="Arial" w:eastAsia="Arial" w:hAnsi="Arial" w:cs="Arial"/>
        </w:rPr>
      </w:pPr>
    </w:p>
    <w:p w14:paraId="07F74289" w14:textId="77777777" w:rsidR="00214034" w:rsidRDefault="00214034">
      <w:pPr>
        <w:rPr>
          <w:b/>
          <w:u w:val="single"/>
        </w:rPr>
      </w:pPr>
    </w:p>
    <w:p w14:paraId="33C0341F" w14:textId="77777777" w:rsidR="00214034" w:rsidRDefault="00214034" w:rsidP="000B0E11">
      <w:pPr>
        <w:jc w:val="right"/>
        <w:rPr>
          <w:b/>
          <w:u w:val="single"/>
        </w:rPr>
      </w:pPr>
    </w:p>
    <w:p w14:paraId="6F9C657F" w14:textId="77777777" w:rsidR="00214034" w:rsidRDefault="000B0E11">
      <w:pPr>
        <w:jc w:val="center"/>
        <w:rPr>
          <w:rFonts w:ascii="Arial Narrow" w:eastAsia="Arial Narrow" w:hAnsi="Arial Narrow" w:cs="Arial Narrow"/>
          <w:b/>
          <w:u w:val="single"/>
        </w:rPr>
      </w:pPr>
      <w:r>
        <w:rPr>
          <w:rFonts w:ascii="Arial Narrow" w:eastAsia="Arial Narrow" w:hAnsi="Arial Narrow" w:cs="Arial Narrow"/>
        </w:rPr>
        <w:lastRenderedPageBreak/>
        <w:t xml:space="preserve">     </w:t>
      </w:r>
      <w:r>
        <w:rPr>
          <w:rFonts w:ascii="Arial Narrow" w:eastAsia="Arial Narrow" w:hAnsi="Arial Narrow" w:cs="Arial Narrow"/>
          <w:b/>
          <w:u w:val="single"/>
        </w:rPr>
        <w:t>Mission Statement</w:t>
      </w:r>
    </w:p>
    <w:p w14:paraId="5DEEA9FA" w14:textId="77777777" w:rsidR="00214034" w:rsidRDefault="00214034">
      <w:pPr>
        <w:jc w:val="center"/>
        <w:rPr>
          <w:rFonts w:ascii="Arial Narrow" w:eastAsia="Arial Narrow" w:hAnsi="Arial Narrow" w:cs="Arial Narrow"/>
          <w:b/>
          <w:u w:val="single"/>
        </w:rPr>
      </w:pPr>
    </w:p>
    <w:p w14:paraId="27FBCAF1"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Silicon Valley Surgi-Tech Institute (SVSTI) is committed to the success of our </w:t>
      </w:r>
      <w:r>
        <w:rPr>
          <w:rFonts w:ascii="Arial Narrow" w:eastAsia="Arial Narrow" w:hAnsi="Arial Narrow" w:cs="Arial Narrow"/>
        </w:rPr>
        <w:t>students by providing the curriculum and skills and education to pursue their goals of becoming active, sought-after participants in the medical community.</w:t>
      </w:r>
    </w:p>
    <w:p w14:paraId="01A54158"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We are dedicated to helping students master communication skills, critical thinking, respect, accoun</w:t>
      </w:r>
      <w:r>
        <w:rPr>
          <w:rFonts w:ascii="Arial Narrow" w:eastAsia="Arial Narrow" w:hAnsi="Arial Narrow" w:cs="Arial Narrow"/>
        </w:rPr>
        <w:t xml:space="preserve">tability, and personal responsibility. </w:t>
      </w:r>
    </w:p>
    <w:p w14:paraId="3BC86C84"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xml:space="preserve">We support our students, educators, and our community by providing a safe environment, qualified graduates, and a financially viable program in the evolving field of medicine. </w:t>
      </w:r>
    </w:p>
    <w:p w14:paraId="12F7C97E" w14:textId="77777777" w:rsidR="00214034" w:rsidRDefault="00214034">
      <w:pPr>
        <w:spacing w:line="276" w:lineRule="auto"/>
        <w:rPr>
          <w:rFonts w:ascii="Arial Narrow" w:eastAsia="Arial Narrow" w:hAnsi="Arial Narrow" w:cs="Arial Narrow"/>
        </w:rPr>
      </w:pPr>
    </w:p>
    <w:p w14:paraId="46F994EE"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Objectives</w:t>
      </w:r>
    </w:p>
    <w:p w14:paraId="6FD3441A" w14:textId="77777777" w:rsidR="00214034" w:rsidRDefault="00214034">
      <w:pPr>
        <w:spacing w:line="276" w:lineRule="auto"/>
        <w:jc w:val="center"/>
        <w:rPr>
          <w:rFonts w:ascii="Arial Narrow" w:eastAsia="Arial Narrow" w:hAnsi="Arial Narrow" w:cs="Arial Narrow"/>
          <w:b/>
          <w:u w:val="single"/>
        </w:rPr>
      </w:pPr>
    </w:p>
    <w:p w14:paraId="16E88AE4" w14:textId="77777777" w:rsidR="00214034" w:rsidRDefault="000B0E11">
      <w:pPr>
        <w:rPr>
          <w:rFonts w:ascii="Arial Narrow" w:eastAsia="Arial Narrow" w:hAnsi="Arial Narrow" w:cs="Arial Narrow"/>
        </w:rPr>
      </w:pPr>
      <w:r>
        <w:rPr>
          <w:rFonts w:ascii="Arial Narrow" w:eastAsia="Arial Narrow" w:hAnsi="Arial Narrow" w:cs="Arial Narrow"/>
        </w:rPr>
        <w:t>Surgical Technology - Upon</w:t>
      </w:r>
      <w:r>
        <w:rPr>
          <w:rFonts w:ascii="Arial Narrow" w:eastAsia="Arial Narrow" w:hAnsi="Arial Narrow" w:cs="Arial Narrow"/>
        </w:rPr>
        <w:t xml:space="preserve"> completion of this course the student will successfully be able to enter the field as an entry level Surgical Technologist.  </w:t>
      </w:r>
    </w:p>
    <w:p w14:paraId="7225009A" w14:textId="77777777" w:rsidR="00214034" w:rsidRDefault="000B0E11">
      <w:pPr>
        <w:rPr>
          <w:rFonts w:ascii="Arial Narrow" w:eastAsia="Arial Narrow" w:hAnsi="Arial Narrow" w:cs="Arial Narrow"/>
        </w:rPr>
      </w:pPr>
      <w:r>
        <w:rPr>
          <w:rFonts w:ascii="Arial Narrow" w:eastAsia="Arial Narrow" w:hAnsi="Arial Narrow" w:cs="Arial Narrow"/>
        </w:rPr>
        <w:t xml:space="preserve">Sterile Processing - Upon completion of this course the student will successfully be able to enter the field as an entry level Sterile Processing Technician.  </w:t>
      </w:r>
    </w:p>
    <w:p w14:paraId="1095017E" w14:textId="77777777" w:rsidR="00214034" w:rsidRDefault="00214034">
      <w:pPr>
        <w:spacing w:line="276" w:lineRule="auto"/>
        <w:jc w:val="both"/>
        <w:rPr>
          <w:rFonts w:ascii="Arial Narrow" w:eastAsia="Arial Narrow" w:hAnsi="Arial Narrow" w:cs="Arial Narrow"/>
        </w:rPr>
      </w:pPr>
    </w:p>
    <w:p w14:paraId="3F6707D4" w14:textId="77777777" w:rsidR="00214034" w:rsidRDefault="000B0E11">
      <w:pPr>
        <w:spacing w:line="360" w:lineRule="auto"/>
        <w:jc w:val="center"/>
        <w:rPr>
          <w:rFonts w:ascii="Arial Narrow" w:eastAsia="Arial Narrow" w:hAnsi="Arial Narrow" w:cs="Arial Narrow"/>
          <w:b/>
          <w:u w:val="single"/>
        </w:rPr>
      </w:pPr>
      <w:bookmarkStart w:id="0" w:name="_gjdgxs" w:colFirst="0" w:colLast="0"/>
      <w:bookmarkEnd w:id="0"/>
      <w:r>
        <w:rPr>
          <w:rFonts w:ascii="Arial Narrow" w:eastAsia="Arial Narrow" w:hAnsi="Arial Narrow" w:cs="Arial Narrow"/>
          <w:b/>
          <w:u w:val="single"/>
        </w:rPr>
        <w:t xml:space="preserve">Statement of History &amp; Ownership </w:t>
      </w:r>
    </w:p>
    <w:p w14:paraId="6EA42DAC" w14:textId="77777777" w:rsidR="00214034" w:rsidRDefault="00214034">
      <w:pPr>
        <w:spacing w:line="276" w:lineRule="auto"/>
        <w:jc w:val="center"/>
        <w:rPr>
          <w:rFonts w:ascii="Arial Narrow" w:eastAsia="Arial Narrow" w:hAnsi="Arial Narrow" w:cs="Arial Narrow"/>
          <w:b/>
          <w:u w:val="single"/>
        </w:rPr>
      </w:pPr>
      <w:bookmarkStart w:id="1" w:name="_30j0zll" w:colFirst="0" w:colLast="0"/>
      <w:bookmarkEnd w:id="1"/>
    </w:p>
    <w:p w14:paraId="2B7921A3"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Silicon Valley Surgi-Tech Institute (SVSTI) was founded by J</w:t>
      </w:r>
      <w:r>
        <w:rPr>
          <w:rFonts w:ascii="Arial Narrow" w:eastAsia="Arial Narrow" w:hAnsi="Arial Narrow" w:cs="Arial Narrow"/>
        </w:rPr>
        <w:t xml:space="preserve">ulie Hamrick in 2018. Julie has over two decades of Surgical Technology and Sterile Processing experience. She has been in education for over seven years. She is very passionate about her students and their success. </w:t>
      </w:r>
    </w:p>
    <w:p w14:paraId="610C3152" w14:textId="77777777" w:rsidR="00214034" w:rsidRDefault="00214034">
      <w:pPr>
        <w:spacing w:line="276" w:lineRule="auto"/>
        <w:rPr>
          <w:rFonts w:ascii="Arial Narrow" w:eastAsia="Arial Narrow" w:hAnsi="Arial Narrow" w:cs="Arial Narrow"/>
        </w:rPr>
      </w:pPr>
    </w:p>
    <w:p w14:paraId="2BCCFF17" w14:textId="77777777" w:rsidR="00214034" w:rsidRDefault="000B0E11">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Officers</w:t>
      </w:r>
    </w:p>
    <w:p w14:paraId="7262E933" w14:textId="77777777" w:rsidR="00214034" w:rsidRDefault="000B0E11">
      <w:pPr>
        <w:spacing w:line="276" w:lineRule="auto"/>
        <w:rPr>
          <w:rFonts w:ascii="Arial Narrow" w:eastAsia="Arial Narrow" w:hAnsi="Arial Narrow" w:cs="Arial Narrow"/>
          <w:b/>
          <w:u w:val="single"/>
        </w:rPr>
      </w:pPr>
      <w:r>
        <w:rPr>
          <w:rFonts w:ascii="Arial Narrow" w:eastAsia="Arial Narrow" w:hAnsi="Arial Narrow" w:cs="Arial Narrow"/>
        </w:rPr>
        <w:t xml:space="preserve">Julie Hamrick, Founder, CEO, </w:t>
      </w:r>
      <w:r>
        <w:rPr>
          <w:rFonts w:ascii="Arial Narrow" w:eastAsia="Arial Narrow" w:hAnsi="Arial Narrow" w:cs="Arial Narrow"/>
        </w:rPr>
        <w:t xml:space="preserve">COO, CFO, Chief Academic Director, Program Director, and Clinical Coordinator. </w:t>
      </w:r>
    </w:p>
    <w:p w14:paraId="57992D2E" w14:textId="77777777" w:rsidR="00214034" w:rsidRDefault="000B0E11">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Location</w:t>
      </w:r>
    </w:p>
    <w:p w14:paraId="2A672E08"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SVSTI</w:t>
      </w:r>
    </w:p>
    <w:p w14:paraId="535DA719"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1729 S. Main St.</w:t>
      </w:r>
    </w:p>
    <w:p w14:paraId="4AE03AC8"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Milpitas, CA 95035</w:t>
      </w:r>
    </w:p>
    <w:p w14:paraId="173BD630"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(408) 883-9171</w:t>
      </w:r>
    </w:p>
    <w:p w14:paraId="6D94A682"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 xml:space="preserve">Web Address: </w:t>
      </w:r>
      <w:hyperlink r:id="rId10">
        <w:r>
          <w:rPr>
            <w:rFonts w:ascii="Arial Narrow" w:eastAsia="Arial Narrow" w:hAnsi="Arial Narrow" w:cs="Arial Narrow"/>
            <w:color w:val="0563C1"/>
            <w:u w:val="single"/>
          </w:rPr>
          <w:t>www.svsti.com</w:t>
        </w:r>
      </w:hyperlink>
    </w:p>
    <w:p w14:paraId="7AC4B678" w14:textId="77777777" w:rsidR="00214034" w:rsidRDefault="00214034">
      <w:pPr>
        <w:spacing w:line="360" w:lineRule="auto"/>
        <w:jc w:val="both"/>
        <w:rPr>
          <w:rFonts w:ascii="Arial Narrow" w:eastAsia="Arial Narrow" w:hAnsi="Arial Narrow" w:cs="Arial Narrow"/>
        </w:rPr>
      </w:pPr>
    </w:p>
    <w:p w14:paraId="67991380" w14:textId="77777777" w:rsidR="00214034" w:rsidRDefault="000B0E11">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Hours</w:t>
      </w:r>
    </w:p>
    <w:p w14:paraId="768E03B7"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Mon</w:t>
      </w:r>
      <w:r>
        <w:rPr>
          <w:rFonts w:ascii="Arial Narrow" w:eastAsia="Arial Narrow" w:hAnsi="Arial Narrow" w:cs="Arial Narrow"/>
        </w:rPr>
        <w:t>day &amp; Friday by appointment only</w:t>
      </w:r>
    </w:p>
    <w:p w14:paraId="41318B1A"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Tuesday, Wednesday &amp; Thursday 8:30AM - 8:30PM</w:t>
      </w:r>
    </w:p>
    <w:p w14:paraId="24B23598"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 xml:space="preserve">Facility tours and admissions are available by appointment. </w:t>
      </w:r>
    </w:p>
    <w:p w14:paraId="63BED731"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Saturday &amp; Sunday (only during scheduled SPD class time 12pm-4pm)</w:t>
      </w:r>
    </w:p>
    <w:p w14:paraId="2B525DE0" w14:textId="77777777" w:rsidR="00214034" w:rsidRDefault="00214034">
      <w:pPr>
        <w:spacing w:line="276" w:lineRule="auto"/>
        <w:jc w:val="center"/>
        <w:rPr>
          <w:rFonts w:ascii="Arial Narrow" w:eastAsia="Arial Narrow" w:hAnsi="Arial Narrow" w:cs="Arial Narrow"/>
          <w:b/>
          <w:u w:val="single"/>
        </w:rPr>
      </w:pPr>
    </w:p>
    <w:p w14:paraId="11E82382"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Education Delivery</w:t>
      </w:r>
    </w:p>
    <w:p w14:paraId="11A6F07F" w14:textId="77777777" w:rsidR="00214034" w:rsidRDefault="00214034">
      <w:pPr>
        <w:spacing w:line="276" w:lineRule="auto"/>
        <w:jc w:val="center"/>
        <w:rPr>
          <w:rFonts w:ascii="Arial Narrow" w:eastAsia="Arial Narrow" w:hAnsi="Arial Narrow" w:cs="Arial Narrow"/>
          <w:b/>
          <w:u w:val="single"/>
        </w:rPr>
      </w:pPr>
    </w:p>
    <w:p w14:paraId="4C64E970" w14:textId="77777777" w:rsidR="00214034" w:rsidRDefault="000B0E11">
      <w:pPr>
        <w:rPr>
          <w:rFonts w:ascii="Arial Narrow" w:eastAsia="Arial Narrow" w:hAnsi="Arial Narrow" w:cs="Arial Narrow"/>
          <w:color w:val="000000"/>
          <w:highlight w:val="white"/>
        </w:rPr>
      </w:pPr>
      <w:r>
        <w:rPr>
          <w:rFonts w:ascii="Arial Narrow" w:eastAsia="Arial Narrow" w:hAnsi="Arial Narrow" w:cs="Arial Narrow"/>
        </w:rPr>
        <w:t>SVSTI is a private Institutio</w:t>
      </w:r>
      <w:r>
        <w:rPr>
          <w:rFonts w:ascii="Arial Narrow" w:eastAsia="Arial Narrow" w:hAnsi="Arial Narrow" w:cs="Arial Narrow"/>
        </w:rPr>
        <w:t>n that offers Surgical Technology &amp; Sterile Processing Programs. Classes will be held on campus at 1729 S. Main St. Milpitas, CA 95035. SVSTI has been approved to operate by BPPE for a non-accredited operational license for Sterile Processing &amp; Surgical Te</w:t>
      </w:r>
      <w:r>
        <w:rPr>
          <w:rFonts w:ascii="Arial Narrow" w:eastAsia="Arial Narrow" w:hAnsi="Arial Narrow" w:cs="Arial Narrow"/>
        </w:rPr>
        <w:t xml:space="preserve">chnology. </w:t>
      </w:r>
      <w:r>
        <w:rPr>
          <w:rFonts w:ascii="Arial Narrow" w:eastAsia="Arial Narrow" w:hAnsi="Arial Narrow" w:cs="Arial Narrow"/>
          <w:color w:val="000000"/>
          <w:highlight w:val="white"/>
        </w:rPr>
        <w:t>The approval to operate indicates that the institution meet</w:t>
      </w:r>
      <w:r>
        <w:rPr>
          <w:rFonts w:ascii="Arial Narrow" w:eastAsia="Arial Narrow" w:hAnsi="Arial Narrow" w:cs="Arial Narrow"/>
          <w:highlight w:val="white"/>
        </w:rPr>
        <w:t xml:space="preserve">s </w:t>
      </w:r>
      <w:r>
        <w:rPr>
          <w:rFonts w:ascii="Arial Narrow" w:eastAsia="Arial Narrow" w:hAnsi="Arial Narrow" w:cs="Arial Narrow"/>
          <w:color w:val="000000"/>
          <w:highlight w:val="white"/>
        </w:rPr>
        <w:t>minimum state standards as set forth in this chapter.</w:t>
      </w:r>
    </w:p>
    <w:p w14:paraId="565C5B75" w14:textId="77777777" w:rsidR="00214034" w:rsidRDefault="00214034">
      <w:pPr>
        <w:rPr>
          <w:rFonts w:ascii="Arial Narrow" w:eastAsia="Arial Narrow" w:hAnsi="Arial Narrow" w:cs="Arial Narrow"/>
        </w:rPr>
      </w:pPr>
    </w:p>
    <w:p w14:paraId="302D7551" w14:textId="77777777" w:rsidR="00214034" w:rsidRDefault="000B0E11">
      <w:pPr>
        <w:rPr>
          <w:rFonts w:ascii="Arial Narrow" w:eastAsia="Arial Narrow" w:hAnsi="Arial Narrow" w:cs="Arial Narrow"/>
        </w:rPr>
      </w:pPr>
      <w:r>
        <w:rPr>
          <w:rFonts w:ascii="Arial Narrow" w:eastAsia="Arial Narrow" w:hAnsi="Arial Narrow" w:cs="Arial Narrow"/>
        </w:rPr>
        <w:t xml:space="preserve">SVSTI has an approved </w:t>
      </w:r>
      <w:r>
        <w:rPr>
          <w:rFonts w:ascii="Arial Narrow" w:eastAsia="Arial Narrow" w:hAnsi="Arial Narrow" w:cs="Arial Narrow"/>
          <w:b/>
        </w:rPr>
        <w:t>Sterile Processing Program</w:t>
      </w:r>
      <w:r>
        <w:rPr>
          <w:rFonts w:ascii="Arial Narrow" w:eastAsia="Arial Narrow" w:hAnsi="Arial Narrow" w:cs="Arial Narrow"/>
        </w:rPr>
        <w:t xml:space="preserve"> through The Certification Board for Sterile Processing and Distribution (</w:t>
      </w:r>
      <w:hyperlink r:id="rId11">
        <w:r>
          <w:rPr>
            <w:rFonts w:ascii="Arial Narrow" w:eastAsia="Arial Narrow" w:hAnsi="Arial Narrow" w:cs="Arial Narrow"/>
            <w:color w:val="1155CC"/>
            <w:u w:val="single"/>
          </w:rPr>
          <w:t>https://www.cbspd.net</w:t>
        </w:r>
      </w:hyperlink>
      <w:r>
        <w:rPr>
          <w:rFonts w:ascii="Arial Narrow" w:eastAsia="Arial Narrow" w:hAnsi="Arial Narrow" w:cs="Arial Narrow"/>
        </w:rPr>
        <w:t>).</w:t>
      </w:r>
    </w:p>
    <w:p w14:paraId="5AFA67C9" w14:textId="77777777" w:rsidR="00214034" w:rsidRDefault="00214034">
      <w:pPr>
        <w:rPr>
          <w:rFonts w:ascii="Arial Narrow" w:eastAsia="Arial Narrow" w:hAnsi="Arial Narrow" w:cs="Arial Narrow"/>
        </w:rPr>
      </w:pPr>
    </w:p>
    <w:p w14:paraId="536C6F2C" w14:textId="77777777" w:rsidR="00214034" w:rsidRDefault="000B0E11">
      <w:pPr>
        <w:rPr>
          <w:rFonts w:ascii="Arial Narrow" w:eastAsia="Arial Narrow" w:hAnsi="Arial Narrow" w:cs="Arial Narrow"/>
          <w:color w:val="4472C4"/>
        </w:rPr>
      </w:pPr>
      <w:r>
        <w:rPr>
          <w:rFonts w:ascii="Arial Narrow" w:eastAsia="Arial Narrow" w:hAnsi="Arial Narrow" w:cs="Arial Narrow"/>
          <w:b/>
        </w:rPr>
        <w:t>Silicon Valley Surgi-Tech Institute is accredited by the Commission on Accreditatio</w:t>
      </w:r>
      <w:r>
        <w:rPr>
          <w:rFonts w:ascii="Arial Narrow" w:eastAsia="Arial Narrow" w:hAnsi="Arial Narrow" w:cs="Arial Narrow"/>
          <w:b/>
        </w:rPr>
        <w:t xml:space="preserve">n of Allied Health Education Programs </w:t>
      </w:r>
      <w:r>
        <w:rPr>
          <w:rFonts w:ascii="Arial Narrow" w:eastAsia="Arial Narrow" w:hAnsi="Arial Narrow" w:cs="Arial Narrow"/>
          <w:color w:val="4472C4"/>
        </w:rPr>
        <w:t>(</w:t>
      </w:r>
      <w:hyperlink r:id="rId12">
        <w:r>
          <w:rPr>
            <w:rFonts w:ascii="Arial Narrow" w:eastAsia="Arial Narrow" w:hAnsi="Arial Narrow" w:cs="Arial Narrow"/>
            <w:color w:val="4472C4"/>
            <w:u w:val="single"/>
          </w:rPr>
          <w:t>www.caahep.org)</w:t>
        </w:r>
      </w:hyperlink>
      <w:r>
        <w:rPr>
          <w:rFonts w:ascii="Arial Narrow" w:eastAsia="Arial Narrow" w:hAnsi="Arial Narrow" w:cs="Arial Narrow"/>
        </w:rPr>
        <w:t xml:space="preserve"> </w:t>
      </w:r>
      <w:r>
        <w:rPr>
          <w:rFonts w:ascii="Arial Narrow" w:eastAsia="Arial Narrow" w:hAnsi="Arial Narrow" w:cs="Arial Narrow"/>
          <w:b/>
        </w:rPr>
        <w:t xml:space="preserve">upon the recommendation of Accreditation Review Council on Education in Surgical Technology and Surgical Assisting </w:t>
      </w:r>
      <w:hyperlink r:id="rId13">
        <w:r>
          <w:rPr>
            <w:rFonts w:ascii="Arial Narrow" w:eastAsia="Arial Narrow" w:hAnsi="Arial Narrow" w:cs="Arial Narrow"/>
            <w:color w:val="4472C4"/>
            <w:u w:val="single"/>
          </w:rPr>
          <w:t>(arcstsa.org)</w:t>
        </w:r>
      </w:hyperlink>
      <w:r>
        <w:rPr>
          <w:rFonts w:ascii="Arial Narrow" w:eastAsia="Arial Narrow" w:hAnsi="Arial Narrow" w:cs="Arial Narrow"/>
          <w:color w:val="4472C4"/>
        </w:rPr>
        <w:t xml:space="preserve">. </w:t>
      </w:r>
    </w:p>
    <w:p w14:paraId="01F1CD12" w14:textId="77777777" w:rsidR="00214034" w:rsidRDefault="000B0E11">
      <w:pPr>
        <w:rPr>
          <w:rFonts w:ascii="Arial Narrow" w:eastAsia="Arial Narrow" w:hAnsi="Arial Narrow" w:cs="Arial Narrow"/>
        </w:rPr>
      </w:pPr>
      <w:r>
        <w:rPr>
          <w:rFonts w:ascii="Arial Narrow" w:eastAsia="Arial Narrow" w:hAnsi="Arial Narrow" w:cs="Arial Narrow"/>
        </w:rPr>
        <w:t xml:space="preserve">Commission on Accreditation of Allied Health Education Programs </w:t>
      </w:r>
      <w:hyperlink r:id="rId14">
        <w:r>
          <w:rPr>
            <w:rFonts w:ascii="Arial Narrow" w:eastAsia="Arial Narrow" w:hAnsi="Arial Narrow" w:cs="Arial Narrow"/>
            <w:color w:val="4472C4"/>
            <w:u w:val="single"/>
          </w:rPr>
          <w:t>www.caahep.org</w:t>
        </w:r>
      </w:hyperlink>
      <w:hyperlink r:id="rId15">
        <w:r>
          <w:rPr>
            <w:rFonts w:ascii="Arial Narrow" w:eastAsia="Arial Narrow" w:hAnsi="Arial Narrow" w:cs="Arial Narrow"/>
            <w:color w:val="1155CC"/>
            <w:u w:val="single"/>
          </w:rPr>
          <w:t>:</w:t>
        </w:r>
      </w:hyperlink>
      <w:r>
        <w:rPr>
          <w:rFonts w:ascii="Arial Narrow" w:eastAsia="Arial Narrow" w:hAnsi="Arial Narrow" w:cs="Arial Narrow"/>
        </w:rPr>
        <w:t xml:space="preserve"> 9355 113th St N, #7709 Seminole, FL 33775. 727-210-2350 or by Fax 727-210-2354.</w:t>
      </w:r>
    </w:p>
    <w:p w14:paraId="3454D619" w14:textId="77777777" w:rsidR="00214034" w:rsidRDefault="000B0E11">
      <w:pPr>
        <w:rPr>
          <w:rFonts w:ascii="Arial Narrow" w:eastAsia="Arial Narrow" w:hAnsi="Arial Narrow" w:cs="Arial Narrow"/>
        </w:rPr>
      </w:pPr>
      <w:r>
        <w:rPr>
          <w:rFonts w:ascii="Arial Narrow" w:eastAsia="Arial Narrow" w:hAnsi="Arial Narrow" w:cs="Arial Narrow"/>
        </w:rPr>
        <w:t>SVSTI Surgical Technology &amp; Sterile Processing programs have been approved by BPPE, Bureau for Priva</w:t>
      </w:r>
      <w:r>
        <w:rPr>
          <w:rFonts w:ascii="Arial Narrow" w:eastAsia="Arial Narrow" w:hAnsi="Arial Narrow" w:cs="Arial Narrow"/>
        </w:rPr>
        <w:t xml:space="preserve">te Postsecondary Education, 1747 N. Market Blvd. Ste 225, Sacramento, CA 95834, P.O. Box 980918, West Sacramento, CA 95798-0818. Telephone #’s: (888) 370-7589 or (916) 574-8900 or by Fax (916) 263-1897, </w:t>
      </w:r>
      <w:hyperlink r:id="rId16">
        <w:r>
          <w:rPr>
            <w:rFonts w:ascii="Arial Narrow" w:eastAsia="Arial Narrow" w:hAnsi="Arial Narrow" w:cs="Arial Narrow"/>
            <w:color w:val="0563C1"/>
            <w:u w:val="single"/>
          </w:rPr>
          <w:t>https://www</w:t>
        </w:r>
        <w:r>
          <w:rPr>
            <w:rFonts w:ascii="Arial Narrow" w:eastAsia="Arial Narrow" w:hAnsi="Arial Narrow" w:cs="Arial Narrow"/>
            <w:color w:val="0563C1"/>
            <w:u w:val="single"/>
          </w:rPr>
          <w:t>.bppe.ca.gov/</w:t>
        </w:r>
      </w:hyperlink>
      <w:r>
        <w:rPr>
          <w:rFonts w:ascii="Arial Narrow" w:eastAsia="Arial Narrow" w:hAnsi="Arial Narrow" w:cs="Arial Narrow"/>
        </w:rPr>
        <w:t>.</w:t>
      </w:r>
    </w:p>
    <w:p w14:paraId="35A65D85" w14:textId="77777777" w:rsidR="00214034" w:rsidRDefault="00214034">
      <w:pPr>
        <w:rPr>
          <w:rFonts w:ascii="Arial Narrow" w:eastAsia="Arial Narrow" w:hAnsi="Arial Narrow" w:cs="Arial Narrow"/>
        </w:rPr>
      </w:pPr>
    </w:p>
    <w:p w14:paraId="4A5E7907" w14:textId="77777777" w:rsidR="00214034" w:rsidRDefault="00214034">
      <w:pPr>
        <w:rPr>
          <w:rFonts w:ascii="Arial Narrow" w:eastAsia="Arial Narrow" w:hAnsi="Arial Narrow" w:cs="Arial Narrow"/>
          <w:b/>
        </w:rPr>
      </w:pPr>
    </w:p>
    <w:p w14:paraId="2555E6D9" w14:textId="77777777" w:rsidR="00214034" w:rsidRDefault="000B0E11">
      <w:pPr>
        <w:jc w:val="center"/>
        <w:rPr>
          <w:rFonts w:ascii="Arial Narrow" w:eastAsia="Arial Narrow" w:hAnsi="Arial Narrow" w:cs="Arial Narrow"/>
          <w:b/>
          <w:u w:val="single"/>
        </w:rPr>
      </w:pPr>
      <w:r>
        <w:rPr>
          <w:rFonts w:ascii="Arial Narrow" w:eastAsia="Arial Narrow" w:hAnsi="Arial Narrow" w:cs="Arial Narrow"/>
          <w:b/>
          <w:u w:val="single"/>
        </w:rPr>
        <w:t>Method of Delivery</w:t>
      </w:r>
    </w:p>
    <w:p w14:paraId="6B85DC7C" w14:textId="77777777" w:rsidR="00214034" w:rsidRDefault="00214034">
      <w:pPr>
        <w:jc w:val="center"/>
        <w:rPr>
          <w:rFonts w:ascii="Arial Narrow" w:eastAsia="Arial Narrow" w:hAnsi="Arial Narrow" w:cs="Arial Narrow"/>
          <w:b/>
          <w:u w:val="single"/>
        </w:rPr>
      </w:pPr>
    </w:p>
    <w:p w14:paraId="09687018" w14:textId="77777777" w:rsidR="00214034" w:rsidRDefault="000B0E11">
      <w:pPr>
        <w:rPr>
          <w:rFonts w:ascii="Arial Narrow" w:eastAsia="Arial Narrow" w:hAnsi="Arial Narrow" w:cs="Arial Narrow"/>
        </w:rPr>
      </w:pPr>
      <w:r>
        <w:rPr>
          <w:rFonts w:ascii="Arial Narrow" w:eastAsia="Arial Narrow" w:hAnsi="Arial Narrow" w:cs="Arial Narrow"/>
        </w:rPr>
        <w:t>SVSTI offers blended programs for Sterile Processing &amp; Surgical Technology where students will utilize an LMS platform for distance education assignments in conjunction with face-to-f</w:t>
      </w:r>
      <w:r>
        <w:rPr>
          <w:rFonts w:ascii="Arial Narrow" w:eastAsia="Arial Narrow" w:hAnsi="Arial Narrow" w:cs="Arial Narrow"/>
        </w:rPr>
        <w:t>ace synchronous instruction on campus. Campus-based instruction utilizes hands-on learning for core competencies, which includes applications, laboratories, and externships. Online courses require a commitment to substantial independent study along with th</w:t>
      </w:r>
      <w:r>
        <w:rPr>
          <w:rFonts w:ascii="Arial Narrow" w:eastAsia="Arial Narrow" w:hAnsi="Arial Narrow" w:cs="Arial Narrow"/>
        </w:rPr>
        <w:t xml:space="preserve">e access and participation in the platform. </w:t>
      </w:r>
    </w:p>
    <w:p w14:paraId="06A103B1" w14:textId="77777777" w:rsidR="00214034" w:rsidRDefault="00214034">
      <w:pPr>
        <w:rPr>
          <w:rFonts w:ascii="Arial Narrow" w:eastAsia="Arial Narrow" w:hAnsi="Arial Narrow" w:cs="Arial Narrow"/>
        </w:rPr>
      </w:pPr>
    </w:p>
    <w:p w14:paraId="6A174EE7" w14:textId="77777777" w:rsidR="00214034" w:rsidRDefault="000B0E11">
      <w:pPr>
        <w:rPr>
          <w:rFonts w:ascii="Arial Narrow" w:eastAsia="Arial Narrow" w:hAnsi="Arial Narrow" w:cs="Arial Narrow"/>
        </w:rPr>
      </w:pPr>
      <w:r>
        <w:rPr>
          <w:rFonts w:ascii="Arial Narrow" w:eastAsia="Arial Narrow" w:hAnsi="Arial Narrow" w:cs="Arial Narrow"/>
        </w:rPr>
        <w:t>The online learning platforms (Canvas and Cengage) are accessible 24-hours per day, seven days per week. The course syllabus, instructional materials, assignments, participation post, resources and Instructor/S</w:t>
      </w:r>
      <w:r>
        <w:rPr>
          <w:rFonts w:ascii="Arial Narrow" w:eastAsia="Arial Narrow" w:hAnsi="Arial Narrow" w:cs="Arial Narrow"/>
        </w:rPr>
        <w:t>tudent communications will be through the Canvas LMS platform.</w:t>
      </w:r>
    </w:p>
    <w:p w14:paraId="1B3AD733" w14:textId="77777777" w:rsidR="00214034" w:rsidRDefault="00214034">
      <w:pPr>
        <w:rPr>
          <w:rFonts w:ascii="Arial Narrow" w:eastAsia="Arial Narrow" w:hAnsi="Arial Narrow" w:cs="Arial Narrow"/>
        </w:rPr>
      </w:pPr>
    </w:p>
    <w:p w14:paraId="3B5E8CDB" w14:textId="77777777" w:rsidR="00214034" w:rsidRDefault="000B0E11">
      <w:pPr>
        <w:widowControl w:val="0"/>
        <w:tabs>
          <w:tab w:val="left" w:pos="361"/>
        </w:tabs>
        <w:rPr>
          <w:rFonts w:ascii="Arial Narrow" w:eastAsia="Arial Narrow" w:hAnsi="Arial Narrow" w:cs="Arial Narrow"/>
        </w:rPr>
      </w:pPr>
      <w:r>
        <w:rPr>
          <w:rFonts w:ascii="Arial Narrow" w:eastAsia="Arial Narrow" w:hAnsi="Arial Narrow" w:cs="Arial Narrow"/>
        </w:rPr>
        <w:t>The Surgical Technology students will receive access to Cengage prior to Orientation Day, which typically occurs the week before the Program start date. Students must have access to a computer</w:t>
      </w:r>
      <w:r>
        <w:rPr>
          <w:rFonts w:ascii="Arial Narrow" w:eastAsia="Arial Narrow" w:hAnsi="Arial Narrow" w:cs="Arial Narrow"/>
        </w:rPr>
        <w:t xml:space="preserve"> with internet service to attend the blended programs.</w:t>
      </w:r>
    </w:p>
    <w:p w14:paraId="354E726B" w14:textId="77777777" w:rsidR="00214034" w:rsidRDefault="00214034">
      <w:pPr>
        <w:rPr>
          <w:rFonts w:ascii="Arial Narrow" w:eastAsia="Arial Narrow" w:hAnsi="Arial Narrow" w:cs="Arial Narrow"/>
          <w:b/>
        </w:rPr>
      </w:pPr>
    </w:p>
    <w:p w14:paraId="1D8849F1" w14:textId="77777777" w:rsidR="00214034" w:rsidRDefault="000B0E11">
      <w:pPr>
        <w:rPr>
          <w:rFonts w:ascii="Arial Narrow" w:eastAsia="Arial Narrow" w:hAnsi="Arial Narrow" w:cs="Arial Narrow"/>
          <w:b/>
          <w:color w:val="575757"/>
        </w:rPr>
      </w:pPr>
      <w:r>
        <w:rPr>
          <w:rFonts w:ascii="Arial Narrow" w:eastAsia="Arial Narrow" w:hAnsi="Arial Narrow" w:cs="Arial Narrow"/>
          <w:b/>
        </w:rPr>
        <w:t>SVSTI standards of student achievement include the following:</w:t>
      </w:r>
    </w:p>
    <w:p w14:paraId="10895894" w14:textId="77777777" w:rsidR="00214034" w:rsidRDefault="00214034">
      <w:pPr>
        <w:jc w:val="both"/>
        <w:rPr>
          <w:rFonts w:ascii="Arial Narrow" w:eastAsia="Arial Narrow" w:hAnsi="Arial Narrow" w:cs="Arial Narrow"/>
          <w:b/>
          <w:color w:val="575757"/>
        </w:rPr>
      </w:pPr>
    </w:p>
    <w:p w14:paraId="0017D7D2" w14:textId="77777777" w:rsidR="00214034" w:rsidRDefault="000B0E11">
      <w:pPr>
        <w:rPr>
          <w:rFonts w:ascii="Arial Narrow" w:eastAsia="Arial Narrow" w:hAnsi="Arial Narrow" w:cs="Arial Narrow"/>
          <w:b/>
          <w:color w:val="575757"/>
        </w:rPr>
      </w:pPr>
      <w:r>
        <w:rPr>
          <w:rFonts w:ascii="Arial Narrow" w:eastAsia="Arial Narrow" w:hAnsi="Arial Narrow" w:cs="Arial Narrow"/>
          <w:b/>
          <w:color w:val="575757"/>
        </w:rPr>
        <w:t>SVSTI's Surgical Technology Program's expectations are to prepare competent entry-level surgical technologists in the cognitive (knowledg</w:t>
      </w:r>
      <w:r>
        <w:rPr>
          <w:rFonts w:ascii="Arial Narrow" w:eastAsia="Arial Narrow" w:hAnsi="Arial Narrow" w:cs="Arial Narrow"/>
          <w:b/>
          <w:color w:val="575757"/>
        </w:rPr>
        <w:t>e), psychomotor (skills), and affective (behavior) learning domains.</w:t>
      </w:r>
    </w:p>
    <w:p w14:paraId="2DBF53A7" w14:textId="77777777" w:rsidR="00214034" w:rsidRDefault="000B0E11">
      <w:pPr>
        <w:spacing w:before="180" w:after="180"/>
        <w:rPr>
          <w:rFonts w:ascii="Arial Narrow" w:eastAsia="Arial Narrow" w:hAnsi="Arial Narrow" w:cs="Arial Narrow"/>
          <w:b/>
          <w:color w:val="575757"/>
        </w:rPr>
      </w:pPr>
      <w:r>
        <w:rPr>
          <w:rFonts w:ascii="Arial Narrow" w:eastAsia="Arial Narrow" w:hAnsi="Arial Narrow" w:cs="Arial Narrow"/>
          <w:b/>
        </w:rPr>
        <w:t>SVSTI’s Sterile Processing Program expectations are to prepare a competent Sterile Processing Technician in a variety of settings, including hospitals, outpatient surgical facilities, and</w:t>
      </w:r>
      <w:r>
        <w:rPr>
          <w:rFonts w:ascii="Arial Narrow" w:eastAsia="Arial Narrow" w:hAnsi="Arial Narrow" w:cs="Arial Narrow"/>
          <w:b/>
        </w:rPr>
        <w:t xml:space="preserve"> other appropriate sites</w:t>
      </w:r>
      <w:r>
        <w:rPr>
          <w:rFonts w:ascii="Arial Narrow" w:eastAsia="Arial Narrow" w:hAnsi="Arial Narrow" w:cs="Arial Narrow"/>
        </w:rPr>
        <w:t>.</w:t>
      </w:r>
    </w:p>
    <w:p w14:paraId="1FF908A2" w14:textId="77777777" w:rsidR="00214034" w:rsidRDefault="000B0E11">
      <w:pPr>
        <w:jc w:val="center"/>
        <w:rPr>
          <w:rFonts w:ascii="Arial Narrow" w:eastAsia="Arial Narrow" w:hAnsi="Arial Narrow" w:cs="Arial Narrow"/>
          <w:b/>
          <w:color w:val="151515"/>
        </w:rPr>
      </w:pPr>
      <w:r>
        <w:rPr>
          <w:rFonts w:ascii="Arial Narrow" w:eastAsia="Arial Narrow" w:hAnsi="Arial Narrow" w:cs="Arial Narrow"/>
          <w:b/>
          <w:color w:val="151515"/>
        </w:rPr>
        <w:lastRenderedPageBreak/>
        <w:t>Credit Hours</w:t>
      </w:r>
    </w:p>
    <w:p w14:paraId="2FCD0399" w14:textId="77777777" w:rsidR="00214034" w:rsidRDefault="000B0E11">
      <w:pPr>
        <w:rPr>
          <w:rFonts w:ascii="Arial Narrow" w:eastAsia="Arial Narrow" w:hAnsi="Arial Narrow" w:cs="Arial Narrow"/>
          <w:color w:val="151515"/>
        </w:rPr>
      </w:pPr>
      <w:r>
        <w:rPr>
          <w:rFonts w:ascii="Arial Narrow" w:eastAsia="Arial Narrow" w:hAnsi="Arial Narrow" w:cs="Arial Narrow"/>
          <w:color w:val="151515"/>
        </w:rPr>
        <w:t>SVSTI delivers courses in a term or semester format. Credit hours listed in this catalog reflect semester hours. Semester hours are defined as follows:  One semester credit hour equates to 15 clock hours of lecture, 30 clock hours of laboratory, and 45 clo</w:t>
      </w:r>
      <w:r>
        <w:rPr>
          <w:rFonts w:ascii="Arial Narrow" w:eastAsia="Arial Narrow" w:hAnsi="Arial Narrow" w:cs="Arial Narrow"/>
          <w:color w:val="151515"/>
        </w:rPr>
        <w:t xml:space="preserve">ck hours of externship / clinical / practicum.  </w:t>
      </w:r>
    </w:p>
    <w:p w14:paraId="670FC8C4" w14:textId="77777777" w:rsidR="00214034" w:rsidRDefault="00214034">
      <w:pPr>
        <w:rPr>
          <w:rFonts w:ascii="Arial Narrow" w:eastAsia="Arial Narrow" w:hAnsi="Arial Narrow" w:cs="Arial Narrow"/>
          <w:color w:val="151515"/>
        </w:rPr>
      </w:pPr>
    </w:p>
    <w:p w14:paraId="6395EC48" w14:textId="77777777" w:rsidR="00214034" w:rsidRDefault="000B0E11">
      <w:pPr>
        <w:rPr>
          <w:rFonts w:ascii="Arial Narrow" w:eastAsia="Arial Narrow" w:hAnsi="Arial Narrow" w:cs="Arial Narrow"/>
          <w:color w:val="151515"/>
        </w:rPr>
      </w:pPr>
      <w:r>
        <w:rPr>
          <w:rFonts w:ascii="Arial Narrow" w:eastAsia="Arial Narrow" w:hAnsi="Arial Narrow" w:cs="Arial Narrow"/>
          <w:color w:val="151515"/>
        </w:rPr>
        <w:t>Courses include a combination of lecture, lab and/or clinical hours.  The formula for calculating semester credit hours is as follows:</w:t>
      </w:r>
    </w:p>
    <w:p w14:paraId="09966146" w14:textId="77777777" w:rsidR="00214034" w:rsidRDefault="00214034">
      <w:pPr>
        <w:jc w:val="both"/>
        <w:rPr>
          <w:rFonts w:ascii="Arial Narrow" w:eastAsia="Arial Narrow" w:hAnsi="Arial Narrow" w:cs="Arial Narrow"/>
          <w:color w:val="151515"/>
        </w:rPr>
      </w:pPr>
    </w:p>
    <w:p w14:paraId="691E691C" w14:textId="77777777" w:rsidR="00214034" w:rsidRDefault="00214034">
      <w:pPr>
        <w:jc w:val="both"/>
        <w:rPr>
          <w:rFonts w:ascii="Arial Narrow" w:eastAsia="Arial Narrow" w:hAnsi="Arial Narrow" w:cs="Arial Narrow"/>
          <w:color w:val="151515"/>
        </w:rPr>
      </w:pPr>
    </w:p>
    <w:tbl>
      <w:tblPr>
        <w:tblStyle w:val="a"/>
        <w:tblW w:w="870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214034" w14:paraId="4C5AA707" w14:textId="77777777">
        <w:trPr>
          <w:trHeight w:val="440"/>
        </w:trPr>
        <w:tc>
          <w:tcPr>
            <w:tcW w:w="8700" w:type="dxa"/>
            <w:shd w:val="clear" w:color="auto" w:fill="FF9900"/>
            <w:tcMar>
              <w:top w:w="100" w:type="dxa"/>
              <w:left w:w="100" w:type="dxa"/>
              <w:bottom w:w="100" w:type="dxa"/>
              <w:right w:w="100" w:type="dxa"/>
            </w:tcMar>
          </w:tcPr>
          <w:p w14:paraId="4EB3373B" w14:textId="77777777" w:rsidR="00214034" w:rsidRDefault="000B0E11">
            <w:pPr>
              <w:widowControl w:val="0"/>
              <w:pBdr>
                <w:top w:val="nil"/>
                <w:left w:val="nil"/>
                <w:bottom w:val="nil"/>
                <w:right w:val="nil"/>
                <w:between w:val="nil"/>
              </w:pBdr>
              <w:jc w:val="center"/>
              <w:rPr>
                <w:rFonts w:ascii="Arial Narrow" w:eastAsia="Arial Narrow" w:hAnsi="Arial Narrow" w:cs="Arial Narrow"/>
                <w:b/>
                <w:color w:val="151515"/>
              </w:rPr>
            </w:pPr>
            <w:r>
              <w:rPr>
                <w:rFonts w:ascii="Arial Narrow" w:eastAsia="Arial Narrow" w:hAnsi="Arial Narrow" w:cs="Arial Narrow"/>
                <w:b/>
                <w:color w:val="151515"/>
              </w:rPr>
              <w:t>SEMESTER CREDIT HOURS</w:t>
            </w:r>
          </w:p>
        </w:tc>
      </w:tr>
      <w:tr w:rsidR="00214034" w14:paraId="792E897C" w14:textId="77777777">
        <w:trPr>
          <w:trHeight w:val="440"/>
        </w:trPr>
        <w:tc>
          <w:tcPr>
            <w:tcW w:w="8700" w:type="dxa"/>
            <w:shd w:val="clear" w:color="auto" w:fill="auto"/>
            <w:tcMar>
              <w:top w:w="100" w:type="dxa"/>
              <w:left w:w="100" w:type="dxa"/>
              <w:bottom w:w="100" w:type="dxa"/>
              <w:right w:w="100" w:type="dxa"/>
            </w:tcMar>
          </w:tcPr>
          <w:p w14:paraId="4CC69427" w14:textId="77777777" w:rsidR="00214034" w:rsidRDefault="000B0E11">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Lecture Hours </w:t>
            </w:r>
            <m:oMath>
              <m:r>
                <w:rPr>
                  <w:rFonts w:ascii="Cambria Math" w:hAnsi="Cambria Math"/>
                </w:rPr>
                <m:t>÷</m:t>
              </m:r>
            </m:oMath>
            <w:r>
              <w:rPr>
                <w:rFonts w:ascii="Arial Narrow" w:eastAsia="Arial Narrow" w:hAnsi="Arial Narrow" w:cs="Arial Narrow"/>
                <w:color w:val="151515"/>
              </w:rPr>
              <w:t>15</w:t>
            </w:r>
          </w:p>
        </w:tc>
      </w:tr>
      <w:tr w:rsidR="00214034" w14:paraId="5D703A2A" w14:textId="77777777">
        <w:trPr>
          <w:trHeight w:val="440"/>
        </w:trPr>
        <w:tc>
          <w:tcPr>
            <w:tcW w:w="8700" w:type="dxa"/>
            <w:shd w:val="clear" w:color="auto" w:fill="auto"/>
            <w:tcMar>
              <w:top w:w="100" w:type="dxa"/>
              <w:left w:w="100" w:type="dxa"/>
              <w:bottom w:w="100" w:type="dxa"/>
              <w:right w:w="100" w:type="dxa"/>
            </w:tcMar>
          </w:tcPr>
          <w:p w14:paraId="095D5AC7" w14:textId="77777777" w:rsidR="00214034" w:rsidRDefault="000B0E11">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Laboratory Hours </w:t>
            </w:r>
            <m:oMath>
              <m:r>
                <w:rPr>
                  <w:rFonts w:ascii="Cambria Math" w:hAnsi="Cambria Math"/>
                </w:rPr>
                <m:t>÷</m:t>
              </m:r>
            </m:oMath>
            <w:r>
              <w:rPr>
                <w:rFonts w:ascii="Arial Narrow" w:eastAsia="Arial Narrow" w:hAnsi="Arial Narrow" w:cs="Arial Narrow"/>
                <w:color w:val="151515"/>
              </w:rPr>
              <w:t>30</w:t>
            </w:r>
          </w:p>
        </w:tc>
      </w:tr>
      <w:tr w:rsidR="00214034" w14:paraId="49E5040D" w14:textId="77777777">
        <w:trPr>
          <w:trHeight w:val="440"/>
        </w:trPr>
        <w:tc>
          <w:tcPr>
            <w:tcW w:w="8700" w:type="dxa"/>
            <w:shd w:val="clear" w:color="auto" w:fill="auto"/>
            <w:tcMar>
              <w:top w:w="100" w:type="dxa"/>
              <w:left w:w="100" w:type="dxa"/>
              <w:bottom w:w="100" w:type="dxa"/>
              <w:right w:w="100" w:type="dxa"/>
            </w:tcMar>
          </w:tcPr>
          <w:p w14:paraId="35744E1A" w14:textId="77777777" w:rsidR="00214034" w:rsidRDefault="000B0E11">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xml:space="preserve">Externship / Clinical / Practicum Hours </w:t>
            </w:r>
            <m:oMath>
              <m:r>
                <w:rPr>
                  <w:rFonts w:ascii="Cambria Math" w:hAnsi="Cambria Math"/>
                </w:rPr>
                <m:t>÷</m:t>
              </m:r>
            </m:oMath>
            <w:r>
              <w:rPr>
                <w:rFonts w:ascii="Arial Narrow" w:eastAsia="Arial Narrow" w:hAnsi="Arial Narrow" w:cs="Arial Narrow"/>
                <w:color w:val="151515"/>
              </w:rPr>
              <w:t>45</w:t>
            </w:r>
          </w:p>
        </w:tc>
      </w:tr>
      <w:tr w:rsidR="00214034" w14:paraId="369D0557" w14:textId="77777777">
        <w:trPr>
          <w:trHeight w:val="515"/>
        </w:trPr>
        <w:tc>
          <w:tcPr>
            <w:tcW w:w="8700" w:type="dxa"/>
            <w:shd w:val="clear" w:color="auto" w:fill="auto"/>
            <w:tcMar>
              <w:top w:w="100" w:type="dxa"/>
              <w:left w:w="100" w:type="dxa"/>
              <w:bottom w:w="100" w:type="dxa"/>
              <w:right w:w="100" w:type="dxa"/>
            </w:tcMar>
          </w:tcPr>
          <w:p w14:paraId="71D940EF" w14:textId="77777777" w:rsidR="00214034" w:rsidRDefault="000B0E11">
            <w:pPr>
              <w:widowControl w:val="0"/>
              <w:pBdr>
                <w:top w:val="nil"/>
                <w:left w:val="nil"/>
                <w:bottom w:val="nil"/>
                <w:right w:val="nil"/>
                <w:between w:val="nil"/>
              </w:pBdr>
              <w:jc w:val="center"/>
              <w:rPr>
                <w:rFonts w:ascii="Arial Narrow" w:eastAsia="Arial Narrow" w:hAnsi="Arial Narrow" w:cs="Arial Narrow"/>
                <w:color w:val="151515"/>
              </w:rPr>
            </w:pPr>
            <w:r>
              <w:rPr>
                <w:rFonts w:ascii="Arial Narrow" w:eastAsia="Arial Narrow" w:hAnsi="Arial Narrow" w:cs="Arial Narrow"/>
                <w:color w:val="151515"/>
              </w:rPr>
              <w:t>= Total Semester Credit Hours</w:t>
            </w:r>
          </w:p>
        </w:tc>
      </w:tr>
    </w:tbl>
    <w:p w14:paraId="40E29F77" w14:textId="77777777" w:rsidR="00214034" w:rsidRDefault="00214034">
      <w:pPr>
        <w:jc w:val="both"/>
        <w:rPr>
          <w:rFonts w:ascii="Arial Narrow" w:eastAsia="Arial Narrow" w:hAnsi="Arial Narrow" w:cs="Arial Narrow"/>
          <w:color w:val="151515"/>
        </w:rPr>
      </w:pPr>
    </w:p>
    <w:p w14:paraId="510C6F4C" w14:textId="77777777" w:rsidR="00214034" w:rsidRDefault="00214034">
      <w:pPr>
        <w:jc w:val="both"/>
        <w:rPr>
          <w:rFonts w:ascii="Arial Narrow" w:eastAsia="Arial Narrow" w:hAnsi="Arial Narrow" w:cs="Arial Narrow"/>
          <w:color w:val="151515"/>
        </w:rPr>
      </w:pPr>
    </w:p>
    <w:p w14:paraId="651692FE" w14:textId="77777777" w:rsidR="00214034" w:rsidRDefault="000B0E11">
      <w:pPr>
        <w:rPr>
          <w:rFonts w:ascii="Arial Narrow" w:eastAsia="Arial Narrow" w:hAnsi="Arial Narrow" w:cs="Arial Narrow"/>
          <w:b/>
          <w:color w:val="151515"/>
        </w:rPr>
      </w:pPr>
      <w:r>
        <w:rPr>
          <w:rFonts w:ascii="Arial Narrow" w:eastAsia="Arial Narrow" w:hAnsi="Arial Narrow" w:cs="Arial Narrow"/>
          <w:b/>
          <w:color w:val="151515"/>
        </w:rPr>
        <w:t>Institutional Student Learning Outcomes</w:t>
      </w:r>
    </w:p>
    <w:p w14:paraId="2E12190E" w14:textId="77777777" w:rsidR="00214034" w:rsidRDefault="000B0E11">
      <w:pPr>
        <w:rPr>
          <w:rFonts w:ascii="Arial Narrow" w:eastAsia="Arial Narrow" w:hAnsi="Arial Narrow" w:cs="Arial Narrow"/>
          <w:b/>
          <w:color w:val="575757"/>
        </w:rPr>
      </w:pPr>
      <w:r>
        <w:rPr>
          <w:rFonts w:ascii="Arial Narrow" w:eastAsia="Arial Narrow" w:hAnsi="Arial Narrow" w:cs="Arial Narrow"/>
          <w:b/>
          <w:color w:val="575757"/>
        </w:rPr>
        <w:t xml:space="preserve">SVSTI’s Institutional Student Learning Outcomes (ISLOs) illustrate the entire institution’s commitment to ensuring that all graduates demonstrate proficiency in the following: </w:t>
      </w:r>
    </w:p>
    <w:p w14:paraId="0757EE74" w14:textId="77777777" w:rsidR="00214034" w:rsidRDefault="00214034">
      <w:pPr>
        <w:rPr>
          <w:rFonts w:ascii="Arial Narrow" w:eastAsia="Arial Narrow" w:hAnsi="Arial Narrow" w:cs="Arial Narrow"/>
          <w:b/>
          <w:color w:val="575757"/>
        </w:rPr>
      </w:pPr>
    </w:p>
    <w:p w14:paraId="53638CBD" w14:textId="77777777" w:rsidR="00214034" w:rsidRDefault="000B0E11">
      <w:pPr>
        <w:spacing w:line="276" w:lineRule="auto"/>
        <w:ind w:firstLine="720"/>
        <w:rPr>
          <w:rFonts w:ascii="Arial Narrow" w:eastAsia="Arial Narrow" w:hAnsi="Arial Narrow" w:cs="Arial Narrow"/>
          <w:color w:val="575757"/>
        </w:rPr>
      </w:pPr>
      <w:r>
        <w:rPr>
          <w:rFonts w:ascii="Arial Narrow" w:eastAsia="Arial Narrow" w:hAnsi="Arial Narrow" w:cs="Arial Narrow"/>
          <w:color w:val="575757"/>
        </w:rPr>
        <w:t>1-Critical thinking</w:t>
      </w:r>
    </w:p>
    <w:p w14:paraId="2D1B1C22" w14:textId="77777777" w:rsidR="00214034" w:rsidRDefault="000B0E11">
      <w:pPr>
        <w:spacing w:line="276" w:lineRule="auto"/>
        <w:ind w:firstLine="720"/>
        <w:rPr>
          <w:rFonts w:ascii="Arial Narrow" w:eastAsia="Arial Narrow" w:hAnsi="Arial Narrow" w:cs="Arial Narrow"/>
          <w:color w:val="575757"/>
        </w:rPr>
      </w:pPr>
      <w:r>
        <w:rPr>
          <w:rFonts w:ascii="Arial Narrow" w:eastAsia="Arial Narrow" w:hAnsi="Arial Narrow" w:cs="Arial Narrow"/>
          <w:color w:val="575757"/>
        </w:rPr>
        <w:t>2-Collaboration</w:t>
      </w:r>
    </w:p>
    <w:p w14:paraId="0413064B" w14:textId="77777777" w:rsidR="00214034" w:rsidRDefault="000B0E11">
      <w:pPr>
        <w:spacing w:line="276" w:lineRule="auto"/>
        <w:ind w:firstLine="720"/>
        <w:rPr>
          <w:rFonts w:ascii="Arial Narrow" w:eastAsia="Arial Narrow" w:hAnsi="Arial Narrow" w:cs="Arial Narrow"/>
          <w:color w:val="575757"/>
        </w:rPr>
      </w:pPr>
      <w:r>
        <w:rPr>
          <w:rFonts w:ascii="Arial Narrow" w:eastAsia="Arial Narrow" w:hAnsi="Arial Narrow" w:cs="Arial Narrow"/>
          <w:color w:val="575757"/>
        </w:rPr>
        <w:t>3-Communication</w:t>
      </w:r>
    </w:p>
    <w:p w14:paraId="68E518BA" w14:textId="77777777" w:rsidR="00214034" w:rsidRDefault="000B0E11">
      <w:pPr>
        <w:spacing w:line="276" w:lineRule="auto"/>
        <w:ind w:firstLine="720"/>
        <w:rPr>
          <w:rFonts w:ascii="Arial Narrow" w:eastAsia="Arial Narrow" w:hAnsi="Arial Narrow" w:cs="Arial Narrow"/>
          <w:color w:val="575757"/>
        </w:rPr>
      </w:pPr>
      <w:r>
        <w:rPr>
          <w:rFonts w:ascii="Arial Narrow" w:eastAsia="Arial Narrow" w:hAnsi="Arial Narrow" w:cs="Arial Narrow"/>
          <w:color w:val="575757"/>
        </w:rPr>
        <w:t>4-Professionalism</w:t>
      </w:r>
    </w:p>
    <w:p w14:paraId="37F27B3A" w14:textId="77777777" w:rsidR="00214034" w:rsidRDefault="00214034">
      <w:pPr>
        <w:rPr>
          <w:rFonts w:ascii="Arial Narrow" w:eastAsia="Arial Narrow" w:hAnsi="Arial Narrow" w:cs="Arial Narrow"/>
          <w:color w:val="575757"/>
        </w:rPr>
      </w:pPr>
    </w:p>
    <w:p w14:paraId="6C6E29DF" w14:textId="77777777" w:rsidR="00214034" w:rsidRDefault="000B0E11">
      <w:pPr>
        <w:rPr>
          <w:rFonts w:ascii="Arial Narrow" w:eastAsia="Arial Narrow" w:hAnsi="Arial Narrow" w:cs="Arial Narrow"/>
          <w:b/>
          <w:color w:val="151515"/>
        </w:rPr>
      </w:pPr>
      <w:r>
        <w:rPr>
          <w:rFonts w:ascii="Arial Narrow" w:eastAsia="Arial Narrow" w:hAnsi="Arial Narrow" w:cs="Arial Narrow"/>
          <w:b/>
          <w:color w:val="151515"/>
        </w:rPr>
        <w:t>Surgical Technology Programmatic Student Learning Outcomes</w:t>
      </w:r>
    </w:p>
    <w:p w14:paraId="59494CFE" w14:textId="77777777" w:rsidR="00214034" w:rsidRDefault="000B0E11">
      <w:pPr>
        <w:rPr>
          <w:rFonts w:ascii="Arial Narrow" w:eastAsia="Arial Narrow" w:hAnsi="Arial Narrow" w:cs="Arial Narrow"/>
        </w:rPr>
      </w:pPr>
      <w:r>
        <w:rPr>
          <w:rFonts w:ascii="Arial Narrow" w:eastAsia="Arial Narrow" w:hAnsi="Arial Narrow" w:cs="Arial Narrow"/>
          <w:b/>
          <w:color w:val="575757"/>
        </w:rPr>
        <w:t>SVSTI’s Surgical Technology Programmatic Student Learning Outcomes (PSLOs) are listed below</w:t>
      </w:r>
      <w:r>
        <w:rPr>
          <w:rFonts w:ascii="Arial Narrow" w:eastAsia="Arial Narrow" w:hAnsi="Arial Narrow" w:cs="Arial Narrow"/>
          <w:color w:val="575757"/>
        </w:rPr>
        <w:t>: </w:t>
      </w:r>
      <w:r>
        <w:rPr>
          <w:rFonts w:ascii="Arial Narrow" w:eastAsia="Arial Narrow" w:hAnsi="Arial Narrow" w:cs="Arial Narrow"/>
        </w:rPr>
        <w:t>Upon completion of this program students will be able:</w:t>
      </w:r>
    </w:p>
    <w:p w14:paraId="6C1B8536" w14:textId="77777777" w:rsidR="00214034" w:rsidRDefault="00214034">
      <w:pPr>
        <w:rPr>
          <w:rFonts w:ascii="Arial Narrow" w:eastAsia="Arial Narrow" w:hAnsi="Arial Narrow" w:cs="Arial Narrow"/>
          <w:color w:val="575757"/>
        </w:rPr>
      </w:pPr>
    </w:p>
    <w:p w14:paraId="76D259C2"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1-Identify the basic principl</w:t>
      </w:r>
      <w:r>
        <w:rPr>
          <w:rFonts w:ascii="Arial Narrow" w:eastAsia="Arial Narrow" w:hAnsi="Arial Narrow" w:cs="Arial Narrow"/>
        </w:rPr>
        <w:t>es of aseptic technique.</w:t>
      </w:r>
    </w:p>
    <w:p w14:paraId="7ECA4C1A"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2-Demonstrate the skills and knowledge required to be a competent Surgical Technologist in a variety of settings, including hospitals, outpatient surgical facilities and other appropriate medical sites.</w:t>
      </w:r>
    </w:p>
    <w:p w14:paraId="31D67F8D"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3-Demonstrate critical think</w:t>
      </w:r>
      <w:r>
        <w:rPr>
          <w:rFonts w:ascii="Arial Narrow" w:eastAsia="Arial Narrow" w:hAnsi="Arial Narrow" w:cs="Arial Narrow"/>
        </w:rPr>
        <w:t>ing, information management, professional and personal development, communication skills, respect, and responsibility.</w:t>
      </w:r>
    </w:p>
    <w:p w14:paraId="0CE812AD" w14:textId="77777777" w:rsidR="00214034" w:rsidRDefault="00214034">
      <w:pPr>
        <w:rPr>
          <w:rFonts w:ascii="Arial Narrow" w:eastAsia="Arial Narrow" w:hAnsi="Arial Narrow" w:cs="Arial Narrow"/>
          <w:b/>
          <w:color w:val="151515"/>
        </w:rPr>
      </w:pPr>
    </w:p>
    <w:p w14:paraId="3E213124" w14:textId="77777777" w:rsidR="00214034" w:rsidRDefault="00214034">
      <w:pPr>
        <w:rPr>
          <w:rFonts w:ascii="Arial Narrow" w:eastAsia="Arial Narrow" w:hAnsi="Arial Narrow" w:cs="Arial Narrow"/>
          <w:b/>
          <w:color w:val="151515"/>
        </w:rPr>
      </w:pPr>
    </w:p>
    <w:p w14:paraId="1A67180F" w14:textId="77777777" w:rsidR="00214034" w:rsidRDefault="00214034">
      <w:pPr>
        <w:rPr>
          <w:rFonts w:ascii="Arial Narrow" w:eastAsia="Arial Narrow" w:hAnsi="Arial Narrow" w:cs="Arial Narrow"/>
          <w:b/>
          <w:color w:val="151515"/>
        </w:rPr>
      </w:pPr>
    </w:p>
    <w:p w14:paraId="0012B319" w14:textId="77777777" w:rsidR="00214034" w:rsidRDefault="000B0E11">
      <w:pPr>
        <w:rPr>
          <w:rFonts w:ascii="Arial Narrow" w:eastAsia="Arial Narrow" w:hAnsi="Arial Narrow" w:cs="Arial Narrow"/>
          <w:b/>
          <w:color w:val="151515"/>
        </w:rPr>
      </w:pPr>
      <w:r>
        <w:rPr>
          <w:rFonts w:ascii="Arial Narrow" w:eastAsia="Arial Narrow" w:hAnsi="Arial Narrow" w:cs="Arial Narrow"/>
          <w:b/>
          <w:color w:val="151515"/>
        </w:rPr>
        <w:lastRenderedPageBreak/>
        <w:t>Student Learning Outcomes &amp; Objectives</w:t>
      </w:r>
    </w:p>
    <w:p w14:paraId="686D69AC" w14:textId="77777777" w:rsidR="00214034" w:rsidRDefault="00214034">
      <w:pPr>
        <w:rPr>
          <w:rFonts w:ascii="Arial Narrow" w:eastAsia="Arial Narrow" w:hAnsi="Arial Narrow" w:cs="Arial Narrow"/>
          <w:b/>
          <w:color w:val="575757"/>
        </w:rPr>
      </w:pPr>
    </w:p>
    <w:p w14:paraId="487BD00A" w14:textId="77777777" w:rsidR="00214034" w:rsidRDefault="000B0E11">
      <w:pPr>
        <w:rPr>
          <w:rFonts w:ascii="Arial Narrow" w:eastAsia="Arial Narrow" w:hAnsi="Arial Narrow" w:cs="Arial Narrow"/>
          <w:b/>
        </w:rPr>
      </w:pPr>
      <w:r>
        <w:rPr>
          <w:rFonts w:ascii="Arial Narrow" w:eastAsia="Arial Narrow" w:hAnsi="Arial Narrow" w:cs="Arial Narrow"/>
          <w:b/>
        </w:rPr>
        <w:t>SVSTI’s Surgical Technology content is developed in alignment with specific Student Learning O</w:t>
      </w:r>
      <w:r>
        <w:rPr>
          <w:rFonts w:ascii="Arial Narrow" w:eastAsia="Arial Narrow" w:hAnsi="Arial Narrow" w:cs="Arial Narrow"/>
          <w:b/>
        </w:rPr>
        <w:t>utcomes (SLOs).</w:t>
      </w:r>
    </w:p>
    <w:p w14:paraId="50E8EDF8" w14:textId="77777777" w:rsidR="00214034" w:rsidRDefault="000B0E11">
      <w:pPr>
        <w:rPr>
          <w:rFonts w:ascii="Arial Narrow" w:eastAsia="Arial Narrow" w:hAnsi="Arial Narrow" w:cs="Arial Narrow"/>
        </w:rPr>
      </w:pPr>
      <w:r>
        <w:rPr>
          <w:rFonts w:ascii="Arial Narrow" w:eastAsia="Arial Narrow" w:hAnsi="Arial Narrow" w:cs="Arial Narrow"/>
        </w:rPr>
        <w:t>Upon completion of this program students will be able to:</w:t>
      </w:r>
    </w:p>
    <w:p w14:paraId="12FE10DF"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Identify the basic principles of aseptic technique (ST111)</w:t>
      </w:r>
    </w:p>
    <w:p w14:paraId="37DA0351"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Identify instrumentation/equipment/supplies needed for the surgery (ST222)</w:t>
      </w:r>
    </w:p>
    <w:p w14:paraId="41BE1F21"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Perform advanced applications of surgical procedures (ST333)</w:t>
      </w:r>
    </w:p>
    <w:p w14:paraId="35BD13A0"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Demonstrate entry-level knowledge of basic instruments, surgical equipment, and basic surgical procedures and aseptic te</w:t>
      </w:r>
      <w:r>
        <w:rPr>
          <w:rFonts w:ascii="Arial Narrow" w:eastAsia="Arial Narrow" w:hAnsi="Arial Narrow" w:cs="Arial Narrow"/>
          <w:color w:val="000000"/>
        </w:rPr>
        <w:t>chnique (ST1/ST111) (Psychomotor)</w:t>
      </w:r>
    </w:p>
    <w:p w14:paraId="31A6A469"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Perform fundamental concepts of intermediate procedures, patient positioning, surgical draping (ST2/ST222) (Psychomotor)</w:t>
      </w:r>
    </w:p>
    <w:p w14:paraId="60FE2E54"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Perform advanced applications of surgical procedures (ST333) (Psychomotor)</w:t>
      </w:r>
    </w:p>
    <w:p w14:paraId="124432B9"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Demonstrate responsibility, self-discipline, and surgical conscience (ST111 &amp; ST222) (Affective)</w:t>
      </w:r>
    </w:p>
    <w:p w14:paraId="5D5A8D64"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Demonstrate effective communication skills with appropriate surgical staff such as Surgeon, Anesthesiologist or Circulator (ST111, ST222, ST333) (Affective)</w:t>
      </w:r>
    </w:p>
    <w:p w14:paraId="75EF1948" w14:textId="77777777" w:rsidR="00214034" w:rsidRDefault="000B0E11">
      <w:pPr>
        <w:numPr>
          <w:ilvl w:val="0"/>
          <w:numId w:val="7"/>
        </w:numPr>
        <w:pBdr>
          <w:top w:val="nil"/>
          <w:left w:val="nil"/>
          <w:bottom w:val="nil"/>
          <w:right w:val="nil"/>
          <w:between w:val="nil"/>
        </w:pBdr>
        <w:rPr>
          <w:color w:val="000000"/>
        </w:rPr>
      </w:pPr>
      <w:r>
        <w:rPr>
          <w:rFonts w:ascii="Arial Narrow" w:eastAsia="Arial Narrow" w:hAnsi="Arial Narrow" w:cs="Arial Narrow"/>
          <w:color w:val="000000"/>
        </w:rPr>
        <w:t>Ap</w:t>
      </w:r>
      <w:r>
        <w:rPr>
          <w:rFonts w:ascii="Arial Narrow" w:eastAsia="Arial Narrow" w:hAnsi="Arial Narrow" w:cs="Arial Narrow"/>
          <w:color w:val="000000"/>
        </w:rPr>
        <w:t>ply basic understanding of Anatomy &amp; Physiology, Microbiology, Human Behavior, Pharmacology &amp; appropriate Medical Terminology (Cognitive) (ST1, ST2, ST3)</w:t>
      </w:r>
    </w:p>
    <w:p w14:paraId="70A9C4D5" w14:textId="77777777" w:rsidR="00214034" w:rsidRDefault="00214034">
      <w:pPr>
        <w:rPr>
          <w:rFonts w:ascii="Arial Narrow" w:eastAsia="Arial Narrow" w:hAnsi="Arial Narrow" w:cs="Arial Narrow"/>
        </w:rPr>
      </w:pPr>
    </w:p>
    <w:p w14:paraId="3BF10BF3" w14:textId="77777777" w:rsidR="00214034" w:rsidRDefault="000B0E11">
      <w:pPr>
        <w:rPr>
          <w:rFonts w:ascii="Arial Narrow" w:eastAsia="Arial Narrow" w:hAnsi="Arial Narrow" w:cs="Arial Narrow"/>
        </w:rPr>
      </w:pPr>
      <w:r>
        <w:rPr>
          <w:rFonts w:ascii="Arial Narrow" w:eastAsia="Arial Narrow" w:hAnsi="Arial Narrow" w:cs="Arial Narrow"/>
        </w:rPr>
        <w:t>The Surgical Technology Program is the hands-on application of the concepts and theory studied in Cen</w:t>
      </w:r>
      <w:r>
        <w:rPr>
          <w:rFonts w:ascii="Arial Narrow" w:eastAsia="Arial Narrow" w:hAnsi="Arial Narrow" w:cs="Arial Narrow"/>
        </w:rPr>
        <w:t>gage &amp; MindTap. Students learn and apply the basic principles of aseptic techniques, basic surgical sanitation, disinfection, and sterilization. The focus will be on surgical instrumentation preparation and sterilization, proper technique for surgical hand</w:t>
      </w:r>
      <w:r>
        <w:rPr>
          <w:rFonts w:ascii="Arial Narrow" w:eastAsia="Arial Narrow" w:hAnsi="Arial Narrow" w:cs="Arial Narrow"/>
        </w:rPr>
        <w:t xml:space="preserve"> scrub, gowning, gloving, sterile field set-up and maintenance. Identification of instrumentation by function and use: draping, equipment names and use, safety precautions, and introduction to surgical procedures. Demonstrate proficiency in intermediate su</w:t>
      </w:r>
      <w:r>
        <w:rPr>
          <w:rFonts w:ascii="Arial Narrow" w:eastAsia="Arial Narrow" w:hAnsi="Arial Narrow" w:cs="Arial Narrow"/>
        </w:rPr>
        <w:t>rgical skills to include surgical case management, identify and correct sterility breaks, set up in appropriate time, and complete cases in a logical sequence. Intermediate surgical procedures: application of fundamental concepts of Surgical Technology, pr</w:t>
      </w:r>
      <w:r>
        <w:rPr>
          <w:rFonts w:ascii="Arial Narrow" w:eastAsia="Arial Narrow" w:hAnsi="Arial Narrow" w:cs="Arial Narrow"/>
        </w:rPr>
        <w:t>eparation of the patient in surgery, pre-op and post-op duties, patient positioning, intermediate instrumentation, suture use and identification, drain use and identification.</w:t>
      </w:r>
    </w:p>
    <w:p w14:paraId="29644AC3" w14:textId="77777777" w:rsidR="00214034" w:rsidRDefault="00214034">
      <w:pPr>
        <w:rPr>
          <w:rFonts w:ascii="Arial Narrow" w:eastAsia="Arial Narrow" w:hAnsi="Arial Narrow" w:cs="Arial Narrow"/>
        </w:rPr>
      </w:pPr>
    </w:p>
    <w:p w14:paraId="0794DA62"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Sterile Processing Programmatic Student Learning Outcomes </w:t>
      </w:r>
    </w:p>
    <w:p w14:paraId="748A9646" w14:textId="77777777" w:rsidR="00214034" w:rsidRDefault="000B0E11">
      <w:pPr>
        <w:rPr>
          <w:rFonts w:ascii="Arial Narrow" w:eastAsia="Arial Narrow" w:hAnsi="Arial Narrow" w:cs="Arial Narrow"/>
          <w:b/>
        </w:rPr>
      </w:pPr>
      <w:r>
        <w:rPr>
          <w:rFonts w:ascii="Arial Narrow" w:eastAsia="Arial Narrow" w:hAnsi="Arial Narrow" w:cs="Arial Narrow"/>
          <w:b/>
        </w:rPr>
        <w:t>SVSTI’s Sterile Proc</w:t>
      </w:r>
      <w:r>
        <w:rPr>
          <w:rFonts w:ascii="Arial Narrow" w:eastAsia="Arial Narrow" w:hAnsi="Arial Narrow" w:cs="Arial Narrow"/>
          <w:b/>
        </w:rPr>
        <w:t>essing Programmatic Student Learning Outcomes (PSLOs) are listed below</w:t>
      </w:r>
      <w:r>
        <w:rPr>
          <w:rFonts w:ascii="Arial Narrow" w:eastAsia="Arial Narrow" w:hAnsi="Arial Narrow" w:cs="Arial Narrow"/>
        </w:rPr>
        <w:t>: </w:t>
      </w:r>
    </w:p>
    <w:p w14:paraId="03B3EFDF" w14:textId="77777777" w:rsidR="00214034" w:rsidRDefault="000B0E11">
      <w:pPr>
        <w:spacing w:before="180" w:after="180"/>
        <w:rPr>
          <w:rFonts w:ascii="Arial Narrow" w:eastAsia="Arial Narrow" w:hAnsi="Arial Narrow" w:cs="Arial Narrow"/>
        </w:rPr>
      </w:pPr>
      <w:r>
        <w:rPr>
          <w:rFonts w:ascii="Arial Narrow" w:eastAsia="Arial Narrow" w:hAnsi="Arial Narrow" w:cs="Arial Narrow"/>
        </w:rPr>
        <w:t>1. Demonstrate the skills and knowledge required to be a competent Sterile Processing Technician in a variety of settings, including hospitals, outpatient surgical facilities, and oth</w:t>
      </w:r>
      <w:r>
        <w:rPr>
          <w:rFonts w:ascii="Arial Narrow" w:eastAsia="Arial Narrow" w:hAnsi="Arial Narrow" w:cs="Arial Narrow"/>
        </w:rPr>
        <w:t>er appropriate sites.</w:t>
      </w:r>
    </w:p>
    <w:p w14:paraId="2905FBFB" w14:textId="77777777" w:rsidR="00214034" w:rsidRDefault="000B0E11">
      <w:pPr>
        <w:rPr>
          <w:rFonts w:ascii="Arial Narrow" w:eastAsia="Arial Narrow" w:hAnsi="Arial Narrow" w:cs="Arial Narrow"/>
        </w:rPr>
      </w:pPr>
      <w:r>
        <w:rPr>
          <w:rFonts w:ascii="Arial Narrow" w:eastAsia="Arial Narrow" w:hAnsi="Arial Narrow" w:cs="Arial Narrow"/>
        </w:rPr>
        <w:t>2. Demonstrate critical thinking, information management, personal and professional development, communication skills, and respect and responsibility.</w:t>
      </w:r>
    </w:p>
    <w:p w14:paraId="65A087F9" w14:textId="77777777" w:rsidR="00214034" w:rsidRDefault="00214034">
      <w:pPr>
        <w:rPr>
          <w:rFonts w:ascii="Arial Narrow" w:eastAsia="Arial Narrow" w:hAnsi="Arial Narrow" w:cs="Arial Narrow"/>
        </w:rPr>
      </w:pPr>
    </w:p>
    <w:p w14:paraId="5A8D59B6" w14:textId="77777777" w:rsidR="00214034" w:rsidRDefault="000B0E11">
      <w:pPr>
        <w:rPr>
          <w:rFonts w:ascii="Arial Narrow" w:eastAsia="Arial Narrow" w:hAnsi="Arial Narrow" w:cs="Arial Narrow"/>
          <w:b/>
        </w:rPr>
      </w:pPr>
      <w:r>
        <w:rPr>
          <w:rFonts w:ascii="Arial Narrow" w:eastAsia="Arial Narrow" w:hAnsi="Arial Narrow" w:cs="Arial Narrow"/>
          <w:b/>
        </w:rPr>
        <w:t>Student Learning Outcomes &amp; Objectives</w:t>
      </w:r>
    </w:p>
    <w:p w14:paraId="7BB7776D" w14:textId="77777777" w:rsidR="00214034" w:rsidRDefault="00214034">
      <w:pPr>
        <w:rPr>
          <w:rFonts w:ascii="Arial Narrow" w:eastAsia="Arial Narrow" w:hAnsi="Arial Narrow" w:cs="Arial Narrow"/>
          <w:b/>
        </w:rPr>
      </w:pPr>
    </w:p>
    <w:p w14:paraId="486D8868" w14:textId="77777777" w:rsidR="00214034" w:rsidRDefault="000B0E11">
      <w:pPr>
        <w:rPr>
          <w:rFonts w:ascii="Arial Narrow" w:eastAsia="Arial Narrow" w:hAnsi="Arial Narrow" w:cs="Arial Narrow"/>
          <w:b/>
        </w:rPr>
      </w:pPr>
      <w:r>
        <w:rPr>
          <w:rFonts w:ascii="Arial Narrow" w:eastAsia="Arial Narrow" w:hAnsi="Arial Narrow" w:cs="Arial Narrow"/>
          <w:b/>
        </w:rPr>
        <w:t>SVSTI’s Sterile Processing content is deve</w:t>
      </w:r>
      <w:r>
        <w:rPr>
          <w:rFonts w:ascii="Arial Narrow" w:eastAsia="Arial Narrow" w:hAnsi="Arial Narrow" w:cs="Arial Narrow"/>
          <w:b/>
        </w:rPr>
        <w:t>loped in alignment with specific Student Learning Outcomes (SLOs).</w:t>
      </w:r>
    </w:p>
    <w:p w14:paraId="2D16E8B5" w14:textId="77777777" w:rsidR="00214034" w:rsidRDefault="000B0E11">
      <w:pPr>
        <w:rPr>
          <w:rFonts w:ascii="Arial Narrow" w:eastAsia="Arial Narrow" w:hAnsi="Arial Narrow" w:cs="Arial Narrow"/>
          <w:b/>
        </w:rPr>
      </w:pPr>
      <w:r>
        <w:rPr>
          <w:rFonts w:ascii="Arial Narrow" w:eastAsia="Arial Narrow" w:hAnsi="Arial Narrow" w:cs="Arial Narrow"/>
        </w:rPr>
        <w:t>1.</w:t>
      </w:r>
      <w:r>
        <w:rPr>
          <w:rFonts w:ascii="Arial Narrow" w:eastAsia="Arial Narrow" w:hAnsi="Arial Narrow" w:cs="Arial Narrow"/>
          <w:b/>
        </w:rPr>
        <w:t xml:space="preserve"> </w:t>
      </w:r>
      <w:r>
        <w:rPr>
          <w:rFonts w:ascii="Arial Narrow" w:eastAsia="Arial Narrow" w:hAnsi="Arial Narrow" w:cs="Arial Narrow"/>
        </w:rPr>
        <w:t>Apply basic principles of sterile processing and infection prevention.</w:t>
      </w:r>
    </w:p>
    <w:p w14:paraId="62EA22F2" w14:textId="77777777" w:rsidR="00214034" w:rsidRDefault="00214034">
      <w:pPr>
        <w:rPr>
          <w:rFonts w:ascii="Arial Narrow" w:eastAsia="Arial Narrow" w:hAnsi="Arial Narrow" w:cs="Arial Narrow"/>
          <w:b/>
        </w:rPr>
      </w:pPr>
    </w:p>
    <w:p w14:paraId="4B4B8AC9" w14:textId="77777777" w:rsidR="00214034" w:rsidRDefault="000B0E11">
      <w:pPr>
        <w:rPr>
          <w:rFonts w:ascii="Arial Narrow" w:eastAsia="Arial Narrow" w:hAnsi="Arial Narrow" w:cs="Arial Narrow"/>
        </w:rPr>
      </w:pPr>
      <w:r>
        <w:rPr>
          <w:rFonts w:ascii="Arial Narrow" w:eastAsia="Arial Narrow" w:hAnsi="Arial Narrow" w:cs="Arial Narrow"/>
        </w:rPr>
        <w:lastRenderedPageBreak/>
        <w:t>The online learning platform is accessible 24-hours per day, seven days per week. The course syllabus, instruction</w:t>
      </w:r>
      <w:r>
        <w:rPr>
          <w:rFonts w:ascii="Arial Narrow" w:eastAsia="Arial Narrow" w:hAnsi="Arial Narrow" w:cs="Arial Narrow"/>
        </w:rPr>
        <w:t>al materials, assignments, participation post, resources and Instructor/Student communications will be through the Canvas LMS platform. The Student Success Library is available during regular business hours. The virtual library and other web-based resource</w:t>
      </w:r>
      <w:r>
        <w:rPr>
          <w:rFonts w:ascii="Arial Narrow" w:eastAsia="Arial Narrow" w:hAnsi="Arial Narrow" w:cs="Arial Narrow"/>
        </w:rPr>
        <w:t>s will provide students with a comprehensive learning experience that enables them to master the course content outlined on the syllabus. Students are required to have sufficient technology and internet skills &amp; access to complete online coursework success</w:t>
      </w:r>
      <w:r>
        <w:rPr>
          <w:rFonts w:ascii="Arial Narrow" w:eastAsia="Arial Narrow" w:hAnsi="Arial Narrow" w:cs="Arial Narrow"/>
        </w:rPr>
        <w:t xml:space="preserve">fully. </w:t>
      </w:r>
    </w:p>
    <w:p w14:paraId="2C1817F0" w14:textId="77777777" w:rsidR="00214034" w:rsidRDefault="00214034">
      <w:pPr>
        <w:spacing w:line="360" w:lineRule="auto"/>
        <w:rPr>
          <w:rFonts w:ascii="Arial Narrow" w:eastAsia="Arial Narrow" w:hAnsi="Arial Narrow" w:cs="Arial Narrow"/>
        </w:rPr>
      </w:pPr>
    </w:p>
    <w:p w14:paraId="335B20A3" w14:textId="77777777" w:rsidR="00214034" w:rsidRDefault="000B0E11">
      <w:pPr>
        <w:rPr>
          <w:rFonts w:ascii="Arial Narrow" w:eastAsia="Arial Narrow" w:hAnsi="Arial Narrow" w:cs="Arial Narrow"/>
        </w:rPr>
      </w:pPr>
      <w:r>
        <w:rPr>
          <w:rFonts w:ascii="Arial Narrow" w:eastAsia="Arial Narrow" w:hAnsi="Arial Narrow" w:cs="Arial Narrow"/>
        </w:rPr>
        <w:t>SVSTI’s student classroom houses a variety of books and other resources such as flash cards, diagram posters, and workbooks. The student library has 16 student computers along with an iPad for students to use during regular business hours or by appointment</w:t>
      </w:r>
      <w:r>
        <w:rPr>
          <w:rFonts w:ascii="Arial Narrow" w:eastAsia="Arial Narrow" w:hAnsi="Arial Narrow" w:cs="Arial Narrow"/>
        </w:rPr>
        <w:t>. A printing station is also available for student use.</w:t>
      </w:r>
    </w:p>
    <w:p w14:paraId="49FFEDDF" w14:textId="77777777" w:rsidR="00214034" w:rsidRDefault="000B0E11">
      <w:pPr>
        <w:rPr>
          <w:rFonts w:ascii="Arial Narrow" w:eastAsia="Arial Narrow" w:hAnsi="Arial Narrow" w:cs="Arial Narrow"/>
        </w:rPr>
      </w:pPr>
      <w:r>
        <w:rPr>
          <w:rFonts w:ascii="Arial Narrow" w:eastAsia="Arial Narrow" w:hAnsi="Arial Narrow" w:cs="Arial Narrow"/>
        </w:rPr>
        <w:t>Students may borrow any of the resources to use at home to study and complete assignments such as instrument books etc. Students must complete a Book loan request form when borrowing a book.  Students</w:t>
      </w:r>
      <w:r>
        <w:rPr>
          <w:rFonts w:ascii="Arial Narrow" w:eastAsia="Arial Narrow" w:hAnsi="Arial Narrow" w:cs="Arial Narrow"/>
        </w:rPr>
        <w:t xml:space="preserve"> are expected to return any items borrowed to campus in a timely fashion. We also post tutoring hours in the Student Library.  Additional tutoring and support are also available upon request to accommodate additional time for students on an as needed basis</w:t>
      </w:r>
      <w:r>
        <w:rPr>
          <w:rFonts w:ascii="Arial Narrow" w:eastAsia="Arial Narrow" w:hAnsi="Arial Narrow" w:cs="Arial Narrow"/>
        </w:rPr>
        <w:t>. SVSTI’s educational programs in Surgical Technology and Sterile Processing are blended programs that offer students and instructors 24-hour access to the LMS platform for student learning. Students have access to the LMS Platforms (Canvas, Cengage/MindTa</w:t>
      </w:r>
      <w:r>
        <w:rPr>
          <w:rFonts w:ascii="Arial Narrow" w:eastAsia="Arial Narrow" w:hAnsi="Arial Narrow" w:cs="Arial Narrow"/>
        </w:rPr>
        <w:t xml:space="preserve">p) </w:t>
      </w:r>
      <w:hyperlink r:id="rId17">
        <w:r>
          <w:rPr>
            <w:rFonts w:ascii="Arial Narrow" w:eastAsia="Arial Narrow" w:hAnsi="Arial Narrow" w:cs="Arial Narrow"/>
            <w:color w:val="1155CC"/>
            <w:u w:val="single"/>
          </w:rPr>
          <w:t>Cengage</w:t>
        </w:r>
      </w:hyperlink>
      <w:r>
        <w:rPr>
          <w:rFonts w:ascii="Arial Narrow" w:eastAsia="Arial Narrow" w:hAnsi="Arial Narrow" w:cs="Arial Narrow"/>
        </w:rPr>
        <w:t xml:space="preserve">  </w:t>
      </w:r>
      <w:hyperlink r:id="rId18">
        <w:r>
          <w:rPr>
            <w:rFonts w:ascii="Arial Narrow" w:eastAsia="Arial Narrow" w:hAnsi="Arial Narrow" w:cs="Arial Narrow"/>
            <w:color w:val="1155CC"/>
            <w:u w:val="single"/>
          </w:rPr>
          <w:t>MindTap - The leading digital learning tool – Cengage</w:t>
        </w:r>
      </w:hyperlink>
      <w:r>
        <w:rPr>
          <w:rFonts w:ascii="Arial Narrow" w:eastAsia="Arial Narrow" w:hAnsi="Arial Narrow" w:cs="Arial Narrow"/>
        </w:rPr>
        <w:t xml:space="preserve">  until the completion of the</w:t>
      </w:r>
      <w:r>
        <w:rPr>
          <w:rFonts w:ascii="Arial Narrow" w:eastAsia="Arial Narrow" w:hAnsi="Arial Narrow" w:cs="Arial Narrow"/>
        </w:rPr>
        <w:t xml:space="preserve"> program and/or certification test. In addition to the curriculum recommended by the CBSPD (</w:t>
      </w:r>
      <w:hyperlink r:id="rId19">
        <w:r>
          <w:rPr>
            <w:rFonts w:ascii="Arial Narrow" w:eastAsia="Arial Narrow" w:hAnsi="Arial Narrow" w:cs="Arial Narrow"/>
            <w:color w:val="1155CC"/>
            <w:u w:val="single"/>
          </w:rPr>
          <w:t>CBSPD</w:t>
        </w:r>
      </w:hyperlink>
      <w:r>
        <w:rPr>
          <w:rFonts w:ascii="Arial Narrow" w:eastAsia="Arial Narrow" w:hAnsi="Arial Narrow" w:cs="Arial Narrow"/>
        </w:rPr>
        <w:t>), ARC/STSA (</w:t>
      </w:r>
      <w:hyperlink r:id="rId20">
        <w:r>
          <w:rPr>
            <w:rFonts w:ascii="Arial Narrow" w:eastAsia="Arial Narrow" w:hAnsi="Arial Narrow" w:cs="Arial Narrow"/>
            <w:color w:val="1155CC"/>
            <w:u w:val="single"/>
          </w:rPr>
          <w:t>ARC/STSA</w:t>
        </w:r>
      </w:hyperlink>
      <w:r>
        <w:rPr>
          <w:rFonts w:ascii="Arial Narrow" w:eastAsia="Arial Narrow" w:hAnsi="Arial Narrow" w:cs="Arial Narrow"/>
        </w:rPr>
        <w:t>), &amp; CAAHEP (</w:t>
      </w:r>
      <w:hyperlink r:id="rId21">
        <w:r>
          <w:rPr>
            <w:rFonts w:ascii="Arial Narrow" w:eastAsia="Arial Narrow" w:hAnsi="Arial Narrow" w:cs="Arial Narrow"/>
            <w:color w:val="1155CC"/>
            <w:u w:val="single"/>
          </w:rPr>
          <w:t>CAAHEP</w:t>
        </w:r>
      </w:hyperlink>
      <w:r>
        <w:rPr>
          <w:rFonts w:ascii="Arial Narrow" w:eastAsia="Arial Narrow" w:hAnsi="Arial Narrow" w:cs="Arial Narrow"/>
        </w:rPr>
        <w:t xml:space="preserve">) via materials such as a coursebook, workbook, and study guide, there are many other resources available to students on the </w:t>
      </w:r>
      <w:r>
        <w:rPr>
          <w:rFonts w:ascii="Arial Narrow" w:eastAsia="Arial Narrow" w:hAnsi="Arial Narrow" w:cs="Arial Narrow"/>
        </w:rPr>
        <w:t xml:space="preserve">LMS platform. </w:t>
      </w:r>
    </w:p>
    <w:p w14:paraId="7A5569FC" w14:textId="77777777" w:rsidR="00214034" w:rsidRDefault="00214034">
      <w:pPr>
        <w:spacing w:line="276" w:lineRule="auto"/>
        <w:rPr>
          <w:rFonts w:ascii="Arial Narrow" w:eastAsia="Arial Narrow" w:hAnsi="Arial Narrow" w:cs="Arial Narrow"/>
        </w:rPr>
      </w:pPr>
    </w:p>
    <w:p w14:paraId="39CFF0EB" w14:textId="77777777" w:rsidR="00214034" w:rsidRDefault="000B0E11">
      <w:pPr>
        <w:rPr>
          <w:rFonts w:ascii="Arial Narrow" w:eastAsia="Arial Narrow" w:hAnsi="Arial Narrow" w:cs="Arial Narrow"/>
        </w:rPr>
      </w:pPr>
      <w:r>
        <w:rPr>
          <w:rFonts w:ascii="Arial Narrow" w:eastAsia="Arial Narrow" w:hAnsi="Arial Narrow" w:cs="Arial Narrow"/>
        </w:rPr>
        <w:t xml:space="preserve">SVSTI will assist students in resume building, mock interviews, and will allow students and graduates to use the student success computers in the aid of building a resume. </w:t>
      </w:r>
    </w:p>
    <w:p w14:paraId="795A3152" w14:textId="77777777" w:rsidR="00214034" w:rsidRDefault="00214034">
      <w:pPr>
        <w:rPr>
          <w:rFonts w:ascii="Arial Narrow" w:eastAsia="Arial Narrow" w:hAnsi="Arial Narrow" w:cs="Arial Narrow"/>
        </w:rPr>
      </w:pPr>
    </w:p>
    <w:p w14:paraId="142321B6" w14:textId="77777777" w:rsidR="00214034" w:rsidRDefault="000B0E11">
      <w:pPr>
        <w:spacing w:line="276" w:lineRule="auto"/>
        <w:rPr>
          <w:rFonts w:ascii="Arial Narrow" w:eastAsia="Arial Narrow" w:hAnsi="Arial Narrow" w:cs="Arial Narrow"/>
          <w:highlight w:val="yellow"/>
        </w:rPr>
      </w:pPr>
      <w:r>
        <w:rPr>
          <w:rFonts w:ascii="Arial Narrow" w:eastAsia="Arial Narrow" w:hAnsi="Arial Narrow" w:cs="Arial Narrow"/>
          <w:b/>
        </w:rPr>
        <w:t xml:space="preserve">SVSTI offers the Academic Catalog on our website at </w:t>
      </w:r>
      <w:hyperlink r:id="rId22">
        <w:r>
          <w:rPr>
            <w:rFonts w:ascii="Arial Narrow" w:eastAsia="Arial Narrow" w:hAnsi="Arial Narrow" w:cs="Arial Narrow"/>
            <w:b/>
            <w:color w:val="1155CC"/>
            <w:u w:val="single"/>
          </w:rPr>
          <w:t>SVSTI</w:t>
        </w:r>
      </w:hyperlink>
      <w:r>
        <w:rPr>
          <w:rFonts w:ascii="Arial Narrow" w:eastAsia="Arial Narrow" w:hAnsi="Arial Narrow" w:cs="Arial Narrow"/>
          <w:b/>
        </w:rPr>
        <w:t xml:space="preserve"> in English.  Google Translate is available upon request to ensure that all procedures &amp; policies are understood in the event where English is not the primary language.</w:t>
      </w:r>
      <w:r>
        <w:rPr>
          <w:rFonts w:ascii="Arial Narrow" w:eastAsia="Arial Narrow" w:hAnsi="Arial Narrow" w:cs="Arial Narrow"/>
        </w:rPr>
        <w:t xml:space="preserve"> </w:t>
      </w:r>
    </w:p>
    <w:p w14:paraId="22D0ED9B" w14:textId="77777777" w:rsidR="00214034" w:rsidRDefault="00214034">
      <w:pPr>
        <w:tabs>
          <w:tab w:val="left" w:pos="361"/>
        </w:tabs>
        <w:spacing w:before="1" w:line="360" w:lineRule="auto"/>
        <w:rPr>
          <w:rFonts w:ascii="Arial Narrow" w:eastAsia="Arial Narrow" w:hAnsi="Arial Narrow" w:cs="Arial Narrow"/>
          <w:b/>
        </w:rPr>
      </w:pPr>
    </w:p>
    <w:p w14:paraId="44380669" w14:textId="77777777" w:rsidR="00214034" w:rsidRDefault="000B0E11">
      <w:pPr>
        <w:tabs>
          <w:tab w:val="left" w:pos="361"/>
        </w:tabs>
        <w:spacing w:before="1" w:line="360" w:lineRule="auto"/>
        <w:jc w:val="center"/>
        <w:rPr>
          <w:rFonts w:ascii="Arial Narrow" w:eastAsia="Arial Narrow" w:hAnsi="Arial Narrow" w:cs="Arial Narrow"/>
          <w:b/>
          <w:u w:val="single"/>
        </w:rPr>
      </w:pPr>
      <w:r>
        <w:rPr>
          <w:rFonts w:ascii="Arial Narrow" w:eastAsia="Arial Narrow" w:hAnsi="Arial Narrow" w:cs="Arial Narrow"/>
          <w:b/>
          <w:u w:val="single"/>
        </w:rPr>
        <w:t>Distance Learning Poli</w:t>
      </w:r>
      <w:r>
        <w:rPr>
          <w:rFonts w:ascii="Arial Narrow" w:eastAsia="Arial Narrow" w:hAnsi="Arial Narrow" w:cs="Arial Narrow"/>
          <w:b/>
          <w:u w:val="single"/>
        </w:rPr>
        <w:t>cy</w:t>
      </w:r>
    </w:p>
    <w:p w14:paraId="345ABF57" w14:textId="77777777" w:rsidR="00214034" w:rsidRDefault="000B0E11">
      <w:pPr>
        <w:widowControl w:val="0"/>
        <w:tabs>
          <w:tab w:val="left" w:pos="361"/>
        </w:tabs>
        <w:spacing w:before="1" w:line="360" w:lineRule="auto"/>
        <w:rPr>
          <w:rFonts w:ascii="Arial Narrow" w:eastAsia="Arial Narrow" w:hAnsi="Arial Narrow" w:cs="Arial Narrow"/>
        </w:rPr>
      </w:pPr>
      <w:r>
        <w:rPr>
          <w:rFonts w:ascii="Arial Narrow" w:eastAsia="Arial Narrow" w:hAnsi="Arial Narrow" w:cs="Arial Narrow"/>
        </w:rPr>
        <w:t>SVSTI offers blended programs and requires students to attend on campus instruction along with instructional hours off site through an online learning platform. Each student must have access to a computer with internet service to attend our blended prog</w:t>
      </w:r>
      <w:r>
        <w:rPr>
          <w:rFonts w:ascii="Arial Narrow" w:eastAsia="Arial Narrow" w:hAnsi="Arial Narrow" w:cs="Arial Narrow"/>
        </w:rPr>
        <w:t>ram(s). Surgical Technology and Sterile Processing students will be granted access to the LMS platform(s) at a minimum a week prior to the Program start date. A portion of all distance education assignments, on Canvas (Sterile Processing &amp; Surgical Technol</w:t>
      </w:r>
      <w:r>
        <w:rPr>
          <w:rFonts w:ascii="Arial Narrow" w:eastAsia="Arial Narrow" w:hAnsi="Arial Narrow" w:cs="Arial Narrow"/>
        </w:rPr>
        <w:t>ogy) and Cengage (Surgical Technology only), will be graded automatically.  This provides students with immediate feedback on their progress.  All tests, evaluations, and assignments not automatically grades will be graded and posted within 24-hours of the</w:t>
      </w:r>
      <w:r>
        <w:rPr>
          <w:rFonts w:ascii="Arial Narrow" w:eastAsia="Arial Narrow" w:hAnsi="Arial Narrow" w:cs="Arial Narrow"/>
        </w:rPr>
        <w:t xml:space="preserve"> due date. </w:t>
      </w:r>
    </w:p>
    <w:p w14:paraId="186B343D" w14:textId="77777777" w:rsidR="00214034" w:rsidRDefault="00214034">
      <w:pPr>
        <w:widowControl w:val="0"/>
        <w:tabs>
          <w:tab w:val="left" w:pos="361"/>
        </w:tabs>
        <w:spacing w:before="1" w:line="360" w:lineRule="auto"/>
        <w:rPr>
          <w:rFonts w:ascii="Arial Narrow" w:eastAsia="Arial Narrow" w:hAnsi="Arial Narrow" w:cs="Arial Narrow"/>
        </w:rPr>
      </w:pPr>
    </w:p>
    <w:p w14:paraId="63BFD483" w14:textId="77777777" w:rsidR="00214034" w:rsidRDefault="00214034">
      <w:pPr>
        <w:widowControl w:val="0"/>
        <w:tabs>
          <w:tab w:val="left" w:pos="361"/>
        </w:tabs>
        <w:spacing w:before="1" w:line="360" w:lineRule="auto"/>
        <w:rPr>
          <w:rFonts w:ascii="Arial Narrow" w:eastAsia="Arial Narrow" w:hAnsi="Arial Narrow" w:cs="Arial Narrow"/>
        </w:rPr>
      </w:pPr>
    </w:p>
    <w:p w14:paraId="514882F3" w14:textId="77777777" w:rsidR="00214034" w:rsidRDefault="00214034">
      <w:pPr>
        <w:widowControl w:val="0"/>
        <w:tabs>
          <w:tab w:val="left" w:pos="361"/>
        </w:tabs>
        <w:spacing w:before="1" w:line="360" w:lineRule="auto"/>
        <w:rPr>
          <w:rFonts w:ascii="Arial Narrow" w:eastAsia="Arial Narrow" w:hAnsi="Arial Narrow" w:cs="Arial Narrow"/>
        </w:rPr>
      </w:pPr>
    </w:p>
    <w:p w14:paraId="65D48A8D" w14:textId="77777777" w:rsidR="00214034" w:rsidRDefault="000B0E11">
      <w:pPr>
        <w:widowControl w:val="0"/>
        <w:tabs>
          <w:tab w:val="left" w:pos="361"/>
        </w:tabs>
        <w:spacing w:before="1" w:line="360" w:lineRule="auto"/>
        <w:jc w:val="center"/>
        <w:rPr>
          <w:rFonts w:ascii="Arial Narrow" w:eastAsia="Arial Narrow" w:hAnsi="Arial Narrow" w:cs="Arial Narrow"/>
          <w:u w:val="single"/>
        </w:rPr>
      </w:pPr>
      <w:r>
        <w:rPr>
          <w:rFonts w:ascii="Arial Narrow" w:eastAsia="Arial Narrow" w:hAnsi="Arial Narrow" w:cs="Arial Narrow"/>
          <w:b/>
          <w:u w:val="single"/>
        </w:rPr>
        <w:t>Grading Scale</w:t>
      </w:r>
    </w:p>
    <w:tbl>
      <w:tblPr>
        <w:tblStyle w:val="a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6"/>
        <w:gridCol w:w="3156"/>
        <w:gridCol w:w="3156"/>
      </w:tblGrid>
      <w:tr w:rsidR="00214034" w14:paraId="3098FE72" w14:textId="77777777">
        <w:tc>
          <w:tcPr>
            <w:tcW w:w="3156" w:type="dxa"/>
            <w:shd w:val="clear" w:color="auto" w:fill="F79646"/>
          </w:tcPr>
          <w:p w14:paraId="25D4411B"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Grade</w:t>
            </w:r>
          </w:p>
        </w:tc>
        <w:tc>
          <w:tcPr>
            <w:tcW w:w="3156" w:type="dxa"/>
            <w:shd w:val="clear" w:color="auto" w:fill="F79646"/>
          </w:tcPr>
          <w:p w14:paraId="5AD26247"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Percentage</w:t>
            </w:r>
          </w:p>
        </w:tc>
        <w:tc>
          <w:tcPr>
            <w:tcW w:w="3156" w:type="dxa"/>
            <w:shd w:val="clear" w:color="auto" w:fill="F79646"/>
          </w:tcPr>
          <w:p w14:paraId="541123D8"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GPA</w:t>
            </w:r>
          </w:p>
        </w:tc>
      </w:tr>
      <w:tr w:rsidR="00214034" w14:paraId="09C5479B" w14:textId="77777777">
        <w:trPr>
          <w:trHeight w:val="187"/>
        </w:trPr>
        <w:tc>
          <w:tcPr>
            <w:tcW w:w="3156" w:type="dxa"/>
          </w:tcPr>
          <w:p w14:paraId="7866213E"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A</w:t>
            </w:r>
          </w:p>
        </w:tc>
        <w:tc>
          <w:tcPr>
            <w:tcW w:w="3156" w:type="dxa"/>
          </w:tcPr>
          <w:p w14:paraId="011652D2"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90-100</w:t>
            </w:r>
          </w:p>
        </w:tc>
        <w:tc>
          <w:tcPr>
            <w:tcW w:w="3156" w:type="dxa"/>
          </w:tcPr>
          <w:p w14:paraId="5073E92D"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4.0</w:t>
            </w:r>
          </w:p>
        </w:tc>
      </w:tr>
      <w:tr w:rsidR="00214034" w14:paraId="45ED5212" w14:textId="77777777">
        <w:trPr>
          <w:trHeight w:val="15"/>
        </w:trPr>
        <w:tc>
          <w:tcPr>
            <w:tcW w:w="3156" w:type="dxa"/>
          </w:tcPr>
          <w:p w14:paraId="7058C598"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B</w:t>
            </w:r>
          </w:p>
        </w:tc>
        <w:tc>
          <w:tcPr>
            <w:tcW w:w="3156" w:type="dxa"/>
          </w:tcPr>
          <w:p w14:paraId="18A15294"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80-89</w:t>
            </w:r>
          </w:p>
        </w:tc>
        <w:tc>
          <w:tcPr>
            <w:tcW w:w="3156" w:type="dxa"/>
          </w:tcPr>
          <w:p w14:paraId="7FE9C311"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3.0</w:t>
            </w:r>
          </w:p>
        </w:tc>
      </w:tr>
      <w:tr w:rsidR="00214034" w14:paraId="739C21A6" w14:textId="77777777">
        <w:tc>
          <w:tcPr>
            <w:tcW w:w="3156" w:type="dxa"/>
          </w:tcPr>
          <w:p w14:paraId="3C724FC9"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C</w:t>
            </w:r>
          </w:p>
        </w:tc>
        <w:tc>
          <w:tcPr>
            <w:tcW w:w="3156" w:type="dxa"/>
          </w:tcPr>
          <w:p w14:paraId="086BA44B"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70-79</w:t>
            </w:r>
          </w:p>
        </w:tc>
        <w:tc>
          <w:tcPr>
            <w:tcW w:w="3156" w:type="dxa"/>
          </w:tcPr>
          <w:p w14:paraId="248A95A8"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2.0</w:t>
            </w:r>
          </w:p>
        </w:tc>
      </w:tr>
      <w:tr w:rsidR="00214034" w14:paraId="725C2B05" w14:textId="77777777">
        <w:tc>
          <w:tcPr>
            <w:tcW w:w="3156" w:type="dxa"/>
          </w:tcPr>
          <w:p w14:paraId="47C3D26B"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D</w:t>
            </w:r>
          </w:p>
        </w:tc>
        <w:tc>
          <w:tcPr>
            <w:tcW w:w="3156" w:type="dxa"/>
          </w:tcPr>
          <w:p w14:paraId="3E6C291D"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60-69</w:t>
            </w:r>
          </w:p>
        </w:tc>
        <w:tc>
          <w:tcPr>
            <w:tcW w:w="3156" w:type="dxa"/>
          </w:tcPr>
          <w:p w14:paraId="567219FF"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1.0</w:t>
            </w:r>
          </w:p>
        </w:tc>
      </w:tr>
      <w:tr w:rsidR="00214034" w14:paraId="57613E9B" w14:textId="77777777">
        <w:trPr>
          <w:trHeight w:val="15"/>
        </w:trPr>
        <w:tc>
          <w:tcPr>
            <w:tcW w:w="3156" w:type="dxa"/>
          </w:tcPr>
          <w:p w14:paraId="54EB416C"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F</w:t>
            </w:r>
          </w:p>
        </w:tc>
        <w:tc>
          <w:tcPr>
            <w:tcW w:w="3156" w:type="dxa"/>
          </w:tcPr>
          <w:p w14:paraId="6039A792"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Below 60</w:t>
            </w:r>
          </w:p>
        </w:tc>
        <w:tc>
          <w:tcPr>
            <w:tcW w:w="3156" w:type="dxa"/>
          </w:tcPr>
          <w:p w14:paraId="1EDE75FD" w14:textId="77777777" w:rsidR="00214034" w:rsidRDefault="000B0E11">
            <w:pPr>
              <w:tabs>
                <w:tab w:val="left" w:pos="361"/>
              </w:tabs>
              <w:spacing w:line="360" w:lineRule="auto"/>
              <w:jc w:val="center"/>
              <w:rPr>
                <w:rFonts w:ascii="Arial Narrow" w:eastAsia="Arial Narrow" w:hAnsi="Arial Narrow" w:cs="Arial Narrow"/>
                <w:b/>
              </w:rPr>
            </w:pPr>
            <w:r>
              <w:rPr>
                <w:rFonts w:ascii="Arial Narrow" w:eastAsia="Arial Narrow" w:hAnsi="Arial Narrow" w:cs="Arial Narrow"/>
                <w:b/>
              </w:rPr>
              <w:t>0</w:t>
            </w:r>
          </w:p>
        </w:tc>
      </w:tr>
    </w:tbl>
    <w:p w14:paraId="48AB9607" w14:textId="77777777" w:rsidR="00214034" w:rsidRDefault="000B0E11">
      <w:pPr>
        <w:tabs>
          <w:tab w:val="left" w:pos="361"/>
        </w:tabs>
        <w:spacing w:before="280" w:after="280" w:line="360" w:lineRule="auto"/>
        <w:jc w:val="center"/>
        <w:rPr>
          <w:rFonts w:ascii="Arial Narrow" w:eastAsia="Arial Narrow" w:hAnsi="Arial Narrow" w:cs="Arial Narrow"/>
          <w:b/>
          <w:u w:val="single"/>
        </w:rPr>
      </w:pPr>
      <w:r>
        <w:rPr>
          <w:rFonts w:ascii="Arial Narrow" w:eastAsia="Arial Narrow" w:hAnsi="Arial Narrow" w:cs="Arial Narrow"/>
          <w:b/>
          <w:u w:val="single"/>
        </w:rPr>
        <w:t>Standard of Satisfactory Academic Progress</w:t>
      </w:r>
    </w:p>
    <w:p w14:paraId="79A75C96" w14:textId="77777777" w:rsidR="00214034" w:rsidRDefault="000B0E11">
      <w:pPr>
        <w:tabs>
          <w:tab w:val="left" w:pos="361"/>
        </w:tabs>
        <w:spacing w:before="280" w:after="280"/>
        <w:rPr>
          <w:rFonts w:ascii="Arial Narrow" w:eastAsia="Arial Narrow" w:hAnsi="Arial Narrow" w:cs="Arial Narrow"/>
        </w:rPr>
      </w:pPr>
      <w:r>
        <w:rPr>
          <w:rFonts w:ascii="Arial Narrow" w:eastAsia="Arial Narrow" w:hAnsi="Arial Narrow" w:cs="Arial Narrow"/>
          <w:b/>
        </w:rPr>
        <w:t>Satisfactory Academic Progress</w:t>
      </w:r>
      <w:r>
        <w:rPr>
          <w:rFonts w:ascii="Arial Narrow" w:eastAsia="Arial Narrow" w:hAnsi="Arial Narrow" w:cs="Arial Narrow"/>
        </w:rPr>
        <w:t xml:space="preserve"> (</w:t>
      </w:r>
      <w:r>
        <w:rPr>
          <w:rFonts w:ascii="Arial Narrow" w:eastAsia="Arial Narrow" w:hAnsi="Arial Narrow" w:cs="Arial Narrow"/>
          <w:b/>
        </w:rPr>
        <w:t>SAP</w:t>
      </w:r>
      <w:r>
        <w:rPr>
          <w:rFonts w:ascii="Arial Narrow" w:eastAsia="Arial Narrow" w:hAnsi="Arial Narrow" w:cs="Arial Narrow"/>
        </w:rPr>
        <w:t xml:space="preserve">) standards ensure that our students are successfully completing their coursework and can continue to receive financial aid. If you fail to meet the </w:t>
      </w:r>
      <w:r>
        <w:rPr>
          <w:rFonts w:ascii="Arial Narrow" w:eastAsia="Arial Narrow" w:hAnsi="Arial Narrow" w:cs="Arial Narrow"/>
          <w:b/>
        </w:rPr>
        <w:t>SAP</w:t>
      </w:r>
      <w:r>
        <w:rPr>
          <w:rFonts w:ascii="Arial Narrow" w:eastAsia="Arial Narrow" w:hAnsi="Arial Narrow" w:cs="Arial Narrow"/>
        </w:rPr>
        <w:t xml:space="preserve"> standards, you will be placed on financial aid warning or suspension.</w:t>
      </w:r>
    </w:p>
    <w:p w14:paraId="2497E2BA" w14:textId="77777777" w:rsidR="00214034" w:rsidRDefault="000B0E11">
      <w:pPr>
        <w:tabs>
          <w:tab w:val="left" w:pos="361"/>
        </w:tabs>
        <w:spacing w:before="280" w:after="280"/>
        <w:rPr>
          <w:rFonts w:ascii="Arial Narrow" w:eastAsia="Arial Narrow" w:hAnsi="Arial Narrow" w:cs="Arial Narrow"/>
        </w:rPr>
      </w:pPr>
      <w:r>
        <w:rPr>
          <w:rFonts w:ascii="Arial Narrow" w:eastAsia="Arial Narrow" w:hAnsi="Arial Narrow" w:cs="Arial Narrow"/>
        </w:rPr>
        <w:t>Standards ensure students are suc</w:t>
      </w:r>
      <w:r>
        <w:rPr>
          <w:rFonts w:ascii="Arial Narrow" w:eastAsia="Arial Narrow" w:hAnsi="Arial Narrow" w:cs="Arial Narrow"/>
        </w:rPr>
        <w:t xml:space="preserve">cessfully completing SVSTI coursework. This review determines the progress the student has made toward their certificate and/or degree. </w:t>
      </w:r>
    </w:p>
    <w:p w14:paraId="71E1B356" w14:textId="77777777" w:rsidR="00214034" w:rsidRDefault="000B0E11">
      <w:pPr>
        <w:tabs>
          <w:tab w:val="left" w:pos="361"/>
        </w:tabs>
        <w:spacing w:before="280" w:after="280"/>
        <w:rPr>
          <w:rFonts w:ascii="Arial Narrow" w:eastAsia="Arial Narrow" w:hAnsi="Arial Narrow" w:cs="Arial Narrow"/>
        </w:rPr>
      </w:pPr>
      <w:r>
        <w:rPr>
          <w:rFonts w:ascii="Arial Narrow" w:eastAsia="Arial Narrow" w:hAnsi="Arial Narrow" w:cs="Arial Narrow"/>
        </w:rPr>
        <w:t>All students must demonstrate satisfactory academic progress toward completing their chosen program of study by meeting</w:t>
      </w:r>
      <w:r>
        <w:rPr>
          <w:rFonts w:ascii="Arial Narrow" w:eastAsia="Arial Narrow" w:hAnsi="Arial Narrow" w:cs="Arial Narrow"/>
        </w:rPr>
        <w:t xml:space="preserve"> Silicon Valley Surgi-Tech Institute established standards. Satisfactory academic progress is a measure of a student’s qualitative and quantitative progress as defined below. Evaluation takes place at the end of each grading/payment period.  A grading/paym</w:t>
      </w:r>
      <w:r>
        <w:rPr>
          <w:rFonts w:ascii="Arial Narrow" w:eastAsia="Arial Narrow" w:hAnsi="Arial Narrow" w:cs="Arial Narrow"/>
        </w:rPr>
        <w:t>ent period may be between 6 and 16 weeks in length as pertaining to their academic program. If a student falls below the qualitative and/or quantitative requirements at any review point during their enrollment, the steps defined below must be followed in o</w:t>
      </w:r>
      <w:r>
        <w:rPr>
          <w:rFonts w:ascii="Arial Narrow" w:eastAsia="Arial Narrow" w:hAnsi="Arial Narrow" w:cs="Arial Narrow"/>
        </w:rPr>
        <w:t>rder to meet the requirements for graduation. The qualitative and quantitative standards must be cumulative and include all periods of the student’s enrollment.</w:t>
      </w:r>
    </w:p>
    <w:p w14:paraId="7AA9EC2A"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 xml:space="preserve">Qualitative Evaluation: Students are expected to maintain a minimum 2.0 cumulative grade point </w:t>
      </w:r>
      <w:r>
        <w:rPr>
          <w:rFonts w:ascii="Arial Narrow" w:eastAsia="Arial Narrow" w:hAnsi="Arial Narrow" w:cs="Arial Narrow"/>
        </w:rPr>
        <w:t>average (CGPA) throughout the course of their program of study.</w:t>
      </w:r>
    </w:p>
    <w:p w14:paraId="63D60642"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Quantitative Evaluation: Students are expected to complete their program in 150 percent of the timeframe established for completion. Therefore, at each evaluation period the student is expecte</w:t>
      </w:r>
      <w:r>
        <w:rPr>
          <w:rFonts w:ascii="Arial Narrow" w:eastAsia="Arial Narrow" w:hAnsi="Arial Narrow" w:cs="Arial Narrow"/>
        </w:rPr>
        <w:t>d to complete an appropriate percentage of all credit hours attempted. Quantitative requirements are based on the combined credits attempted in the program at the time of the review.</w:t>
      </w:r>
    </w:p>
    <w:p w14:paraId="24BB0DAF"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End of the First Payment Period – all students are required to successful</w:t>
      </w:r>
      <w:r>
        <w:rPr>
          <w:rFonts w:ascii="Arial Narrow" w:eastAsia="Arial Narrow" w:hAnsi="Arial Narrow" w:cs="Arial Narrow"/>
        </w:rPr>
        <w:t>ly complete a minimum of 50 percent of all credits attempted in the first payment period.</w:t>
      </w:r>
    </w:p>
    <w:p w14:paraId="3708C825"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End of all Subsequent Payment Periods – all students are required to successfully complete a minimum of 66.7 percent of all credits attempted at the end of each subse</w:t>
      </w:r>
      <w:r>
        <w:rPr>
          <w:rFonts w:ascii="Arial Narrow" w:eastAsia="Arial Narrow" w:hAnsi="Arial Narrow" w:cs="Arial Narrow"/>
        </w:rPr>
        <w:t>quent payment period.</w:t>
      </w:r>
    </w:p>
    <w:p w14:paraId="66F2F78D" w14:textId="77777777" w:rsidR="00214034" w:rsidRDefault="00214034">
      <w:pPr>
        <w:spacing w:before="240" w:after="240"/>
        <w:rPr>
          <w:rFonts w:ascii="Arial Narrow" w:eastAsia="Arial Narrow" w:hAnsi="Arial Narrow" w:cs="Arial Narrow"/>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14034" w14:paraId="006C2E1E" w14:textId="77777777">
        <w:trPr>
          <w:trHeight w:val="348"/>
        </w:trPr>
        <w:tc>
          <w:tcPr>
            <w:tcW w:w="9360" w:type="dxa"/>
            <w:gridSpan w:val="3"/>
            <w:shd w:val="clear" w:color="auto" w:fill="FF9900"/>
            <w:tcMar>
              <w:top w:w="100" w:type="dxa"/>
              <w:left w:w="100" w:type="dxa"/>
              <w:bottom w:w="100" w:type="dxa"/>
              <w:right w:w="100" w:type="dxa"/>
            </w:tcMar>
          </w:tcPr>
          <w:p w14:paraId="120FBA56" w14:textId="77777777" w:rsidR="00214034" w:rsidRDefault="000B0E11">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Satisfactory Academic Progress Requirements</w:t>
            </w:r>
          </w:p>
        </w:tc>
      </w:tr>
      <w:tr w:rsidR="00214034" w14:paraId="0EF7F3B4" w14:textId="77777777">
        <w:tc>
          <w:tcPr>
            <w:tcW w:w="3120" w:type="dxa"/>
            <w:shd w:val="clear" w:color="auto" w:fill="auto"/>
            <w:tcMar>
              <w:top w:w="100" w:type="dxa"/>
              <w:left w:w="100" w:type="dxa"/>
              <w:bottom w:w="100" w:type="dxa"/>
              <w:right w:w="100" w:type="dxa"/>
            </w:tcMar>
          </w:tcPr>
          <w:p w14:paraId="5131E334" w14:textId="77777777" w:rsidR="00214034" w:rsidRDefault="000B0E11">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Checkpoint</w:t>
            </w:r>
          </w:p>
        </w:tc>
        <w:tc>
          <w:tcPr>
            <w:tcW w:w="3120" w:type="dxa"/>
            <w:shd w:val="clear" w:color="auto" w:fill="auto"/>
            <w:tcMar>
              <w:top w:w="100" w:type="dxa"/>
              <w:left w:w="100" w:type="dxa"/>
              <w:bottom w:w="100" w:type="dxa"/>
              <w:right w:w="100" w:type="dxa"/>
            </w:tcMar>
          </w:tcPr>
          <w:p w14:paraId="01E6257A" w14:textId="77777777" w:rsidR="00214034" w:rsidRDefault="000B0E11">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Qualitative</w:t>
            </w:r>
          </w:p>
        </w:tc>
        <w:tc>
          <w:tcPr>
            <w:tcW w:w="3120" w:type="dxa"/>
            <w:shd w:val="clear" w:color="auto" w:fill="auto"/>
            <w:tcMar>
              <w:top w:w="100" w:type="dxa"/>
              <w:left w:w="100" w:type="dxa"/>
              <w:bottom w:w="100" w:type="dxa"/>
              <w:right w:w="100" w:type="dxa"/>
            </w:tcMar>
          </w:tcPr>
          <w:p w14:paraId="75386141" w14:textId="77777777" w:rsidR="00214034" w:rsidRDefault="000B0E11">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Quantitative</w:t>
            </w:r>
          </w:p>
        </w:tc>
      </w:tr>
      <w:tr w:rsidR="00214034" w14:paraId="7B72BCCC" w14:textId="77777777">
        <w:trPr>
          <w:trHeight w:val="537"/>
        </w:trPr>
        <w:tc>
          <w:tcPr>
            <w:tcW w:w="3120" w:type="dxa"/>
            <w:shd w:val="clear" w:color="auto" w:fill="auto"/>
            <w:tcMar>
              <w:top w:w="100" w:type="dxa"/>
              <w:left w:w="100" w:type="dxa"/>
              <w:bottom w:w="100" w:type="dxa"/>
              <w:right w:w="100" w:type="dxa"/>
            </w:tcMar>
          </w:tcPr>
          <w:p w14:paraId="594CF8F6" w14:textId="77777777" w:rsidR="00214034" w:rsidRDefault="000B0E11">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End of first payment period/term</w:t>
            </w:r>
          </w:p>
        </w:tc>
        <w:tc>
          <w:tcPr>
            <w:tcW w:w="3120" w:type="dxa"/>
            <w:shd w:val="clear" w:color="auto" w:fill="auto"/>
            <w:tcMar>
              <w:top w:w="100" w:type="dxa"/>
              <w:left w:w="100" w:type="dxa"/>
              <w:bottom w:w="100" w:type="dxa"/>
              <w:right w:w="100" w:type="dxa"/>
            </w:tcMar>
          </w:tcPr>
          <w:p w14:paraId="78F7D486" w14:textId="77777777" w:rsidR="00214034" w:rsidRDefault="000B0E11">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56A10CBE" w14:textId="77777777" w:rsidR="00214034" w:rsidRDefault="000B0E11">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Earned a minimum of 50% of all credits attempted.</w:t>
            </w:r>
          </w:p>
        </w:tc>
      </w:tr>
      <w:tr w:rsidR="00214034" w14:paraId="604F56A0" w14:textId="77777777">
        <w:tc>
          <w:tcPr>
            <w:tcW w:w="3120" w:type="dxa"/>
            <w:shd w:val="clear" w:color="auto" w:fill="auto"/>
            <w:tcMar>
              <w:top w:w="100" w:type="dxa"/>
              <w:left w:w="100" w:type="dxa"/>
              <w:bottom w:w="100" w:type="dxa"/>
              <w:right w:w="100" w:type="dxa"/>
            </w:tcMar>
          </w:tcPr>
          <w:p w14:paraId="7BC1CDE6" w14:textId="77777777" w:rsidR="00214034" w:rsidRDefault="000B0E11">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End of all subsequent term/payment periods</w:t>
            </w:r>
          </w:p>
        </w:tc>
        <w:tc>
          <w:tcPr>
            <w:tcW w:w="3120" w:type="dxa"/>
            <w:shd w:val="clear" w:color="auto" w:fill="auto"/>
            <w:tcMar>
              <w:top w:w="100" w:type="dxa"/>
              <w:left w:w="100" w:type="dxa"/>
              <w:bottom w:w="100" w:type="dxa"/>
              <w:right w:w="100" w:type="dxa"/>
            </w:tcMar>
          </w:tcPr>
          <w:p w14:paraId="5504F10E" w14:textId="77777777" w:rsidR="00214034" w:rsidRDefault="000B0E11">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2.0 Cumulative GPA</w:t>
            </w:r>
          </w:p>
        </w:tc>
        <w:tc>
          <w:tcPr>
            <w:tcW w:w="3120" w:type="dxa"/>
            <w:shd w:val="clear" w:color="auto" w:fill="auto"/>
            <w:tcMar>
              <w:top w:w="100" w:type="dxa"/>
              <w:left w:w="100" w:type="dxa"/>
              <w:bottom w:w="100" w:type="dxa"/>
              <w:right w:w="100" w:type="dxa"/>
            </w:tcMar>
          </w:tcPr>
          <w:p w14:paraId="39A093B5" w14:textId="77777777" w:rsidR="00214034" w:rsidRDefault="000B0E11">
            <w:pPr>
              <w:widowControl w:val="0"/>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Earned a minimum of 66.7% of all credits attempted.</w:t>
            </w:r>
          </w:p>
        </w:tc>
      </w:tr>
    </w:tbl>
    <w:p w14:paraId="5EBB2A17"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Step 1 – Academic Warning Status: The first time a student fails to meet the qualitative and/or quantitative requirement at the end of a payment period, the student will be put in an “Academic Warning” status until the next evaluation point. If at the next</w:t>
      </w:r>
      <w:r>
        <w:rPr>
          <w:rFonts w:ascii="Arial Narrow" w:eastAsia="Arial Narrow" w:hAnsi="Arial Narrow" w:cs="Arial Narrow"/>
        </w:rPr>
        <w:t xml:space="preserve"> review point the student meets both requirements, the student will then be returned to an “active” status. If the student fails to meet their qualitative and/or quantitative requirement, the student may be withdrawn from school. An appeal may be filed by </w:t>
      </w:r>
      <w:r>
        <w:rPr>
          <w:rFonts w:ascii="Arial Narrow" w:eastAsia="Arial Narrow" w:hAnsi="Arial Narrow" w:cs="Arial Narrow"/>
        </w:rPr>
        <w:t>the student. If the appeal is approved, the student will move on to step 2. If the appeal is denied, the student will be withdrawn from school.</w:t>
      </w:r>
    </w:p>
    <w:p w14:paraId="4D4A98C2"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Step 2 – Academic Probation Status: In order to remain in school, the student will be required to complete an ap</w:t>
      </w:r>
      <w:r>
        <w:rPr>
          <w:rFonts w:ascii="Arial Narrow" w:eastAsia="Arial Narrow" w:hAnsi="Arial Narrow" w:cs="Arial Narrow"/>
        </w:rPr>
        <w:t xml:space="preserve">peal. If the appeal is approved, an individualized academic plan (Academic Improvement Plan) will be created. The student must agree to meet the terms and requirements of the plan.  Upon agreement and approval of the plan, the student will be placed in an </w:t>
      </w:r>
      <w:r>
        <w:rPr>
          <w:rFonts w:ascii="Arial Narrow" w:eastAsia="Arial Narrow" w:hAnsi="Arial Narrow" w:cs="Arial Narrow"/>
        </w:rPr>
        <w:t>Academic Probation Status. If at the next review the student meets both requirements, the student will be returned to an “active” status. If the student fails to meet the requirements of the Academic Improvement Plan, the student will be withdrawn from sch</w:t>
      </w:r>
      <w:r>
        <w:rPr>
          <w:rFonts w:ascii="Arial Narrow" w:eastAsia="Arial Narrow" w:hAnsi="Arial Narrow" w:cs="Arial Narrow"/>
        </w:rPr>
        <w:t>ool and placed on academic suspension.</w:t>
      </w:r>
    </w:p>
    <w:p w14:paraId="41D3339A"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b/>
        </w:rPr>
        <w:t>Maximum Coursework Allowed</w:t>
      </w:r>
    </w:p>
    <w:p w14:paraId="5E6F6EB7"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Students may attempt up to 1.5 times the number of credit hours in the current program. Students who exceed this maximum and have not graduated are dismissed.</w:t>
      </w:r>
    </w:p>
    <w:p w14:paraId="73F73F2A"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b/>
        </w:rPr>
        <w:t xml:space="preserve">Satisfactory Academic Progress </w:t>
      </w:r>
      <w:r>
        <w:rPr>
          <w:rFonts w:ascii="Arial Narrow" w:eastAsia="Arial Narrow" w:hAnsi="Arial Narrow" w:cs="Arial Narrow"/>
          <w:b/>
        </w:rPr>
        <w:t>Determination Appeals</w:t>
      </w:r>
    </w:p>
    <w:p w14:paraId="6F3F228B"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Students placed on Academic Probation or withdrawn due to failure to meet SAP standards may appeal the determination in writing to the Program Director within 10 days of notification. If the appeal is considered justified, the student</w:t>
      </w:r>
      <w:r>
        <w:rPr>
          <w:rFonts w:ascii="Arial Narrow" w:eastAsia="Arial Narrow" w:hAnsi="Arial Narrow" w:cs="Arial Narrow"/>
        </w:rPr>
        <w:t>’s status will be re-evaluated by an Academic Appeals Board. Students will receive an appeal determination in writing within 15 business days.</w:t>
      </w:r>
    </w:p>
    <w:p w14:paraId="641D2B1A"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b/>
        </w:rPr>
        <w:t>Incomplete Grades and SAP</w:t>
      </w:r>
    </w:p>
    <w:p w14:paraId="4E0B60FB"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A grade of “I” signifies that required coursework was not completed during the standard</w:t>
      </w:r>
      <w:r>
        <w:rPr>
          <w:rFonts w:ascii="Arial Narrow" w:eastAsia="Arial Narrow" w:hAnsi="Arial Narrow" w:cs="Arial Narrow"/>
        </w:rPr>
        <w:t xml:space="preserve"> length of the course. The grade of “I” does not count toward credit hours attempted and is not included in the GPA calculation. An “I” may only be assigned when all the following conditions are met: The student has been making satisfactory progress in the</w:t>
      </w:r>
      <w:r>
        <w:rPr>
          <w:rFonts w:ascii="Arial Narrow" w:eastAsia="Arial Narrow" w:hAnsi="Arial Narrow" w:cs="Arial Narrow"/>
        </w:rPr>
        <w:t xml:space="preserve"> course as determined by the Program Director; the student is unable to complete some coursework because of unusual or extenuating circumstances beyond the student’s control. </w:t>
      </w:r>
      <w:r>
        <w:rPr>
          <w:rFonts w:ascii="Arial Narrow" w:eastAsia="Arial Narrow" w:hAnsi="Arial Narrow" w:cs="Arial Narrow"/>
        </w:rPr>
        <w:lastRenderedPageBreak/>
        <w:t>An explanation of these circumstances must be presented by the student in writing</w:t>
      </w:r>
      <w:r>
        <w:rPr>
          <w:rFonts w:ascii="Arial Narrow" w:eastAsia="Arial Narrow" w:hAnsi="Arial Narrow" w:cs="Arial Narrow"/>
        </w:rPr>
        <w:t xml:space="preserve"> and deemed acceptable to the Program Director; for on-site courses, all required work must be completed and submitted to the instructor by Friday of the first week of the subsequent term or semester, unless an extension is requested by the instructor and </w:t>
      </w:r>
      <w:r>
        <w:rPr>
          <w:rFonts w:ascii="Arial Narrow" w:eastAsia="Arial Narrow" w:hAnsi="Arial Narrow" w:cs="Arial Narrow"/>
        </w:rPr>
        <w:t>the program director grants that extension. The “I” must be converted to a letter grade by Wednesday of the second week of the term or semester. If course requirements are not satisfied by the deadline, the “I” will be converted to a letter grade of “F.” O</w:t>
      </w:r>
      <w:r>
        <w:rPr>
          <w:rFonts w:ascii="Arial Narrow" w:eastAsia="Arial Narrow" w:hAnsi="Arial Narrow" w:cs="Arial Narrow"/>
        </w:rPr>
        <w:t>nce the final grade has been awarded, the course is counted as credit hours attempted and calculated into the CGPA. At this point the grade applies toward SAP. In an online course, when students receive an “I” or Incomplete, the course is not counted towar</w:t>
      </w:r>
      <w:r>
        <w:rPr>
          <w:rFonts w:ascii="Arial Narrow" w:eastAsia="Arial Narrow" w:hAnsi="Arial Narrow" w:cs="Arial Narrow"/>
        </w:rPr>
        <w:t>d credit hours attempted and is not included in the GPA calculation. An “I” may only be assigned when all of the following conditions are met: The student has been making satisfactory progress in the course as determined by the Program Director; the studen</w:t>
      </w:r>
      <w:r>
        <w:rPr>
          <w:rFonts w:ascii="Arial Narrow" w:eastAsia="Arial Narrow" w:hAnsi="Arial Narrow" w:cs="Arial Narrow"/>
        </w:rPr>
        <w:t>t is unable to complete some coursework because of unusual or extenuating circumstances beyond the student’s control. An explanation of these circumstances must be presented by the student in writing and deemed acceptable to the Program Director; all requi</w:t>
      </w:r>
      <w:r>
        <w:rPr>
          <w:rFonts w:ascii="Arial Narrow" w:eastAsia="Arial Narrow" w:hAnsi="Arial Narrow" w:cs="Arial Narrow"/>
        </w:rPr>
        <w:t>red work must be completed and submitted to the instructor by Friday of the second week of the subsequent term or semester to receive a final grade unless an extension is requested by the instructor and that extension is approved by the program director. T</w:t>
      </w:r>
      <w:r>
        <w:rPr>
          <w:rFonts w:ascii="Arial Narrow" w:eastAsia="Arial Narrow" w:hAnsi="Arial Narrow" w:cs="Arial Narrow"/>
        </w:rPr>
        <w:t>he “I” must be converted to a letter grade by Wednesday of the third week of the term or semester. If students do not complete the coursework within the required timeframe the “I” is converted to an “F.” Once the final grade has been awarded, the course wi</w:t>
      </w:r>
      <w:r>
        <w:rPr>
          <w:rFonts w:ascii="Arial Narrow" w:eastAsia="Arial Narrow" w:hAnsi="Arial Narrow" w:cs="Arial Narrow"/>
        </w:rPr>
        <w:t>ll count as credit hours attempted and the grade is calculated into the CGPA. At this point the grade applies toward SAP.</w:t>
      </w:r>
    </w:p>
    <w:p w14:paraId="2594638A"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b/>
        </w:rPr>
        <w:t>Course Repeats and SAP</w:t>
      </w:r>
    </w:p>
    <w:p w14:paraId="48BB5D41"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 xml:space="preserve">Students who earn a “D” or “F” in a course in their program major must repeat the course. Students who receive </w:t>
      </w:r>
      <w:r>
        <w:rPr>
          <w:rFonts w:ascii="Arial Narrow" w:eastAsia="Arial Narrow" w:hAnsi="Arial Narrow" w:cs="Arial Narrow"/>
        </w:rPr>
        <w:t>a “D” or “F” in two core courses may be dismissed. Students may repeat a course only twice. A cumulative grade point average (CGPA) of 2.0 must be achieved. When a course is repeated the original grade remains on the student’s permanent academic record but</w:t>
      </w:r>
      <w:r>
        <w:rPr>
          <w:rFonts w:ascii="Arial Narrow" w:eastAsia="Arial Narrow" w:hAnsi="Arial Narrow" w:cs="Arial Narrow"/>
        </w:rPr>
        <w:t xml:space="preserve"> is designated as a repeated course. All repeated courses count as credit hours attempted in the timeframe evaluation for SAP (see quantitative evaluation). The highest grade earned for the repeated course is counted as credit hours completed and is used i</w:t>
      </w:r>
      <w:r>
        <w:rPr>
          <w:rFonts w:ascii="Arial Narrow" w:eastAsia="Arial Narrow" w:hAnsi="Arial Narrow" w:cs="Arial Narrow"/>
        </w:rPr>
        <w:t>n the CGPA calculation.</w:t>
      </w:r>
    </w:p>
    <w:p w14:paraId="56F56253"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b/>
        </w:rPr>
        <w:t>Non-Credit or Remedial Courses and SAP</w:t>
      </w:r>
    </w:p>
    <w:p w14:paraId="1EC9F095"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Silicon Valley Surgi-Tech Institute does not offer non-credit or remedial coursework.</w:t>
      </w:r>
    </w:p>
    <w:p w14:paraId="441F4338"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b/>
        </w:rPr>
        <w:t>Appeals for Reinstatement</w:t>
      </w:r>
    </w:p>
    <w:p w14:paraId="7E6292EE"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 xml:space="preserve">Students who are dismissed due to failure to meet Satisfactory Academic Progress </w:t>
      </w:r>
      <w:r>
        <w:rPr>
          <w:rFonts w:ascii="Arial Narrow" w:eastAsia="Arial Narrow" w:hAnsi="Arial Narrow" w:cs="Arial Narrow"/>
        </w:rPr>
        <w:t>standards may reapply after one year. Previous SAP standing will be considered as the application is reviewed. Appeals for reinstatement must be submitted in writing. Students must demonstrate that the circumstances causing an adverse impact on their acade</w:t>
      </w:r>
      <w:r>
        <w:rPr>
          <w:rFonts w:ascii="Arial Narrow" w:eastAsia="Arial Narrow" w:hAnsi="Arial Narrow" w:cs="Arial Narrow"/>
        </w:rPr>
        <w:t>mic progress in the program have been resolved. At the discretion of SVSTI, additional materials may be required to support the appeal. The Academic Appeals Board will review the request and supporting materials. Students will be notified of the Board’s de</w:t>
      </w:r>
      <w:r>
        <w:rPr>
          <w:rFonts w:ascii="Arial Narrow" w:eastAsia="Arial Narrow" w:hAnsi="Arial Narrow" w:cs="Arial Narrow"/>
        </w:rPr>
        <w:t>cision in person and/or in writing. All decisions made by the Appeals Board are final. Students readmitted after being withdrawn from school due to failure to meet satisfactory academic progress standards (without mitigating circumstances) will be placed o</w:t>
      </w:r>
      <w:r>
        <w:rPr>
          <w:rFonts w:ascii="Arial Narrow" w:eastAsia="Arial Narrow" w:hAnsi="Arial Narrow" w:cs="Arial Narrow"/>
        </w:rPr>
        <w:t xml:space="preserve">n probation for one term during which no financial aid will be disbursed. Students who fail a course during this probation period are dismissed with no further right to appeal. SVSTI may readmit </w:t>
      </w:r>
      <w:r>
        <w:rPr>
          <w:rFonts w:ascii="Arial Narrow" w:eastAsia="Arial Narrow" w:hAnsi="Arial Narrow" w:cs="Arial Narrow"/>
        </w:rPr>
        <w:lastRenderedPageBreak/>
        <w:t>students who have failed to make satisfactory progress if eve</w:t>
      </w:r>
      <w:r>
        <w:rPr>
          <w:rFonts w:ascii="Arial Narrow" w:eastAsia="Arial Narrow" w:hAnsi="Arial Narrow" w:cs="Arial Narrow"/>
        </w:rPr>
        <w:t>nts beyond their control have occurred. If such mitigating circumstances can be documented for the specific term(s) during which the deficiencies occurred, students may submit a completed Satisfactory Academic Progress appeal form along with the required d</w:t>
      </w:r>
      <w:r>
        <w:rPr>
          <w:rFonts w:ascii="Arial Narrow" w:eastAsia="Arial Narrow" w:hAnsi="Arial Narrow" w:cs="Arial Narrow"/>
        </w:rPr>
        <w:t>ocuments to the Program Director and may be able to resume studies.</w:t>
      </w:r>
    </w:p>
    <w:p w14:paraId="26ABC1A1" w14:textId="77777777" w:rsidR="00214034" w:rsidRDefault="000B0E11">
      <w:pPr>
        <w:spacing w:before="240" w:after="240"/>
        <w:jc w:val="center"/>
        <w:rPr>
          <w:rFonts w:ascii="Arial Narrow" w:eastAsia="Arial Narrow" w:hAnsi="Arial Narrow" w:cs="Arial Narrow"/>
          <w:b/>
          <w:u w:val="single"/>
        </w:rPr>
      </w:pPr>
      <w:r>
        <w:rPr>
          <w:rFonts w:ascii="Arial Narrow" w:eastAsia="Arial Narrow" w:hAnsi="Arial Narrow" w:cs="Arial Narrow"/>
          <w:b/>
          <w:u w:val="single"/>
        </w:rPr>
        <w:t>Programs Offered</w:t>
      </w:r>
    </w:p>
    <w:p w14:paraId="262FF90F" w14:textId="77777777" w:rsidR="00214034" w:rsidRDefault="000B0E11">
      <w:pPr>
        <w:pBdr>
          <w:top w:val="nil"/>
          <w:left w:val="nil"/>
          <w:bottom w:val="nil"/>
          <w:right w:val="nil"/>
          <w:between w:val="nil"/>
        </w:pBdr>
        <w:spacing w:line="360" w:lineRule="auto"/>
        <w:jc w:val="both"/>
        <w:rPr>
          <w:rFonts w:ascii="Arial Narrow" w:eastAsia="Arial Narrow" w:hAnsi="Arial Narrow" w:cs="Arial Narrow"/>
        </w:rPr>
      </w:pPr>
      <w:r>
        <w:rPr>
          <w:rFonts w:ascii="Arial Narrow" w:eastAsia="Arial Narrow" w:hAnsi="Arial Narrow" w:cs="Arial Narrow"/>
          <w:b/>
        </w:rPr>
        <w:t>Sterile Processing Program</w:t>
      </w:r>
      <w:r>
        <w:rPr>
          <w:rFonts w:ascii="Arial Narrow" w:eastAsia="Arial Narrow" w:hAnsi="Arial Narrow" w:cs="Arial Narrow"/>
        </w:rPr>
        <w:t xml:space="preserve"> - Total of 320 clock hours and 8 credits </w:t>
      </w:r>
    </w:p>
    <w:p w14:paraId="19727770" w14:textId="77777777" w:rsidR="00214034" w:rsidRDefault="000B0E11">
      <w:pPr>
        <w:numPr>
          <w:ilvl w:val="1"/>
          <w:numId w:val="11"/>
        </w:numPr>
        <w:pBdr>
          <w:top w:val="nil"/>
          <w:left w:val="nil"/>
          <w:bottom w:val="nil"/>
          <w:right w:val="nil"/>
          <w:between w:val="nil"/>
        </w:pBdr>
        <w:spacing w:line="276" w:lineRule="auto"/>
        <w:ind w:left="360"/>
      </w:pPr>
      <w:r>
        <w:rPr>
          <w:rFonts w:ascii="Arial Narrow" w:eastAsia="Arial Narrow" w:hAnsi="Arial Narrow" w:cs="Arial Narrow"/>
        </w:rPr>
        <w:t xml:space="preserve">(SPD101) - 7-week blended course which includes 80 clock hours = 3 semester credits of didactic and lab. </w:t>
      </w:r>
    </w:p>
    <w:p w14:paraId="575CC5FF" w14:textId="77777777" w:rsidR="00214034" w:rsidRDefault="000B0E11">
      <w:pPr>
        <w:numPr>
          <w:ilvl w:val="1"/>
          <w:numId w:val="11"/>
        </w:numPr>
        <w:pBdr>
          <w:top w:val="nil"/>
          <w:left w:val="nil"/>
          <w:bottom w:val="nil"/>
          <w:right w:val="nil"/>
          <w:between w:val="nil"/>
        </w:pBdr>
        <w:spacing w:line="276" w:lineRule="auto"/>
        <w:ind w:left="360"/>
      </w:pPr>
      <w:r>
        <w:rPr>
          <w:rFonts w:ascii="Arial Narrow" w:eastAsia="Arial Narrow" w:hAnsi="Arial Narrow" w:cs="Arial Narrow"/>
        </w:rPr>
        <w:t xml:space="preserve">(SPD111) - Externship is a 6-week full time rotation - Total of 240 clock hours = 5 semester credits at a medical facility. </w:t>
      </w:r>
    </w:p>
    <w:p w14:paraId="1D24BE53" w14:textId="77777777" w:rsidR="00214034" w:rsidRDefault="00214034">
      <w:pPr>
        <w:pBdr>
          <w:top w:val="nil"/>
          <w:left w:val="nil"/>
          <w:bottom w:val="nil"/>
          <w:right w:val="nil"/>
          <w:between w:val="nil"/>
        </w:pBdr>
        <w:spacing w:line="360" w:lineRule="auto"/>
        <w:jc w:val="both"/>
        <w:rPr>
          <w:rFonts w:ascii="Arial Narrow" w:eastAsia="Arial Narrow" w:hAnsi="Arial Narrow" w:cs="Arial Narrow"/>
        </w:rPr>
      </w:pPr>
    </w:p>
    <w:p w14:paraId="25A64534" w14:textId="77777777" w:rsidR="00214034" w:rsidRDefault="000B0E11">
      <w:pPr>
        <w:pBdr>
          <w:top w:val="nil"/>
          <w:left w:val="nil"/>
          <w:bottom w:val="nil"/>
          <w:right w:val="nil"/>
          <w:between w:val="nil"/>
        </w:pBdr>
        <w:spacing w:line="360" w:lineRule="auto"/>
        <w:rPr>
          <w:rFonts w:ascii="Arial Narrow" w:eastAsia="Arial Narrow" w:hAnsi="Arial Narrow" w:cs="Arial Narrow"/>
          <w:b/>
          <w:u w:val="single"/>
        </w:rPr>
      </w:pPr>
      <w:r>
        <w:rPr>
          <w:rFonts w:ascii="Arial Narrow" w:eastAsia="Arial Narrow" w:hAnsi="Arial Narrow" w:cs="Arial Narrow"/>
        </w:rPr>
        <w:t>This is a Certificate Pr</w:t>
      </w:r>
      <w:r>
        <w:rPr>
          <w:rFonts w:ascii="Arial Narrow" w:eastAsia="Arial Narrow" w:hAnsi="Arial Narrow" w:cs="Arial Narrow"/>
        </w:rPr>
        <w:t>ogram, which allows students to sit for the CBSPD certification exam.</w:t>
      </w:r>
    </w:p>
    <w:p w14:paraId="76B9A791" w14:textId="77777777" w:rsidR="00214034" w:rsidRDefault="000B0E11">
      <w:pPr>
        <w:pBdr>
          <w:top w:val="nil"/>
          <w:left w:val="nil"/>
          <w:bottom w:val="nil"/>
          <w:right w:val="nil"/>
          <w:between w:val="nil"/>
        </w:pBdr>
        <w:spacing w:line="360" w:lineRule="auto"/>
        <w:rPr>
          <w:rFonts w:ascii="Arial Narrow" w:eastAsia="Arial Narrow" w:hAnsi="Arial Narrow" w:cs="Arial Narrow"/>
          <w:color w:val="0563C1"/>
        </w:rPr>
      </w:pPr>
      <w:r>
        <w:rPr>
          <w:rFonts w:ascii="Arial Narrow" w:eastAsia="Arial Narrow" w:hAnsi="Arial Narrow" w:cs="Arial Narrow"/>
        </w:rPr>
        <w:t xml:space="preserve">SVSTI’s Sterile Processing Program is an approved program through CBSPD. You can find us on the CBSPD website at </w:t>
      </w:r>
      <w:hyperlink r:id="rId23">
        <w:r>
          <w:rPr>
            <w:rFonts w:ascii="Arial Narrow" w:eastAsia="Arial Narrow" w:hAnsi="Arial Narrow" w:cs="Arial Narrow"/>
            <w:color w:val="0563C1"/>
            <w:u w:val="single"/>
          </w:rPr>
          <w:t>ht</w:t>
        </w:r>
        <w:r>
          <w:rPr>
            <w:rFonts w:ascii="Arial Narrow" w:eastAsia="Arial Narrow" w:hAnsi="Arial Narrow" w:cs="Arial Narrow"/>
            <w:color w:val="0563C1"/>
            <w:u w:val="single"/>
          </w:rPr>
          <w:t>tp://www.sterileprocessing.org/courses/courses1.htm</w:t>
        </w:r>
      </w:hyperlink>
    </w:p>
    <w:p w14:paraId="4B5E510C" w14:textId="77777777" w:rsidR="00214034" w:rsidRDefault="000B0E11">
      <w:pPr>
        <w:rPr>
          <w:rFonts w:ascii="Arial Narrow" w:eastAsia="Arial Narrow" w:hAnsi="Arial Narrow" w:cs="Arial Narrow"/>
        </w:rPr>
      </w:pPr>
      <w:r>
        <w:rPr>
          <w:rFonts w:ascii="Arial Narrow" w:eastAsia="Arial Narrow" w:hAnsi="Arial Narrow" w:cs="Arial Narrow"/>
        </w:rPr>
        <w:t xml:space="preserve">Outside unrecognized are determined by using the formula for Quarter Credit Hours (10 weeks or longer) of 5 outside hours for each credit hour of lecture/laboratory (outside hours for clinical experiences will be evaluated for each program separately).  </w:t>
      </w:r>
    </w:p>
    <w:p w14:paraId="7C581E6F" w14:textId="77777777" w:rsidR="00214034" w:rsidRDefault="00214034">
      <w:pPr>
        <w:rPr>
          <w:rFonts w:ascii="Arial Narrow" w:eastAsia="Arial Narrow" w:hAnsi="Arial Narrow" w:cs="Arial Narrow"/>
        </w:rPr>
      </w:pPr>
    </w:p>
    <w:p w14:paraId="5B9489CD" w14:textId="77777777" w:rsidR="00214034" w:rsidRDefault="00214034">
      <w:pPr>
        <w:pBdr>
          <w:top w:val="nil"/>
          <w:left w:val="nil"/>
          <w:bottom w:val="nil"/>
          <w:right w:val="nil"/>
          <w:between w:val="nil"/>
        </w:pBdr>
        <w:spacing w:line="360" w:lineRule="auto"/>
        <w:rPr>
          <w:rFonts w:ascii="Arial Narrow" w:eastAsia="Arial Narrow" w:hAnsi="Arial Narrow" w:cs="Arial Narrow"/>
          <w:b/>
        </w:rPr>
      </w:pPr>
    </w:p>
    <w:p w14:paraId="6C775284" w14:textId="77777777" w:rsidR="00214034" w:rsidRDefault="000B0E11">
      <w:pPr>
        <w:pBdr>
          <w:top w:val="nil"/>
          <w:left w:val="nil"/>
          <w:bottom w:val="nil"/>
          <w:right w:val="nil"/>
          <w:between w:val="nil"/>
        </w:pBdr>
        <w:spacing w:line="360" w:lineRule="auto"/>
        <w:rPr>
          <w:rFonts w:ascii="Arial Narrow" w:eastAsia="Arial Narrow" w:hAnsi="Arial Narrow" w:cs="Arial Narrow"/>
        </w:rPr>
      </w:pPr>
      <w:r>
        <w:rPr>
          <w:rFonts w:ascii="Arial Narrow" w:eastAsia="Arial Narrow" w:hAnsi="Arial Narrow" w:cs="Arial Narrow"/>
          <w:b/>
        </w:rPr>
        <w:t>Surgical Technology Certificate Program</w:t>
      </w:r>
      <w:r>
        <w:rPr>
          <w:rFonts w:ascii="Arial Narrow" w:eastAsia="Arial Narrow" w:hAnsi="Arial Narrow" w:cs="Arial Narrow"/>
        </w:rPr>
        <w:t xml:space="preserve"> - Total of 1616 clock hours and 73 credits</w:t>
      </w:r>
    </w:p>
    <w:p w14:paraId="38A57203" w14:textId="77777777" w:rsidR="00214034" w:rsidRDefault="000B0E11">
      <w:pPr>
        <w:numPr>
          <w:ilvl w:val="1"/>
          <w:numId w:val="23"/>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(ST1 Lecture, ST111 Lab, ST2 Lecture, ST222 Lab, ST3 CST Prep, ST333 Clinical Externship) approximately 48 weeks long, which consist of two (2) 16-week terms on campus. The program is a blended learning experience which includes an interactive platform Cen</w:t>
      </w:r>
      <w:r>
        <w:rPr>
          <w:rFonts w:ascii="Arial Narrow" w:eastAsia="Arial Narrow" w:hAnsi="Arial Narrow" w:cs="Arial Narrow"/>
        </w:rPr>
        <w:t xml:space="preserve">gage (MindTap &amp; WebAssign) and Canvas along with hands-on skills lab evaluations and in-class quizzes. </w:t>
      </w:r>
    </w:p>
    <w:p w14:paraId="3E13B1D6" w14:textId="77777777" w:rsidR="00214034" w:rsidRDefault="000B0E11">
      <w:pPr>
        <w:numPr>
          <w:ilvl w:val="1"/>
          <w:numId w:val="23"/>
        </w:numPr>
        <w:spacing w:line="276" w:lineRule="auto"/>
        <w:ind w:left="360"/>
        <w:rPr>
          <w:rFonts w:ascii="Arial Narrow" w:eastAsia="Arial Narrow" w:hAnsi="Arial Narrow" w:cs="Arial Narrow"/>
        </w:rPr>
      </w:pPr>
      <w:r>
        <w:rPr>
          <w:rFonts w:ascii="Arial Narrow" w:eastAsia="Arial Narrow" w:hAnsi="Arial Narrow" w:cs="Arial Narrow"/>
        </w:rPr>
        <w:t>Externship requirements consist of a minimum of 120 specific surgical cases and 500 clinical hours during the 16-week term (3</w:t>
      </w:r>
      <w:r>
        <w:rPr>
          <w:rFonts w:ascii="Arial Narrow" w:eastAsia="Arial Narrow" w:hAnsi="Arial Narrow" w:cs="Arial Narrow"/>
          <w:vertAlign w:val="superscript"/>
        </w:rPr>
        <w:t>rd</w:t>
      </w:r>
      <w:r>
        <w:rPr>
          <w:rFonts w:ascii="Arial Narrow" w:eastAsia="Arial Narrow" w:hAnsi="Arial Narrow" w:cs="Arial Narrow"/>
        </w:rPr>
        <w:t xml:space="preserve"> term). These cases must </w:t>
      </w:r>
      <w:r>
        <w:rPr>
          <w:rFonts w:ascii="Arial Narrow" w:eastAsia="Arial Narrow" w:hAnsi="Arial Narrow" w:cs="Arial Narrow"/>
        </w:rPr>
        <w:t xml:space="preserve">meet or exceed the standard requirement by ARC/STSA &amp; CAAHEP. These specific requirements can be found </w:t>
      </w:r>
      <w:hyperlink r:id="rId24">
        <w:r>
          <w:rPr>
            <w:rFonts w:ascii="Arial Narrow" w:eastAsia="Arial Narrow" w:hAnsi="Arial Narrow" w:cs="Arial Narrow"/>
            <w:color w:val="1155CC"/>
            <w:u w:val="single"/>
          </w:rPr>
          <w:t>Surgical Technology Standards Interpretive Guide (SIG) | ARC/STSA</w:t>
        </w:r>
      </w:hyperlink>
      <w:r>
        <w:rPr>
          <w:rFonts w:ascii="Arial Narrow" w:eastAsia="Arial Narrow" w:hAnsi="Arial Narrow" w:cs="Arial Narrow"/>
          <w:color w:val="0000FF"/>
        </w:rPr>
        <w:t>.</w:t>
      </w:r>
    </w:p>
    <w:p w14:paraId="149A22EE" w14:textId="77777777" w:rsidR="00214034" w:rsidRDefault="000B0E11">
      <w:pPr>
        <w:numPr>
          <w:ilvl w:val="1"/>
          <w:numId w:val="23"/>
        </w:numPr>
        <w:spacing w:line="276" w:lineRule="auto"/>
        <w:ind w:left="360"/>
        <w:rPr>
          <w:rFonts w:ascii="Arial Narrow" w:eastAsia="Arial Narrow" w:hAnsi="Arial Narrow" w:cs="Arial Narrow"/>
        </w:rPr>
      </w:pPr>
      <w:r>
        <w:rPr>
          <w:rFonts w:ascii="Arial Narrow" w:eastAsia="Arial Narrow" w:hAnsi="Arial Narrow" w:cs="Arial Narrow"/>
        </w:rPr>
        <w:t>Students are required to return to campus for NBSTSA certification exam prep within the third term for approximately 6 weeks.</w:t>
      </w:r>
    </w:p>
    <w:p w14:paraId="783AC32C" w14:textId="77777777" w:rsidR="00214034" w:rsidRDefault="000B0E11">
      <w:pPr>
        <w:numPr>
          <w:ilvl w:val="1"/>
          <w:numId w:val="23"/>
        </w:numPr>
        <w:spacing w:line="276" w:lineRule="auto"/>
        <w:ind w:left="360"/>
        <w:rPr>
          <w:rFonts w:ascii="Arial Narrow" w:eastAsia="Arial Narrow" w:hAnsi="Arial Narrow" w:cs="Arial Narrow"/>
        </w:rPr>
      </w:pPr>
      <w:r>
        <w:rPr>
          <w:rFonts w:ascii="Arial Narrow" w:eastAsia="Arial Narrow" w:hAnsi="Arial Narrow" w:cs="Arial Narrow"/>
        </w:rPr>
        <w:t>There is an approximate total of 1616 clock hours of instructional time (please see below for Ass</w:t>
      </w:r>
      <w:r>
        <w:rPr>
          <w:rFonts w:ascii="Arial Narrow" w:eastAsia="Arial Narrow" w:hAnsi="Arial Narrow" w:cs="Arial Narrow"/>
        </w:rPr>
        <w:t xml:space="preserve">ociate of Applied Science in Surgical Technology requirements).  </w:t>
      </w:r>
    </w:p>
    <w:p w14:paraId="015E7077" w14:textId="77777777" w:rsidR="00214034" w:rsidRDefault="00214034">
      <w:pPr>
        <w:pBdr>
          <w:top w:val="nil"/>
          <w:left w:val="nil"/>
          <w:bottom w:val="nil"/>
          <w:right w:val="nil"/>
          <w:between w:val="nil"/>
        </w:pBdr>
        <w:spacing w:line="276" w:lineRule="auto"/>
        <w:rPr>
          <w:rFonts w:ascii="Arial Narrow" w:eastAsia="Arial Narrow" w:hAnsi="Arial Narrow" w:cs="Arial Narrow"/>
        </w:rPr>
      </w:pPr>
    </w:p>
    <w:p w14:paraId="1F0D33EA" w14:textId="77777777" w:rsidR="00214034" w:rsidRDefault="00214034">
      <w:pPr>
        <w:pBdr>
          <w:top w:val="nil"/>
          <w:left w:val="nil"/>
          <w:bottom w:val="nil"/>
          <w:right w:val="nil"/>
          <w:between w:val="nil"/>
        </w:pBdr>
        <w:spacing w:line="276" w:lineRule="auto"/>
        <w:rPr>
          <w:rFonts w:ascii="Arial Narrow" w:eastAsia="Arial Narrow" w:hAnsi="Arial Narrow" w:cs="Arial Narrow"/>
        </w:rPr>
      </w:pPr>
    </w:p>
    <w:p w14:paraId="588D51B4" w14:textId="77777777" w:rsidR="00214034" w:rsidRDefault="00214034">
      <w:pPr>
        <w:pBdr>
          <w:top w:val="nil"/>
          <w:left w:val="nil"/>
          <w:bottom w:val="nil"/>
          <w:right w:val="nil"/>
          <w:between w:val="nil"/>
        </w:pBdr>
        <w:spacing w:line="276" w:lineRule="auto"/>
        <w:rPr>
          <w:rFonts w:ascii="Arial Narrow" w:eastAsia="Arial Narrow" w:hAnsi="Arial Narrow" w:cs="Arial Narrow"/>
        </w:rPr>
      </w:pPr>
    </w:p>
    <w:p w14:paraId="4084467D" w14:textId="77777777" w:rsidR="00214034" w:rsidRDefault="00214034">
      <w:pPr>
        <w:pBdr>
          <w:top w:val="nil"/>
          <w:left w:val="nil"/>
          <w:bottom w:val="nil"/>
          <w:right w:val="nil"/>
          <w:between w:val="nil"/>
        </w:pBdr>
        <w:spacing w:line="276" w:lineRule="auto"/>
        <w:rPr>
          <w:rFonts w:ascii="Arial Narrow" w:eastAsia="Arial Narrow" w:hAnsi="Arial Narrow" w:cs="Arial Narrow"/>
        </w:rPr>
      </w:pPr>
    </w:p>
    <w:p w14:paraId="2D90EE58" w14:textId="77777777" w:rsidR="00214034" w:rsidRDefault="00214034">
      <w:pPr>
        <w:pBdr>
          <w:top w:val="nil"/>
          <w:left w:val="nil"/>
          <w:bottom w:val="nil"/>
          <w:right w:val="nil"/>
          <w:between w:val="nil"/>
        </w:pBdr>
        <w:spacing w:line="276" w:lineRule="auto"/>
        <w:rPr>
          <w:rFonts w:ascii="Arial Narrow" w:eastAsia="Arial Narrow" w:hAnsi="Arial Narrow" w:cs="Arial Narrow"/>
        </w:rPr>
      </w:pPr>
    </w:p>
    <w:p w14:paraId="2C148401" w14:textId="77777777" w:rsidR="00214034" w:rsidRDefault="000B0E11">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b/>
        </w:rPr>
        <w:lastRenderedPageBreak/>
        <w:t xml:space="preserve">Surgical Technology Associate of Applied Science in Surgical Technology Program - </w:t>
      </w:r>
      <w:r>
        <w:rPr>
          <w:rFonts w:ascii="Arial Narrow" w:eastAsia="Arial Narrow" w:hAnsi="Arial Narrow" w:cs="Arial Narrow"/>
        </w:rPr>
        <w:t>Total of 1856 Clock Hours and 88 Credits</w:t>
      </w:r>
    </w:p>
    <w:p w14:paraId="2A18F2A1" w14:textId="77777777" w:rsidR="00214034" w:rsidRDefault="00214034">
      <w:pPr>
        <w:pBdr>
          <w:top w:val="nil"/>
          <w:left w:val="nil"/>
          <w:bottom w:val="nil"/>
          <w:right w:val="nil"/>
          <w:between w:val="nil"/>
        </w:pBdr>
        <w:spacing w:line="276" w:lineRule="auto"/>
        <w:rPr>
          <w:rFonts w:ascii="Arial Narrow" w:eastAsia="Arial Narrow" w:hAnsi="Arial Narrow" w:cs="Arial Narrow"/>
        </w:rPr>
      </w:pPr>
    </w:p>
    <w:p w14:paraId="1A20E348" w14:textId="77777777" w:rsidR="00214034" w:rsidRDefault="000B0E11">
      <w:pPr>
        <w:numPr>
          <w:ilvl w:val="1"/>
          <w:numId w:val="23"/>
        </w:numPr>
        <w:spacing w:line="276" w:lineRule="auto"/>
        <w:ind w:left="360"/>
        <w:rPr>
          <w:rFonts w:ascii="Arial Narrow" w:eastAsia="Arial Narrow" w:hAnsi="Arial Narrow" w:cs="Arial Narrow"/>
        </w:rPr>
      </w:pPr>
      <w:r>
        <w:rPr>
          <w:rFonts w:ascii="Arial Narrow" w:eastAsia="Arial Narrow" w:hAnsi="Arial Narrow" w:cs="Arial Narrow"/>
        </w:rPr>
        <w:t>The Degree Program is approximately 64 weeks long which consi</w:t>
      </w:r>
      <w:r>
        <w:rPr>
          <w:rFonts w:ascii="Arial Narrow" w:eastAsia="Arial Narrow" w:hAnsi="Arial Narrow" w:cs="Arial Narrow"/>
        </w:rPr>
        <w:t>st of one (1) 16-week term online with an interactive platform (Cengage, MindTap/WebAssign) for General Education in addition to all “Surgical Technology Certificate Program” Core requirements of the degree program as outlined above.</w:t>
      </w:r>
    </w:p>
    <w:p w14:paraId="7ABBFDFF" w14:textId="77777777" w:rsidR="00214034" w:rsidRDefault="000B0E11">
      <w:pPr>
        <w:numPr>
          <w:ilvl w:val="1"/>
          <w:numId w:val="23"/>
        </w:numPr>
        <w:spacing w:line="276" w:lineRule="auto"/>
        <w:ind w:left="360"/>
        <w:rPr>
          <w:rFonts w:ascii="Arial Narrow" w:eastAsia="Arial Narrow" w:hAnsi="Arial Narrow" w:cs="Arial Narrow"/>
        </w:rPr>
      </w:pPr>
      <w:r>
        <w:rPr>
          <w:rFonts w:ascii="Arial Narrow" w:eastAsia="Arial Narrow" w:hAnsi="Arial Narrow" w:cs="Arial Narrow"/>
        </w:rPr>
        <w:t>There is an approximat</w:t>
      </w:r>
      <w:r>
        <w:rPr>
          <w:rFonts w:ascii="Arial Narrow" w:eastAsia="Arial Narrow" w:hAnsi="Arial Narrow" w:cs="Arial Narrow"/>
        </w:rPr>
        <w:t xml:space="preserve">e total of 1856 clock hours of instructional time (please see above for Surgical Technology Certificate Program requirements and see below for eligible transfer credits). </w:t>
      </w:r>
    </w:p>
    <w:p w14:paraId="190C0C5C" w14:textId="77777777" w:rsidR="00214034" w:rsidRDefault="00214034">
      <w:pPr>
        <w:rPr>
          <w:rFonts w:ascii="Arial Narrow" w:eastAsia="Arial Narrow" w:hAnsi="Arial Narrow" w:cs="Arial Narrow"/>
        </w:rPr>
      </w:pPr>
    </w:p>
    <w:p w14:paraId="7E42EE79" w14:textId="77777777" w:rsidR="00214034" w:rsidRDefault="000B0E11">
      <w:pPr>
        <w:rPr>
          <w:rFonts w:ascii="Arial Narrow" w:eastAsia="Arial Narrow" w:hAnsi="Arial Narrow" w:cs="Arial Narrow"/>
        </w:rPr>
      </w:pPr>
      <w:r>
        <w:rPr>
          <w:rFonts w:ascii="Arial Narrow" w:eastAsia="Arial Narrow" w:hAnsi="Arial Narrow" w:cs="Arial Narrow"/>
        </w:rPr>
        <w:t xml:space="preserve">Outside unrecognized hours are determined by using the formula for Semester Credit </w:t>
      </w:r>
      <w:r>
        <w:rPr>
          <w:rFonts w:ascii="Arial Narrow" w:eastAsia="Arial Narrow" w:hAnsi="Arial Narrow" w:cs="Arial Narrow"/>
        </w:rPr>
        <w:t xml:space="preserve">Hours (15 weeks or longer) of 7.5 outside hours for each credit hour of lecture/laboratory (outside hours for clinical experiences will be evaluated for each program separately).  </w:t>
      </w:r>
    </w:p>
    <w:p w14:paraId="68C39BFB" w14:textId="77777777" w:rsidR="00214034" w:rsidRDefault="00214034">
      <w:pPr>
        <w:spacing w:line="360" w:lineRule="auto"/>
        <w:jc w:val="both"/>
        <w:rPr>
          <w:rFonts w:ascii="Arial Narrow" w:eastAsia="Arial Narrow" w:hAnsi="Arial Narrow" w:cs="Arial Narrow"/>
        </w:rPr>
      </w:pPr>
    </w:p>
    <w:p w14:paraId="3343C81F" w14:textId="77777777" w:rsidR="00214034" w:rsidRDefault="00214034">
      <w:pPr>
        <w:spacing w:line="360" w:lineRule="auto"/>
        <w:jc w:val="both"/>
        <w:rPr>
          <w:rFonts w:ascii="Arial Narrow" w:eastAsia="Arial Narrow" w:hAnsi="Arial Narrow" w:cs="Arial Narrow"/>
        </w:rPr>
      </w:pPr>
    </w:p>
    <w:p w14:paraId="4A61223B" w14:textId="77777777" w:rsidR="00214034" w:rsidRDefault="000B0E11">
      <w:pPr>
        <w:jc w:val="center"/>
        <w:rPr>
          <w:rFonts w:ascii="Arial Narrow" w:eastAsia="Arial Narrow" w:hAnsi="Arial Narrow" w:cs="Arial Narrow"/>
          <w:b/>
        </w:rPr>
      </w:pPr>
      <w:bookmarkStart w:id="2" w:name="_1fob9te" w:colFirst="0" w:colLast="0"/>
      <w:bookmarkEnd w:id="2"/>
      <w:r>
        <w:rPr>
          <w:rFonts w:ascii="Arial Narrow" w:eastAsia="Arial Narrow" w:hAnsi="Arial Narrow" w:cs="Arial Narrow"/>
          <w:b/>
        </w:rPr>
        <w:t>ASSOCIATE OF APPLIED SCIENCE IN SURGICAL TECHNOLOGY</w:t>
      </w:r>
    </w:p>
    <w:p w14:paraId="0B6B0A87" w14:textId="77777777" w:rsidR="00214034" w:rsidRDefault="00214034">
      <w:pPr>
        <w:jc w:val="center"/>
        <w:rPr>
          <w:rFonts w:ascii="Arial Narrow" w:eastAsia="Arial Narrow" w:hAnsi="Arial Narrow" w:cs="Arial Narrow"/>
          <w:b/>
        </w:rPr>
      </w:pPr>
    </w:p>
    <w:p w14:paraId="247F8F66"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xml:space="preserve">General Education courses are to be completed within a 16-week term online in addition to the Core portion of the Surgical Technology Program. Surgical Technology students that are currently enrolled or </w:t>
      </w:r>
      <w:r>
        <w:rPr>
          <w:rFonts w:ascii="Arial Narrow" w:eastAsia="Arial Narrow" w:hAnsi="Arial Narrow" w:cs="Arial Narrow"/>
        </w:rPr>
        <w:t>who have graduated may complete the General Education requirements after graduating from the Surgical Technology Certificate Program. All General Education courses are completed online through Cengage (MindTap &amp; WebAssign) prior to beginning the Surgical T</w:t>
      </w:r>
      <w:r>
        <w:rPr>
          <w:rFonts w:ascii="Arial Narrow" w:eastAsia="Arial Narrow" w:hAnsi="Arial Narrow" w:cs="Arial Narrow"/>
        </w:rPr>
        <w:t xml:space="preserve">echnology core portion of the Program. </w:t>
      </w:r>
    </w:p>
    <w:p w14:paraId="4CACF1ED" w14:textId="77777777" w:rsidR="00214034" w:rsidRDefault="00214034">
      <w:pPr>
        <w:spacing w:line="276" w:lineRule="auto"/>
        <w:rPr>
          <w:rFonts w:ascii="Arial Narrow" w:eastAsia="Arial Narrow" w:hAnsi="Arial Narrow" w:cs="Arial Narrow"/>
        </w:rPr>
      </w:pPr>
    </w:p>
    <w:p w14:paraId="21CA01F1"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Beginning in 2023 all Surgical Technology Students</w:t>
      </w:r>
      <w:r>
        <w:rPr>
          <w:rFonts w:ascii="Arial Narrow" w:eastAsia="Arial Narrow" w:hAnsi="Arial Narrow" w:cs="Arial Narrow"/>
          <w:b/>
        </w:rPr>
        <w:t xml:space="preserve"> must</w:t>
      </w:r>
      <w:r>
        <w:rPr>
          <w:rFonts w:ascii="Arial Narrow" w:eastAsia="Arial Narrow" w:hAnsi="Arial Narrow" w:cs="Arial Narrow"/>
        </w:rPr>
        <w:t xml:space="preserve"> enroll in the Degree Program or enter the Certificate Program with an AAS, AOS, Associates or higher. </w:t>
      </w:r>
    </w:p>
    <w:p w14:paraId="5DB94328" w14:textId="77777777" w:rsidR="00214034" w:rsidRDefault="00214034">
      <w:pPr>
        <w:spacing w:line="276" w:lineRule="auto"/>
        <w:rPr>
          <w:rFonts w:ascii="Arial Narrow" w:eastAsia="Arial Narrow" w:hAnsi="Arial Narrow" w:cs="Arial Narrow"/>
        </w:rPr>
      </w:pPr>
    </w:p>
    <w:p w14:paraId="27522FBF" w14:textId="77777777" w:rsidR="00214034" w:rsidRDefault="00214034">
      <w:pPr>
        <w:spacing w:line="276" w:lineRule="auto"/>
        <w:rPr>
          <w:rFonts w:ascii="Arial Narrow" w:eastAsia="Arial Narrow" w:hAnsi="Arial Narrow" w:cs="Arial Narrow"/>
        </w:rPr>
      </w:pPr>
    </w:p>
    <w:p w14:paraId="16FE808A" w14:textId="77777777" w:rsidR="00214034" w:rsidRDefault="00214034">
      <w:pPr>
        <w:spacing w:line="276" w:lineRule="auto"/>
        <w:rPr>
          <w:rFonts w:ascii="Arial Narrow" w:eastAsia="Arial Narrow" w:hAnsi="Arial Narrow" w:cs="Arial Narrow"/>
        </w:rPr>
      </w:pPr>
    </w:p>
    <w:p w14:paraId="3C95F2EB" w14:textId="77777777" w:rsidR="00214034" w:rsidRDefault="000B0E11">
      <w:pPr>
        <w:jc w:val="center"/>
        <w:rPr>
          <w:rFonts w:ascii="Arial Narrow" w:eastAsia="Arial Narrow" w:hAnsi="Arial Narrow" w:cs="Arial Narrow"/>
          <w:u w:val="single"/>
        </w:rPr>
      </w:pPr>
      <w:r>
        <w:rPr>
          <w:rFonts w:ascii="Arial Narrow" w:eastAsia="Arial Narrow" w:hAnsi="Arial Narrow" w:cs="Arial Narrow"/>
          <w:b/>
          <w:u w:val="single"/>
        </w:rPr>
        <w:t>Surgical Technology Certificate Program </w:t>
      </w:r>
    </w:p>
    <w:p w14:paraId="5F94F178" w14:textId="77777777" w:rsidR="00214034" w:rsidRDefault="00214034">
      <w:pPr>
        <w:jc w:val="center"/>
        <w:rPr>
          <w:rFonts w:ascii="Arial Narrow" w:eastAsia="Arial Narrow" w:hAnsi="Arial Narrow" w:cs="Arial Narrow"/>
          <w:b/>
        </w:rPr>
      </w:pPr>
    </w:p>
    <w:p w14:paraId="70006919"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ST1/ST111</w:t>
      </w:r>
    </w:p>
    <w:p w14:paraId="5ACCE27C"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496 Clock Hours = 27 Credits</w:t>
      </w:r>
    </w:p>
    <w:p w14:paraId="01199960" w14:textId="77777777" w:rsidR="00214034" w:rsidRDefault="00214034">
      <w:pPr>
        <w:spacing w:line="276" w:lineRule="auto"/>
        <w:jc w:val="center"/>
        <w:rPr>
          <w:rFonts w:ascii="Arial Narrow" w:eastAsia="Arial Narrow" w:hAnsi="Arial Narrow" w:cs="Arial Narrow"/>
        </w:rPr>
      </w:pPr>
    </w:p>
    <w:p w14:paraId="4E1DA1AF"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 xml:space="preserve">ST1 - Surgical Technology Theory I - </w:t>
      </w:r>
      <w:r>
        <w:rPr>
          <w:rFonts w:ascii="Arial Narrow" w:eastAsia="Arial Narrow" w:hAnsi="Arial Narrow" w:cs="Arial Narrow"/>
        </w:rPr>
        <w:t>352 Clock Hours = 22 Credits</w:t>
      </w:r>
    </w:p>
    <w:p w14:paraId="61D09E0D"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 xml:space="preserve">Anatomy &amp; Physiology 1 </w:t>
      </w:r>
    </w:p>
    <w:p w14:paraId="1B4C381C"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 xml:space="preserve">Medical Terminology 1 </w:t>
      </w:r>
    </w:p>
    <w:p w14:paraId="5611466A"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 xml:space="preserve">Surgical Instruments 1 </w:t>
      </w:r>
    </w:p>
    <w:p w14:paraId="6FC72BD8"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 xml:space="preserve">Ethics </w:t>
      </w:r>
    </w:p>
    <w:p w14:paraId="46E9E76B"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 xml:space="preserve">Surgical Procedures 1 </w:t>
      </w:r>
    </w:p>
    <w:p w14:paraId="165FC7B8"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 xml:space="preserve">Microbiology </w:t>
      </w:r>
    </w:p>
    <w:p w14:paraId="737D9B22" w14:textId="77777777" w:rsidR="00214034" w:rsidRDefault="00214034">
      <w:pPr>
        <w:spacing w:line="276" w:lineRule="auto"/>
        <w:jc w:val="center"/>
        <w:rPr>
          <w:rFonts w:ascii="Arial Narrow" w:eastAsia="Arial Narrow" w:hAnsi="Arial Narrow" w:cs="Arial Narrow"/>
          <w:b/>
        </w:rPr>
      </w:pPr>
    </w:p>
    <w:p w14:paraId="34B55785"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lastRenderedPageBreak/>
        <w:t xml:space="preserve">ST111 - Surgical Technology Lab- </w:t>
      </w:r>
      <w:r>
        <w:rPr>
          <w:rFonts w:ascii="Arial Narrow" w:eastAsia="Arial Narrow" w:hAnsi="Arial Narrow" w:cs="Arial Narrow"/>
          <w:b/>
        </w:rPr>
        <w:t xml:space="preserve">Basic Procedures - </w:t>
      </w:r>
      <w:r>
        <w:rPr>
          <w:rFonts w:ascii="Arial Narrow" w:eastAsia="Arial Narrow" w:hAnsi="Arial Narrow" w:cs="Arial Narrow"/>
        </w:rPr>
        <w:t>144 Clock Hours</w:t>
      </w:r>
      <w:r>
        <w:rPr>
          <w:rFonts w:ascii="Arial Narrow" w:eastAsia="Arial Narrow" w:hAnsi="Arial Narrow" w:cs="Arial Narrow"/>
          <w:b/>
        </w:rPr>
        <w:t xml:space="preserve"> </w:t>
      </w:r>
      <w:r>
        <w:rPr>
          <w:rFonts w:ascii="Arial Narrow" w:eastAsia="Arial Narrow" w:hAnsi="Arial Narrow" w:cs="Arial Narrow"/>
        </w:rPr>
        <w:t>= 5 Credits</w:t>
      </w:r>
    </w:p>
    <w:p w14:paraId="2BEB6003" w14:textId="77777777" w:rsidR="00214034" w:rsidRDefault="00214034">
      <w:pPr>
        <w:spacing w:line="276" w:lineRule="auto"/>
        <w:jc w:val="center"/>
        <w:rPr>
          <w:rFonts w:ascii="Arial Narrow" w:eastAsia="Arial Narrow" w:hAnsi="Arial Narrow" w:cs="Arial Narrow"/>
        </w:rPr>
      </w:pPr>
    </w:p>
    <w:p w14:paraId="7FCF0CA2" w14:textId="77777777" w:rsidR="00214034" w:rsidRDefault="00214034">
      <w:pPr>
        <w:rPr>
          <w:rFonts w:ascii="Arial Narrow" w:eastAsia="Arial Narrow" w:hAnsi="Arial Narrow" w:cs="Arial Narrow"/>
          <w:b/>
        </w:rPr>
      </w:pPr>
    </w:p>
    <w:p w14:paraId="45248FDF"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ST2/ST222</w:t>
      </w:r>
    </w:p>
    <w:p w14:paraId="26B042F1"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480 Clock Hours = 26 Credits</w:t>
      </w:r>
    </w:p>
    <w:p w14:paraId="5304E4BA" w14:textId="77777777" w:rsidR="00214034" w:rsidRDefault="00214034">
      <w:pPr>
        <w:spacing w:line="276" w:lineRule="auto"/>
        <w:jc w:val="center"/>
        <w:rPr>
          <w:rFonts w:ascii="Arial Narrow" w:eastAsia="Arial Narrow" w:hAnsi="Arial Narrow" w:cs="Arial Narrow"/>
        </w:rPr>
      </w:pPr>
    </w:p>
    <w:p w14:paraId="7DC790DA"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 xml:space="preserve">ST2 - Surgical Technology Theory II - </w:t>
      </w:r>
      <w:r>
        <w:rPr>
          <w:rFonts w:ascii="Arial Narrow" w:eastAsia="Arial Narrow" w:hAnsi="Arial Narrow" w:cs="Arial Narrow"/>
        </w:rPr>
        <w:t>336 Clock Hours = 21 Credits</w:t>
      </w:r>
    </w:p>
    <w:p w14:paraId="6C0D00DD"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Anatomy &amp; Physiology II</w:t>
      </w:r>
    </w:p>
    <w:p w14:paraId="49E72049"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Medical Terminology II</w:t>
      </w:r>
    </w:p>
    <w:p w14:paraId="42CE700E"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Surgical Instruments II</w:t>
      </w:r>
    </w:p>
    <w:p w14:paraId="04AD9345"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Human Behavior</w:t>
      </w:r>
    </w:p>
    <w:p w14:paraId="11F76ACD"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Surgical Procedures II</w:t>
      </w:r>
    </w:p>
    <w:p w14:paraId="5BC8FECE"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Pharmacology</w:t>
      </w:r>
    </w:p>
    <w:p w14:paraId="48E417DA" w14:textId="77777777" w:rsidR="00214034" w:rsidRDefault="00214034">
      <w:pPr>
        <w:spacing w:line="276" w:lineRule="auto"/>
        <w:jc w:val="center"/>
        <w:rPr>
          <w:rFonts w:ascii="Arial Narrow" w:eastAsia="Arial Narrow" w:hAnsi="Arial Narrow" w:cs="Arial Narrow"/>
        </w:rPr>
      </w:pPr>
    </w:p>
    <w:p w14:paraId="7173D910"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ST222 - Surgical Technology Lab- Advanced Procedures</w:t>
      </w:r>
      <w:r>
        <w:rPr>
          <w:rFonts w:ascii="Arial Narrow" w:eastAsia="Arial Narrow" w:hAnsi="Arial Narrow" w:cs="Arial Narrow"/>
        </w:rPr>
        <w:t xml:space="preserve"> - 144 Clock Hours = 5 Credits</w:t>
      </w:r>
    </w:p>
    <w:p w14:paraId="045B36F9" w14:textId="77777777" w:rsidR="00214034" w:rsidRDefault="00214034">
      <w:pPr>
        <w:spacing w:line="276" w:lineRule="auto"/>
        <w:jc w:val="center"/>
        <w:rPr>
          <w:rFonts w:ascii="Arial Narrow" w:eastAsia="Arial Narrow" w:hAnsi="Arial Narrow" w:cs="Arial Narrow"/>
        </w:rPr>
      </w:pPr>
    </w:p>
    <w:p w14:paraId="3A58A12F"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ST3/ST333</w:t>
      </w:r>
    </w:p>
    <w:p w14:paraId="752C60C9"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rPr>
        <w:t>640 Clock Hours = 20 Credits</w:t>
      </w:r>
    </w:p>
    <w:p w14:paraId="428A019F"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ST3 Surgical Technology CST Prep</w:t>
      </w:r>
      <w:r>
        <w:rPr>
          <w:rFonts w:ascii="Arial Narrow" w:eastAsia="Arial Narrow" w:hAnsi="Arial Narrow" w:cs="Arial Narrow"/>
        </w:rPr>
        <w:t xml:space="preserve"> - 140 Clock Hours = 9 Credits</w:t>
      </w:r>
    </w:p>
    <w:p w14:paraId="436CFB51"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ST333 Surgical Technology Externs</w:t>
      </w:r>
      <w:r>
        <w:rPr>
          <w:rFonts w:ascii="Arial Narrow" w:eastAsia="Arial Narrow" w:hAnsi="Arial Narrow" w:cs="Arial Narrow"/>
          <w:b/>
        </w:rPr>
        <w:t>hip</w:t>
      </w:r>
      <w:r>
        <w:rPr>
          <w:rFonts w:ascii="Arial Narrow" w:eastAsia="Arial Narrow" w:hAnsi="Arial Narrow" w:cs="Arial Narrow"/>
        </w:rPr>
        <w:t xml:space="preserve"> - 500 Clinical Hours = 11 Credits</w:t>
      </w:r>
    </w:p>
    <w:p w14:paraId="46F22200" w14:textId="77777777" w:rsidR="00214034" w:rsidRDefault="00214034">
      <w:pPr>
        <w:spacing w:line="276" w:lineRule="auto"/>
        <w:jc w:val="center"/>
        <w:rPr>
          <w:rFonts w:ascii="Arial Narrow" w:eastAsia="Arial Narrow" w:hAnsi="Arial Narrow" w:cs="Arial Narrow"/>
          <w:b/>
        </w:rPr>
      </w:pPr>
    </w:p>
    <w:p w14:paraId="520F3018" w14:textId="77777777" w:rsidR="00214034" w:rsidRDefault="00214034">
      <w:pPr>
        <w:spacing w:line="276" w:lineRule="auto"/>
        <w:jc w:val="center"/>
        <w:rPr>
          <w:rFonts w:ascii="Arial Narrow" w:eastAsia="Arial Narrow" w:hAnsi="Arial Narrow" w:cs="Arial Narrow"/>
        </w:rPr>
      </w:pPr>
    </w:p>
    <w:p w14:paraId="2BB4D73F"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Total Credit Hours for Surgical Technology Certificate Program (Core)</w:t>
      </w:r>
    </w:p>
    <w:p w14:paraId="53B24D26"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1616 Clock Hours</w:t>
      </w:r>
      <w:r>
        <w:rPr>
          <w:rFonts w:ascii="Arial Narrow" w:eastAsia="Arial Narrow" w:hAnsi="Arial Narrow" w:cs="Arial Narrow"/>
        </w:rPr>
        <w:t xml:space="preserve"> = </w:t>
      </w:r>
      <w:r>
        <w:rPr>
          <w:rFonts w:ascii="Arial Narrow" w:eastAsia="Arial Narrow" w:hAnsi="Arial Narrow" w:cs="Arial Narrow"/>
          <w:b/>
        </w:rPr>
        <w:t>73 Credits</w:t>
      </w:r>
    </w:p>
    <w:p w14:paraId="7A468CA8" w14:textId="77777777" w:rsidR="00214034" w:rsidRDefault="00214034">
      <w:pPr>
        <w:spacing w:line="276" w:lineRule="auto"/>
        <w:jc w:val="center"/>
        <w:rPr>
          <w:rFonts w:ascii="Arial Narrow" w:eastAsia="Arial Narrow" w:hAnsi="Arial Narrow" w:cs="Arial Narrow"/>
          <w:b/>
        </w:rPr>
      </w:pPr>
    </w:p>
    <w:p w14:paraId="7F8F11C6" w14:textId="77777777" w:rsidR="00214034" w:rsidRDefault="00214034">
      <w:pPr>
        <w:spacing w:line="276" w:lineRule="auto"/>
        <w:jc w:val="center"/>
        <w:rPr>
          <w:rFonts w:ascii="Arial Narrow" w:eastAsia="Arial Narrow" w:hAnsi="Arial Narrow" w:cs="Arial Narrow"/>
          <w:b/>
        </w:rPr>
      </w:pPr>
    </w:p>
    <w:p w14:paraId="2EA9C5CD" w14:textId="77777777" w:rsidR="00214034" w:rsidRDefault="000B0E11">
      <w:pPr>
        <w:spacing w:line="276" w:lineRule="auto"/>
        <w:jc w:val="center"/>
        <w:rPr>
          <w:rFonts w:ascii="Arial Narrow" w:eastAsia="Arial Narrow" w:hAnsi="Arial Narrow" w:cs="Arial Narrow"/>
          <w:u w:val="single"/>
        </w:rPr>
      </w:pPr>
      <w:r>
        <w:rPr>
          <w:rFonts w:ascii="Arial Narrow" w:eastAsia="Arial Narrow" w:hAnsi="Arial Narrow" w:cs="Arial Narrow"/>
          <w:b/>
          <w:u w:val="single"/>
        </w:rPr>
        <w:t>Degree Program - General Education</w:t>
      </w:r>
    </w:p>
    <w:p w14:paraId="42162077" w14:textId="77777777" w:rsidR="00214034" w:rsidRDefault="00214034">
      <w:pPr>
        <w:spacing w:line="276" w:lineRule="auto"/>
        <w:jc w:val="center"/>
        <w:rPr>
          <w:rFonts w:ascii="Arial Narrow" w:eastAsia="Arial Narrow" w:hAnsi="Arial Narrow" w:cs="Arial Narrow"/>
          <w:b/>
        </w:rPr>
      </w:pPr>
    </w:p>
    <w:p w14:paraId="65E84AA6"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 xml:space="preserve">ENG101 English Writing &amp; Composition </w:t>
      </w:r>
      <w:r>
        <w:rPr>
          <w:rFonts w:ascii="Arial Narrow" w:eastAsia="Arial Narrow" w:hAnsi="Arial Narrow" w:cs="Arial Narrow"/>
        </w:rPr>
        <w:t>- 48 Clock Hours = 3 Credit Hours</w:t>
      </w:r>
    </w:p>
    <w:p w14:paraId="1B849ED8"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MAT101 Basic Mathematics for College Students</w:t>
      </w:r>
      <w:r>
        <w:rPr>
          <w:rFonts w:ascii="Arial Narrow" w:eastAsia="Arial Narrow" w:hAnsi="Arial Narrow" w:cs="Arial Narrow"/>
        </w:rPr>
        <w:t xml:space="preserve"> - 48 Clock Hours = 3 Credit Hours</w:t>
      </w:r>
    </w:p>
    <w:p w14:paraId="49CE8475"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 xml:space="preserve">SPH205 Interpersonal Communication </w:t>
      </w:r>
      <w:r>
        <w:rPr>
          <w:rFonts w:ascii="Arial Narrow" w:eastAsia="Arial Narrow" w:hAnsi="Arial Narrow" w:cs="Arial Narrow"/>
        </w:rPr>
        <w:t>-</w:t>
      </w:r>
      <w:r>
        <w:rPr>
          <w:rFonts w:ascii="Arial Narrow" w:eastAsia="Arial Narrow" w:hAnsi="Arial Narrow" w:cs="Arial Narrow"/>
          <w:b/>
        </w:rPr>
        <w:t xml:space="preserve"> </w:t>
      </w:r>
      <w:r>
        <w:rPr>
          <w:rFonts w:ascii="Arial Narrow" w:eastAsia="Arial Narrow" w:hAnsi="Arial Narrow" w:cs="Arial Narrow"/>
        </w:rPr>
        <w:t>48 Clock Hours = 3 Credit Hours</w:t>
      </w:r>
    </w:p>
    <w:p w14:paraId="12BC5AFE"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PSY101 Introduction to Psychology</w:t>
      </w:r>
      <w:r>
        <w:rPr>
          <w:rFonts w:ascii="Arial Narrow" w:eastAsia="Arial Narrow" w:hAnsi="Arial Narrow" w:cs="Arial Narrow"/>
        </w:rPr>
        <w:t xml:space="preserve"> - 48 Clock Hours = 3 Credit Hours</w:t>
      </w:r>
    </w:p>
    <w:p w14:paraId="5EFB779F"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CLT102 Computer Concepts</w:t>
      </w:r>
      <w:r>
        <w:rPr>
          <w:rFonts w:ascii="Arial Narrow" w:eastAsia="Arial Narrow" w:hAnsi="Arial Narrow" w:cs="Arial Narrow"/>
        </w:rPr>
        <w:t xml:space="preserve"> - 48 Clock Hours = 3 Credit Hours</w:t>
      </w:r>
    </w:p>
    <w:p w14:paraId="7028F530" w14:textId="77777777" w:rsidR="00214034" w:rsidRDefault="00214034">
      <w:pPr>
        <w:spacing w:line="276" w:lineRule="auto"/>
        <w:jc w:val="center"/>
        <w:rPr>
          <w:rFonts w:ascii="Arial Narrow" w:eastAsia="Arial Narrow" w:hAnsi="Arial Narrow" w:cs="Arial Narrow"/>
          <w:b/>
        </w:rPr>
      </w:pPr>
    </w:p>
    <w:p w14:paraId="6E5317E3"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Total Credit Hours for General Education</w:t>
      </w:r>
    </w:p>
    <w:p w14:paraId="04C85D93"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240 Clock Hours = 15 Credits</w:t>
      </w:r>
    </w:p>
    <w:p w14:paraId="15BA787E" w14:textId="77777777" w:rsidR="00214034" w:rsidRDefault="00214034">
      <w:pPr>
        <w:spacing w:line="276" w:lineRule="auto"/>
        <w:jc w:val="center"/>
        <w:rPr>
          <w:rFonts w:ascii="Arial Narrow" w:eastAsia="Arial Narrow" w:hAnsi="Arial Narrow" w:cs="Arial Narrow"/>
          <w:b/>
        </w:rPr>
      </w:pPr>
    </w:p>
    <w:p w14:paraId="2DAD3412" w14:textId="77777777" w:rsidR="00214034" w:rsidRDefault="000B0E11">
      <w:pPr>
        <w:spacing w:line="276" w:lineRule="auto"/>
        <w:jc w:val="center"/>
        <w:rPr>
          <w:rFonts w:ascii="Arial Narrow" w:eastAsia="Arial Narrow" w:hAnsi="Arial Narrow" w:cs="Arial Narrow"/>
          <w:b/>
        </w:rPr>
      </w:pPr>
      <w:r>
        <w:rPr>
          <w:rFonts w:ascii="Arial Narrow" w:eastAsia="Arial Narrow" w:hAnsi="Arial Narrow" w:cs="Arial Narrow"/>
          <w:b/>
        </w:rPr>
        <w:t>Total Credit Hours for Surgical Technology Degree Program (Core + General Education)</w:t>
      </w:r>
    </w:p>
    <w:p w14:paraId="68B35627" w14:textId="77777777" w:rsidR="00214034" w:rsidRDefault="000B0E11">
      <w:pPr>
        <w:spacing w:line="276" w:lineRule="auto"/>
        <w:jc w:val="center"/>
        <w:rPr>
          <w:rFonts w:ascii="Arial Narrow" w:eastAsia="Arial Narrow" w:hAnsi="Arial Narrow" w:cs="Arial Narrow"/>
        </w:rPr>
      </w:pPr>
      <w:r>
        <w:rPr>
          <w:rFonts w:ascii="Arial Narrow" w:eastAsia="Arial Narrow" w:hAnsi="Arial Narrow" w:cs="Arial Narrow"/>
          <w:b/>
        </w:rPr>
        <w:t xml:space="preserve">1856 </w:t>
      </w:r>
      <w:r>
        <w:rPr>
          <w:rFonts w:ascii="Arial Narrow" w:eastAsia="Arial Narrow" w:hAnsi="Arial Narrow" w:cs="Arial Narrow"/>
          <w:b/>
        </w:rPr>
        <w:t>Clock Hours =</w:t>
      </w:r>
      <w:r>
        <w:rPr>
          <w:rFonts w:ascii="Arial Narrow" w:eastAsia="Arial Narrow" w:hAnsi="Arial Narrow" w:cs="Arial Narrow"/>
        </w:rPr>
        <w:t xml:space="preserve"> </w:t>
      </w:r>
      <w:r>
        <w:rPr>
          <w:rFonts w:ascii="Arial Narrow" w:eastAsia="Arial Narrow" w:hAnsi="Arial Narrow" w:cs="Arial Narrow"/>
          <w:b/>
        </w:rPr>
        <w:t>88 Credits</w:t>
      </w:r>
    </w:p>
    <w:p w14:paraId="42FCF82D" w14:textId="77777777" w:rsidR="00214034" w:rsidRDefault="00214034">
      <w:pPr>
        <w:spacing w:line="276" w:lineRule="auto"/>
        <w:jc w:val="center"/>
        <w:rPr>
          <w:rFonts w:ascii="Arial Narrow" w:eastAsia="Arial Narrow" w:hAnsi="Arial Narrow" w:cs="Arial Narrow"/>
        </w:rPr>
      </w:pPr>
    </w:p>
    <w:p w14:paraId="7DC9A04C" w14:textId="77777777" w:rsidR="00214034" w:rsidRDefault="000B0E11">
      <w:pPr>
        <w:rPr>
          <w:rFonts w:ascii="Arial Narrow" w:eastAsia="Arial Narrow" w:hAnsi="Arial Narrow" w:cs="Arial Narrow"/>
          <w:b/>
        </w:rPr>
      </w:pPr>
      <w:r>
        <w:rPr>
          <w:rFonts w:ascii="Arial Narrow" w:eastAsia="Arial Narrow" w:hAnsi="Arial Narrow" w:cs="Arial Narrow"/>
          <w:b/>
        </w:rPr>
        <w:lastRenderedPageBreak/>
        <w:t>Online General Education Courses</w:t>
      </w:r>
    </w:p>
    <w:p w14:paraId="3B178E87" w14:textId="77777777" w:rsidR="00214034" w:rsidRDefault="000B0E11">
      <w:pPr>
        <w:rPr>
          <w:b/>
        </w:rPr>
      </w:pPr>
      <w:r>
        <w:rPr>
          <w:b/>
        </w:rPr>
        <w:tab/>
      </w:r>
      <w:r>
        <w:rPr>
          <w:b/>
        </w:rPr>
        <w:tab/>
      </w:r>
      <w:r>
        <w:rPr>
          <w:b/>
        </w:rPr>
        <w:tab/>
      </w:r>
      <w:r>
        <w:rPr>
          <w:b/>
        </w:rPr>
        <w:tab/>
      </w:r>
      <w:r>
        <w:rPr>
          <w:b/>
        </w:rPr>
        <w:tab/>
      </w:r>
      <w:r>
        <w:rPr>
          <w:b/>
        </w:rPr>
        <w:tab/>
      </w:r>
      <w:r>
        <w:rPr>
          <w:b/>
        </w:rPr>
        <w:tab/>
        <w:t xml:space="preserve">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620"/>
        <w:gridCol w:w="1800"/>
        <w:gridCol w:w="1525"/>
      </w:tblGrid>
      <w:tr w:rsidR="00214034" w14:paraId="18ABC389" w14:textId="77777777">
        <w:tc>
          <w:tcPr>
            <w:tcW w:w="2515" w:type="dxa"/>
            <w:shd w:val="clear" w:color="auto" w:fill="F79646"/>
          </w:tcPr>
          <w:p w14:paraId="11C3A1E5" w14:textId="77777777" w:rsidR="00214034" w:rsidRDefault="000B0E11">
            <w:pPr>
              <w:rPr>
                <w:rFonts w:ascii="Arial Narrow" w:eastAsia="Arial Narrow" w:hAnsi="Arial Narrow" w:cs="Arial Narrow"/>
                <w:b/>
              </w:rPr>
            </w:pPr>
            <w:r>
              <w:rPr>
                <w:rFonts w:ascii="Arial Narrow" w:eastAsia="Arial Narrow" w:hAnsi="Arial Narrow" w:cs="Arial Narrow"/>
                <w:b/>
              </w:rPr>
              <w:t>Course</w:t>
            </w:r>
          </w:p>
        </w:tc>
        <w:tc>
          <w:tcPr>
            <w:tcW w:w="1890" w:type="dxa"/>
            <w:shd w:val="clear" w:color="auto" w:fill="F79646"/>
          </w:tcPr>
          <w:p w14:paraId="1926814C" w14:textId="77777777" w:rsidR="00214034" w:rsidRDefault="000B0E11">
            <w:pPr>
              <w:rPr>
                <w:rFonts w:ascii="Arial Narrow" w:eastAsia="Arial Narrow" w:hAnsi="Arial Narrow" w:cs="Arial Narrow"/>
                <w:b/>
              </w:rPr>
            </w:pPr>
            <w:r>
              <w:rPr>
                <w:rFonts w:ascii="Arial Narrow" w:eastAsia="Arial Narrow" w:hAnsi="Arial Narrow" w:cs="Arial Narrow"/>
                <w:b/>
              </w:rPr>
              <w:t>Lecture Hours</w:t>
            </w:r>
          </w:p>
        </w:tc>
        <w:tc>
          <w:tcPr>
            <w:tcW w:w="1620" w:type="dxa"/>
            <w:shd w:val="clear" w:color="auto" w:fill="F79646"/>
          </w:tcPr>
          <w:p w14:paraId="753AEF70"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Lab Hours </w:t>
            </w:r>
          </w:p>
        </w:tc>
        <w:tc>
          <w:tcPr>
            <w:tcW w:w="1800" w:type="dxa"/>
            <w:shd w:val="clear" w:color="auto" w:fill="F79646"/>
          </w:tcPr>
          <w:p w14:paraId="710089AE"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Practical Hours </w:t>
            </w:r>
          </w:p>
        </w:tc>
        <w:tc>
          <w:tcPr>
            <w:tcW w:w="1525" w:type="dxa"/>
            <w:shd w:val="clear" w:color="auto" w:fill="F79646"/>
          </w:tcPr>
          <w:p w14:paraId="3CAECAED" w14:textId="77777777" w:rsidR="00214034" w:rsidRDefault="000B0E11">
            <w:pPr>
              <w:rPr>
                <w:rFonts w:ascii="Arial Narrow" w:eastAsia="Arial Narrow" w:hAnsi="Arial Narrow" w:cs="Arial Narrow"/>
                <w:b/>
              </w:rPr>
            </w:pPr>
            <w:r>
              <w:rPr>
                <w:rFonts w:ascii="Arial Narrow" w:eastAsia="Arial Narrow" w:hAnsi="Arial Narrow" w:cs="Arial Narrow"/>
                <w:b/>
              </w:rPr>
              <w:t>Semester Credit Hours</w:t>
            </w:r>
          </w:p>
        </w:tc>
      </w:tr>
      <w:tr w:rsidR="00214034" w14:paraId="2C1FCE19" w14:textId="77777777">
        <w:tc>
          <w:tcPr>
            <w:tcW w:w="2515" w:type="dxa"/>
          </w:tcPr>
          <w:p w14:paraId="107925A8"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ENG101 English Writing &amp; Composition </w:t>
            </w:r>
          </w:p>
        </w:tc>
        <w:tc>
          <w:tcPr>
            <w:tcW w:w="1890" w:type="dxa"/>
          </w:tcPr>
          <w:p w14:paraId="12A64B11"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620" w:type="dxa"/>
          </w:tcPr>
          <w:p w14:paraId="109A8506"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12EDF35A"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4D9D71B3"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0A2938A2" w14:textId="77777777">
        <w:tc>
          <w:tcPr>
            <w:tcW w:w="2515" w:type="dxa"/>
          </w:tcPr>
          <w:p w14:paraId="5B326867" w14:textId="77777777" w:rsidR="00214034" w:rsidRDefault="000B0E11">
            <w:pPr>
              <w:rPr>
                <w:rFonts w:ascii="Arial Narrow" w:eastAsia="Arial Narrow" w:hAnsi="Arial Narrow" w:cs="Arial Narrow"/>
                <w:b/>
              </w:rPr>
            </w:pPr>
            <w:r>
              <w:rPr>
                <w:rFonts w:ascii="Arial Narrow" w:eastAsia="Arial Narrow" w:hAnsi="Arial Narrow" w:cs="Arial Narrow"/>
                <w:b/>
              </w:rPr>
              <w:t>MAT101 Basic Mathematics for College Students with Integers</w:t>
            </w:r>
          </w:p>
        </w:tc>
        <w:tc>
          <w:tcPr>
            <w:tcW w:w="1890" w:type="dxa"/>
          </w:tcPr>
          <w:p w14:paraId="37DC10A9"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620" w:type="dxa"/>
          </w:tcPr>
          <w:p w14:paraId="1077E3B0"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62668491"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11F8A045"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5DDD3D02" w14:textId="77777777">
        <w:tc>
          <w:tcPr>
            <w:tcW w:w="2515" w:type="dxa"/>
          </w:tcPr>
          <w:p w14:paraId="6A6E4FDA"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SPH205 Interpersonal Communication </w:t>
            </w:r>
          </w:p>
        </w:tc>
        <w:tc>
          <w:tcPr>
            <w:tcW w:w="1890" w:type="dxa"/>
          </w:tcPr>
          <w:p w14:paraId="24FA5675"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620" w:type="dxa"/>
          </w:tcPr>
          <w:p w14:paraId="32D38E70"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790C208C"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61498E19"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60657A54" w14:textId="77777777">
        <w:tc>
          <w:tcPr>
            <w:tcW w:w="2515" w:type="dxa"/>
          </w:tcPr>
          <w:p w14:paraId="0B7A4D19" w14:textId="77777777" w:rsidR="00214034" w:rsidRDefault="000B0E11">
            <w:pPr>
              <w:rPr>
                <w:rFonts w:ascii="Arial Narrow" w:eastAsia="Arial Narrow" w:hAnsi="Arial Narrow" w:cs="Arial Narrow"/>
                <w:b/>
              </w:rPr>
            </w:pPr>
            <w:r>
              <w:rPr>
                <w:rFonts w:ascii="Arial Narrow" w:eastAsia="Arial Narrow" w:hAnsi="Arial Narrow" w:cs="Arial Narrow"/>
                <w:b/>
              </w:rPr>
              <w:t>PSY101 Introduction to Psychology</w:t>
            </w:r>
          </w:p>
        </w:tc>
        <w:tc>
          <w:tcPr>
            <w:tcW w:w="1890" w:type="dxa"/>
          </w:tcPr>
          <w:p w14:paraId="6DEC639D"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620" w:type="dxa"/>
          </w:tcPr>
          <w:p w14:paraId="20B66C55"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1166BABE"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2D16D7E7"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375C2AB6" w14:textId="77777777">
        <w:tc>
          <w:tcPr>
            <w:tcW w:w="2515" w:type="dxa"/>
          </w:tcPr>
          <w:p w14:paraId="3012D84F" w14:textId="77777777" w:rsidR="00214034" w:rsidRDefault="000B0E11">
            <w:pPr>
              <w:rPr>
                <w:rFonts w:ascii="Arial Narrow" w:eastAsia="Arial Narrow" w:hAnsi="Arial Narrow" w:cs="Arial Narrow"/>
                <w:b/>
              </w:rPr>
            </w:pPr>
            <w:r>
              <w:rPr>
                <w:rFonts w:ascii="Arial Narrow" w:eastAsia="Arial Narrow" w:hAnsi="Arial Narrow" w:cs="Arial Narrow"/>
                <w:b/>
              </w:rPr>
              <w:t>CLT102 Computer Concepts</w:t>
            </w:r>
          </w:p>
        </w:tc>
        <w:tc>
          <w:tcPr>
            <w:tcW w:w="1890" w:type="dxa"/>
          </w:tcPr>
          <w:p w14:paraId="5E0128D6"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620" w:type="dxa"/>
          </w:tcPr>
          <w:p w14:paraId="6D888749"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29BAEACA"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02CE172F"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17474C22" w14:textId="77777777">
        <w:trPr>
          <w:trHeight w:val="682"/>
        </w:trPr>
        <w:tc>
          <w:tcPr>
            <w:tcW w:w="2515" w:type="dxa"/>
          </w:tcPr>
          <w:p w14:paraId="65DF4A47" w14:textId="77777777" w:rsidR="00214034" w:rsidRDefault="000B0E11">
            <w:pPr>
              <w:rPr>
                <w:rFonts w:ascii="Arial Narrow" w:eastAsia="Arial Narrow" w:hAnsi="Arial Narrow" w:cs="Arial Narrow"/>
                <w:b/>
              </w:rPr>
            </w:pPr>
            <w:r>
              <w:rPr>
                <w:rFonts w:ascii="Arial Narrow" w:eastAsia="Arial Narrow" w:hAnsi="Arial Narrow" w:cs="Arial Narrow"/>
                <w:b/>
              </w:rPr>
              <w:t>Total for General Education courses</w:t>
            </w:r>
          </w:p>
        </w:tc>
        <w:tc>
          <w:tcPr>
            <w:tcW w:w="1890" w:type="dxa"/>
          </w:tcPr>
          <w:p w14:paraId="4231858C" w14:textId="77777777" w:rsidR="00214034" w:rsidRDefault="000B0E11">
            <w:pPr>
              <w:rPr>
                <w:rFonts w:ascii="Arial Narrow" w:eastAsia="Arial Narrow" w:hAnsi="Arial Narrow" w:cs="Arial Narrow"/>
                <w:b/>
              </w:rPr>
            </w:pPr>
            <w:r>
              <w:rPr>
                <w:rFonts w:ascii="Arial Narrow" w:eastAsia="Arial Narrow" w:hAnsi="Arial Narrow" w:cs="Arial Narrow"/>
                <w:b/>
              </w:rPr>
              <w:t>240</w:t>
            </w:r>
          </w:p>
        </w:tc>
        <w:tc>
          <w:tcPr>
            <w:tcW w:w="1620" w:type="dxa"/>
          </w:tcPr>
          <w:p w14:paraId="00DD1A17"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3D3E89BF"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2337305E" w14:textId="77777777" w:rsidR="00214034" w:rsidRDefault="000B0E11">
            <w:pPr>
              <w:rPr>
                <w:rFonts w:ascii="Arial Narrow" w:eastAsia="Arial Narrow" w:hAnsi="Arial Narrow" w:cs="Arial Narrow"/>
                <w:b/>
              </w:rPr>
            </w:pPr>
            <w:r>
              <w:rPr>
                <w:rFonts w:ascii="Arial Narrow" w:eastAsia="Arial Narrow" w:hAnsi="Arial Narrow" w:cs="Arial Narrow"/>
                <w:b/>
              </w:rPr>
              <w:t>15</w:t>
            </w:r>
          </w:p>
        </w:tc>
      </w:tr>
    </w:tbl>
    <w:p w14:paraId="254080DB" w14:textId="77777777" w:rsidR="00214034" w:rsidRDefault="000B0E11">
      <w:pPr>
        <w:rPr>
          <w:rFonts w:ascii="Arial Narrow" w:eastAsia="Arial Narrow" w:hAnsi="Arial Narrow" w:cs="Arial Narrow"/>
          <w:b/>
        </w:rPr>
      </w:pPr>
      <w:bookmarkStart w:id="3" w:name="_3znysh7" w:colFirst="0" w:colLast="0"/>
      <w:bookmarkEnd w:id="3"/>
      <w:r>
        <w:rPr>
          <w:rFonts w:ascii="Arial Narrow" w:eastAsia="Arial Narrow" w:hAnsi="Arial Narrow" w:cs="Arial Narrow"/>
          <w:b/>
        </w:rPr>
        <w:t xml:space="preserve">ST1 Surgical Technology Theory I (Term 1 Lecture) </w:t>
      </w:r>
    </w:p>
    <w:p w14:paraId="369C167E" w14:textId="77777777" w:rsidR="00214034" w:rsidRDefault="00214034">
      <w:pPr>
        <w:rPr>
          <w:b/>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710"/>
        <w:gridCol w:w="1530"/>
        <w:gridCol w:w="1725"/>
        <w:gridCol w:w="1870"/>
      </w:tblGrid>
      <w:tr w:rsidR="00214034" w14:paraId="14B6BA1E" w14:textId="77777777">
        <w:tc>
          <w:tcPr>
            <w:tcW w:w="2515" w:type="dxa"/>
            <w:shd w:val="clear" w:color="auto" w:fill="F79646"/>
          </w:tcPr>
          <w:p w14:paraId="1D17BDD0" w14:textId="77777777" w:rsidR="00214034" w:rsidRDefault="000B0E11">
            <w:pPr>
              <w:rPr>
                <w:rFonts w:ascii="Arial Narrow" w:eastAsia="Arial Narrow" w:hAnsi="Arial Narrow" w:cs="Arial Narrow"/>
                <w:b/>
              </w:rPr>
            </w:pPr>
            <w:r>
              <w:rPr>
                <w:rFonts w:ascii="Arial Narrow" w:eastAsia="Arial Narrow" w:hAnsi="Arial Narrow" w:cs="Arial Narrow"/>
                <w:b/>
              </w:rPr>
              <w:t>Course</w:t>
            </w:r>
          </w:p>
        </w:tc>
        <w:tc>
          <w:tcPr>
            <w:tcW w:w="1710" w:type="dxa"/>
            <w:shd w:val="clear" w:color="auto" w:fill="F79646"/>
          </w:tcPr>
          <w:p w14:paraId="32D98677" w14:textId="77777777" w:rsidR="00214034" w:rsidRDefault="000B0E11">
            <w:pPr>
              <w:rPr>
                <w:rFonts w:ascii="Arial Narrow" w:eastAsia="Arial Narrow" w:hAnsi="Arial Narrow" w:cs="Arial Narrow"/>
                <w:b/>
              </w:rPr>
            </w:pPr>
            <w:r>
              <w:rPr>
                <w:rFonts w:ascii="Arial Narrow" w:eastAsia="Arial Narrow" w:hAnsi="Arial Narrow" w:cs="Arial Narrow"/>
                <w:b/>
              </w:rPr>
              <w:t>Lecture Hours</w:t>
            </w:r>
          </w:p>
        </w:tc>
        <w:tc>
          <w:tcPr>
            <w:tcW w:w="1530" w:type="dxa"/>
            <w:shd w:val="clear" w:color="auto" w:fill="F79646"/>
          </w:tcPr>
          <w:p w14:paraId="5E085C05"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Lab Hours </w:t>
            </w:r>
          </w:p>
        </w:tc>
        <w:tc>
          <w:tcPr>
            <w:tcW w:w="1725" w:type="dxa"/>
            <w:shd w:val="clear" w:color="auto" w:fill="F79646"/>
          </w:tcPr>
          <w:p w14:paraId="01BF0F07"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Practical Hours </w:t>
            </w:r>
          </w:p>
        </w:tc>
        <w:tc>
          <w:tcPr>
            <w:tcW w:w="1870" w:type="dxa"/>
            <w:shd w:val="clear" w:color="auto" w:fill="F79646"/>
          </w:tcPr>
          <w:p w14:paraId="19B01F8A" w14:textId="77777777" w:rsidR="00214034" w:rsidRDefault="000B0E11">
            <w:pPr>
              <w:rPr>
                <w:rFonts w:ascii="Arial Narrow" w:eastAsia="Arial Narrow" w:hAnsi="Arial Narrow" w:cs="Arial Narrow"/>
                <w:b/>
              </w:rPr>
            </w:pPr>
            <w:r>
              <w:rPr>
                <w:rFonts w:ascii="Arial Narrow" w:eastAsia="Arial Narrow" w:hAnsi="Arial Narrow" w:cs="Arial Narrow"/>
                <w:b/>
              </w:rPr>
              <w:t>Semester Credit Hours</w:t>
            </w:r>
          </w:p>
        </w:tc>
      </w:tr>
      <w:tr w:rsidR="00214034" w14:paraId="17E657DF" w14:textId="77777777">
        <w:tc>
          <w:tcPr>
            <w:tcW w:w="2515" w:type="dxa"/>
          </w:tcPr>
          <w:p w14:paraId="410ED83B" w14:textId="77777777" w:rsidR="00214034" w:rsidRDefault="000B0E11">
            <w:pPr>
              <w:rPr>
                <w:rFonts w:ascii="Arial Narrow" w:eastAsia="Arial Narrow" w:hAnsi="Arial Narrow" w:cs="Arial Narrow"/>
                <w:b/>
              </w:rPr>
            </w:pPr>
            <w:r>
              <w:rPr>
                <w:rFonts w:ascii="Arial Narrow" w:eastAsia="Arial Narrow" w:hAnsi="Arial Narrow" w:cs="Arial Narrow"/>
                <w:b/>
              </w:rPr>
              <w:t>Anatomy &amp; Physiology I</w:t>
            </w:r>
          </w:p>
        </w:tc>
        <w:tc>
          <w:tcPr>
            <w:tcW w:w="1710" w:type="dxa"/>
          </w:tcPr>
          <w:p w14:paraId="718A2646" w14:textId="77777777" w:rsidR="00214034" w:rsidRDefault="000B0E11">
            <w:pPr>
              <w:rPr>
                <w:rFonts w:ascii="Arial Narrow" w:eastAsia="Arial Narrow" w:hAnsi="Arial Narrow" w:cs="Arial Narrow"/>
                <w:b/>
              </w:rPr>
            </w:pPr>
            <w:r>
              <w:rPr>
                <w:rFonts w:ascii="Arial Narrow" w:eastAsia="Arial Narrow" w:hAnsi="Arial Narrow" w:cs="Arial Narrow"/>
                <w:b/>
              </w:rPr>
              <w:t>64</w:t>
            </w:r>
          </w:p>
        </w:tc>
        <w:tc>
          <w:tcPr>
            <w:tcW w:w="1530" w:type="dxa"/>
          </w:tcPr>
          <w:p w14:paraId="5BEB3946"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725" w:type="dxa"/>
          </w:tcPr>
          <w:p w14:paraId="6A01175B"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46E9F199" w14:textId="77777777" w:rsidR="00214034" w:rsidRDefault="000B0E11">
            <w:pPr>
              <w:rPr>
                <w:rFonts w:ascii="Arial Narrow" w:eastAsia="Arial Narrow" w:hAnsi="Arial Narrow" w:cs="Arial Narrow"/>
                <w:b/>
              </w:rPr>
            </w:pPr>
            <w:r>
              <w:rPr>
                <w:rFonts w:ascii="Arial Narrow" w:eastAsia="Arial Narrow" w:hAnsi="Arial Narrow" w:cs="Arial Narrow"/>
                <w:b/>
              </w:rPr>
              <w:t>4</w:t>
            </w:r>
          </w:p>
        </w:tc>
      </w:tr>
      <w:tr w:rsidR="00214034" w14:paraId="33119DD8" w14:textId="77777777">
        <w:tc>
          <w:tcPr>
            <w:tcW w:w="2515" w:type="dxa"/>
          </w:tcPr>
          <w:p w14:paraId="7AC5BEF4" w14:textId="77777777" w:rsidR="00214034" w:rsidRDefault="000B0E11">
            <w:pPr>
              <w:rPr>
                <w:rFonts w:ascii="Arial Narrow" w:eastAsia="Arial Narrow" w:hAnsi="Arial Narrow" w:cs="Arial Narrow"/>
                <w:b/>
              </w:rPr>
            </w:pPr>
            <w:r>
              <w:rPr>
                <w:rFonts w:ascii="Arial Narrow" w:eastAsia="Arial Narrow" w:hAnsi="Arial Narrow" w:cs="Arial Narrow"/>
                <w:b/>
              </w:rPr>
              <w:t>Medical Terminology I</w:t>
            </w:r>
          </w:p>
        </w:tc>
        <w:tc>
          <w:tcPr>
            <w:tcW w:w="1710" w:type="dxa"/>
          </w:tcPr>
          <w:p w14:paraId="0F3B98A5"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530" w:type="dxa"/>
          </w:tcPr>
          <w:p w14:paraId="7C5BAB1C"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725" w:type="dxa"/>
          </w:tcPr>
          <w:p w14:paraId="63C041B6"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61A5DCB9"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0B4EAFE7" w14:textId="77777777">
        <w:tc>
          <w:tcPr>
            <w:tcW w:w="2515" w:type="dxa"/>
          </w:tcPr>
          <w:p w14:paraId="45E12BE1" w14:textId="77777777" w:rsidR="00214034" w:rsidRDefault="000B0E11">
            <w:pPr>
              <w:rPr>
                <w:rFonts w:ascii="Arial Narrow" w:eastAsia="Arial Narrow" w:hAnsi="Arial Narrow" w:cs="Arial Narrow"/>
                <w:b/>
              </w:rPr>
            </w:pPr>
            <w:r>
              <w:rPr>
                <w:rFonts w:ascii="Arial Narrow" w:eastAsia="Arial Narrow" w:hAnsi="Arial Narrow" w:cs="Arial Narrow"/>
                <w:b/>
              </w:rPr>
              <w:t>Surgical Instruments I</w:t>
            </w:r>
          </w:p>
        </w:tc>
        <w:tc>
          <w:tcPr>
            <w:tcW w:w="1710" w:type="dxa"/>
          </w:tcPr>
          <w:p w14:paraId="6A5D2A5B"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530" w:type="dxa"/>
          </w:tcPr>
          <w:p w14:paraId="132EDA2D"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725" w:type="dxa"/>
          </w:tcPr>
          <w:p w14:paraId="0774A028"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2030CDAA"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6032D807" w14:textId="77777777">
        <w:tc>
          <w:tcPr>
            <w:tcW w:w="2515" w:type="dxa"/>
          </w:tcPr>
          <w:p w14:paraId="64BEECC9"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Ethics </w:t>
            </w:r>
          </w:p>
        </w:tc>
        <w:tc>
          <w:tcPr>
            <w:tcW w:w="1710" w:type="dxa"/>
          </w:tcPr>
          <w:p w14:paraId="0B8EB9E2" w14:textId="77777777" w:rsidR="00214034" w:rsidRDefault="000B0E11">
            <w:pPr>
              <w:rPr>
                <w:rFonts w:ascii="Arial Narrow" w:eastAsia="Arial Narrow" w:hAnsi="Arial Narrow" w:cs="Arial Narrow"/>
                <w:b/>
              </w:rPr>
            </w:pPr>
            <w:r>
              <w:rPr>
                <w:rFonts w:ascii="Arial Narrow" w:eastAsia="Arial Narrow" w:hAnsi="Arial Narrow" w:cs="Arial Narrow"/>
                <w:b/>
              </w:rPr>
              <w:t>64</w:t>
            </w:r>
          </w:p>
        </w:tc>
        <w:tc>
          <w:tcPr>
            <w:tcW w:w="1530" w:type="dxa"/>
          </w:tcPr>
          <w:p w14:paraId="7D7DC4ED"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725" w:type="dxa"/>
          </w:tcPr>
          <w:p w14:paraId="5CF8B048"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4B8FA17B" w14:textId="77777777" w:rsidR="00214034" w:rsidRDefault="000B0E11">
            <w:pPr>
              <w:rPr>
                <w:rFonts w:ascii="Arial Narrow" w:eastAsia="Arial Narrow" w:hAnsi="Arial Narrow" w:cs="Arial Narrow"/>
                <w:b/>
              </w:rPr>
            </w:pPr>
            <w:r>
              <w:rPr>
                <w:rFonts w:ascii="Arial Narrow" w:eastAsia="Arial Narrow" w:hAnsi="Arial Narrow" w:cs="Arial Narrow"/>
                <w:b/>
              </w:rPr>
              <w:t>4</w:t>
            </w:r>
          </w:p>
        </w:tc>
      </w:tr>
      <w:tr w:rsidR="00214034" w14:paraId="78E8987B" w14:textId="77777777">
        <w:tc>
          <w:tcPr>
            <w:tcW w:w="2515" w:type="dxa"/>
          </w:tcPr>
          <w:p w14:paraId="19967769" w14:textId="77777777" w:rsidR="00214034" w:rsidRDefault="000B0E11">
            <w:pPr>
              <w:rPr>
                <w:rFonts w:ascii="Arial Narrow" w:eastAsia="Arial Narrow" w:hAnsi="Arial Narrow" w:cs="Arial Narrow"/>
                <w:b/>
              </w:rPr>
            </w:pPr>
            <w:r>
              <w:rPr>
                <w:rFonts w:ascii="Arial Narrow" w:eastAsia="Arial Narrow" w:hAnsi="Arial Narrow" w:cs="Arial Narrow"/>
                <w:b/>
              </w:rPr>
              <w:t>Surgical Procedures I</w:t>
            </w:r>
          </w:p>
        </w:tc>
        <w:tc>
          <w:tcPr>
            <w:tcW w:w="1710" w:type="dxa"/>
          </w:tcPr>
          <w:p w14:paraId="3C6FBC14" w14:textId="77777777" w:rsidR="00214034" w:rsidRDefault="000B0E11">
            <w:pPr>
              <w:rPr>
                <w:rFonts w:ascii="Arial Narrow" w:eastAsia="Arial Narrow" w:hAnsi="Arial Narrow" w:cs="Arial Narrow"/>
                <w:b/>
              </w:rPr>
            </w:pPr>
            <w:r>
              <w:rPr>
                <w:rFonts w:ascii="Arial Narrow" w:eastAsia="Arial Narrow" w:hAnsi="Arial Narrow" w:cs="Arial Narrow"/>
                <w:b/>
              </w:rPr>
              <w:t>64</w:t>
            </w:r>
          </w:p>
        </w:tc>
        <w:tc>
          <w:tcPr>
            <w:tcW w:w="1530" w:type="dxa"/>
          </w:tcPr>
          <w:p w14:paraId="258F294D"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725" w:type="dxa"/>
          </w:tcPr>
          <w:p w14:paraId="0030473E"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5729C7F3" w14:textId="77777777" w:rsidR="00214034" w:rsidRDefault="000B0E11">
            <w:pPr>
              <w:rPr>
                <w:rFonts w:ascii="Arial Narrow" w:eastAsia="Arial Narrow" w:hAnsi="Arial Narrow" w:cs="Arial Narrow"/>
                <w:b/>
              </w:rPr>
            </w:pPr>
            <w:r>
              <w:rPr>
                <w:rFonts w:ascii="Arial Narrow" w:eastAsia="Arial Narrow" w:hAnsi="Arial Narrow" w:cs="Arial Narrow"/>
                <w:b/>
              </w:rPr>
              <w:t>4</w:t>
            </w:r>
          </w:p>
        </w:tc>
      </w:tr>
      <w:tr w:rsidR="00214034" w14:paraId="1DDC3AE4" w14:textId="77777777">
        <w:tc>
          <w:tcPr>
            <w:tcW w:w="2515" w:type="dxa"/>
          </w:tcPr>
          <w:p w14:paraId="0E2EA1CB" w14:textId="77777777" w:rsidR="00214034" w:rsidRDefault="000B0E11">
            <w:pPr>
              <w:rPr>
                <w:rFonts w:ascii="Arial Narrow" w:eastAsia="Arial Narrow" w:hAnsi="Arial Narrow" w:cs="Arial Narrow"/>
                <w:b/>
              </w:rPr>
            </w:pPr>
            <w:r>
              <w:rPr>
                <w:rFonts w:ascii="Arial Narrow" w:eastAsia="Arial Narrow" w:hAnsi="Arial Narrow" w:cs="Arial Narrow"/>
                <w:b/>
              </w:rPr>
              <w:t>Microbiology</w:t>
            </w:r>
          </w:p>
        </w:tc>
        <w:tc>
          <w:tcPr>
            <w:tcW w:w="1710" w:type="dxa"/>
          </w:tcPr>
          <w:p w14:paraId="2E01AD02" w14:textId="77777777" w:rsidR="00214034" w:rsidRDefault="000B0E11">
            <w:pPr>
              <w:rPr>
                <w:rFonts w:ascii="Arial Narrow" w:eastAsia="Arial Narrow" w:hAnsi="Arial Narrow" w:cs="Arial Narrow"/>
                <w:b/>
              </w:rPr>
            </w:pPr>
            <w:r>
              <w:rPr>
                <w:rFonts w:ascii="Arial Narrow" w:eastAsia="Arial Narrow" w:hAnsi="Arial Narrow" w:cs="Arial Narrow"/>
                <w:b/>
              </w:rPr>
              <w:t>64</w:t>
            </w:r>
          </w:p>
        </w:tc>
        <w:tc>
          <w:tcPr>
            <w:tcW w:w="1530" w:type="dxa"/>
          </w:tcPr>
          <w:p w14:paraId="1156EB6A"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725" w:type="dxa"/>
          </w:tcPr>
          <w:p w14:paraId="4E91F223"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5002FE22" w14:textId="77777777" w:rsidR="00214034" w:rsidRDefault="000B0E11">
            <w:pPr>
              <w:rPr>
                <w:rFonts w:ascii="Arial Narrow" w:eastAsia="Arial Narrow" w:hAnsi="Arial Narrow" w:cs="Arial Narrow"/>
                <w:b/>
              </w:rPr>
            </w:pPr>
            <w:r>
              <w:rPr>
                <w:rFonts w:ascii="Arial Narrow" w:eastAsia="Arial Narrow" w:hAnsi="Arial Narrow" w:cs="Arial Narrow"/>
                <w:b/>
              </w:rPr>
              <w:t>4</w:t>
            </w:r>
          </w:p>
        </w:tc>
      </w:tr>
      <w:tr w:rsidR="00214034" w14:paraId="105C5A98" w14:textId="77777777">
        <w:tc>
          <w:tcPr>
            <w:tcW w:w="2515" w:type="dxa"/>
          </w:tcPr>
          <w:p w14:paraId="24CBFCD2"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Total for ST1 Lecture </w:t>
            </w:r>
          </w:p>
        </w:tc>
        <w:tc>
          <w:tcPr>
            <w:tcW w:w="1710" w:type="dxa"/>
          </w:tcPr>
          <w:p w14:paraId="40AEBC69" w14:textId="77777777" w:rsidR="00214034" w:rsidRDefault="000B0E11">
            <w:pPr>
              <w:rPr>
                <w:rFonts w:ascii="Arial Narrow" w:eastAsia="Arial Narrow" w:hAnsi="Arial Narrow" w:cs="Arial Narrow"/>
                <w:b/>
              </w:rPr>
            </w:pPr>
            <w:r>
              <w:rPr>
                <w:rFonts w:ascii="Arial Narrow" w:eastAsia="Arial Narrow" w:hAnsi="Arial Narrow" w:cs="Arial Narrow"/>
                <w:b/>
              </w:rPr>
              <w:t>352</w:t>
            </w:r>
          </w:p>
        </w:tc>
        <w:tc>
          <w:tcPr>
            <w:tcW w:w="1530" w:type="dxa"/>
          </w:tcPr>
          <w:p w14:paraId="0A7EE3DC"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725" w:type="dxa"/>
          </w:tcPr>
          <w:p w14:paraId="40F82EFC"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0C2F5F01" w14:textId="77777777" w:rsidR="00214034" w:rsidRDefault="000B0E11">
            <w:pPr>
              <w:rPr>
                <w:rFonts w:ascii="Arial Narrow" w:eastAsia="Arial Narrow" w:hAnsi="Arial Narrow" w:cs="Arial Narrow"/>
                <w:b/>
              </w:rPr>
            </w:pPr>
            <w:r>
              <w:rPr>
                <w:rFonts w:ascii="Arial Narrow" w:eastAsia="Arial Narrow" w:hAnsi="Arial Narrow" w:cs="Arial Narrow"/>
                <w:b/>
              </w:rPr>
              <w:t>22</w:t>
            </w:r>
          </w:p>
        </w:tc>
      </w:tr>
    </w:tbl>
    <w:p w14:paraId="420C39A8" w14:textId="77777777" w:rsidR="00214034" w:rsidRDefault="00214034">
      <w:pPr>
        <w:rPr>
          <w:b/>
          <w:sz w:val="32"/>
          <w:szCs w:val="32"/>
        </w:rPr>
      </w:pPr>
    </w:p>
    <w:p w14:paraId="6A0CC3F6" w14:textId="77777777" w:rsidR="00214034" w:rsidRDefault="000B0E11">
      <w:pPr>
        <w:rPr>
          <w:rFonts w:ascii="Arial Narrow" w:eastAsia="Arial Narrow" w:hAnsi="Arial Narrow" w:cs="Arial Narrow"/>
          <w:b/>
        </w:rPr>
      </w:pPr>
      <w:r>
        <w:rPr>
          <w:rFonts w:ascii="Arial Narrow" w:eastAsia="Arial Narrow" w:hAnsi="Arial Narrow" w:cs="Arial Narrow"/>
          <w:b/>
        </w:rPr>
        <w:t>ST111 Surgical Technology Lab- Basic Procedures (Term 1 Lab)</w:t>
      </w:r>
    </w:p>
    <w:p w14:paraId="06C69DB8" w14:textId="77777777" w:rsidR="00214034" w:rsidRDefault="00214034">
      <w:pPr>
        <w:rPr>
          <w:rFonts w:ascii="Arial Narrow" w:eastAsia="Arial Narrow" w:hAnsi="Arial Narrow" w:cs="Arial Narrow"/>
          <w:b/>
        </w:rPr>
      </w:pPr>
    </w:p>
    <w:tbl>
      <w:tblPr>
        <w:tblStyle w:val="a4"/>
        <w:tblW w:w="9350" w:type="dxa"/>
        <w:tblLayout w:type="fixed"/>
        <w:tblLook w:val="0400" w:firstRow="0" w:lastRow="0" w:firstColumn="0" w:lastColumn="0" w:noHBand="0" w:noVBand="1"/>
      </w:tblPr>
      <w:tblGrid>
        <w:gridCol w:w="2515"/>
        <w:gridCol w:w="1710"/>
        <w:gridCol w:w="1530"/>
        <w:gridCol w:w="1725"/>
        <w:gridCol w:w="1870"/>
      </w:tblGrid>
      <w:tr w:rsidR="00214034" w14:paraId="4C181B23" w14:textId="77777777">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0C9D5E29" w14:textId="77777777" w:rsidR="00214034" w:rsidRDefault="000B0E11">
            <w:pPr>
              <w:rPr>
                <w:rFonts w:ascii="Arial Narrow" w:eastAsia="Arial Narrow" w:hAnsi="Arial Narrow" w:cs="Arial Narrow"/>
                <w:b/>
              </w:rPr>
            </w:pPr>
            <w:r>
              <w:rPr>
                <w:rFonts w:ascii="Arial Narrow" w:eastAsia="Arial Narrow" w:hAnsi="Arial Narrow" w:cs="Arial Narrow"/>
                <w:b/>
              </w:rPr>
              <w:t>Course</w:t>
            </w:r>
          </w:p>
        </w:tc>
        <w:tc>
          <w:tcPr>
            <w:tcW w:w="1710" w:type="dxa"/>
            <w:tcBorders>
              <w:top w:val="single" w:sz="4" w:space="0" w:color="000000"/>
              <w:left w:val="single" w:sz="4" w:space="0" w:color="000000"/>
              <w:bottom w:val="single" w:sz="4" w:space="0" w:color="000000"/>
              <w:right w:val="single" w:sz="4" w:space="0" w:color="000000"/>
            </w:tcBorders>
            <w:shd w:val="clear" w:color="auto" w:fill="F79646"/>
          </w:tcPr>
          <w:p w14:paraId="0C31F4DC" w14:textId="77777777" w:rsidR="00214034" w:rsidRDefault="000B0E11">
            <w:pPr>
              <w:rPr>
                <w:rFonts w:ascii="Arial Narrow" w:eastAsia="Arial Narrow" w:hAnsi="Arial Narrow" w:cs="Arial Narrow"/>
                <w:b/>
              </w:rPr>
            </w:pPr>
            <w:r>
              <w:rPr>
                <w:rFonts w:ascii="Arial Narrow" w:eastAsia="Arial Narrow" w:hAnsi="Arial Narrow" w:cs="Arial Narrow"/>
                <w:b/>
              </w:rPr>
              <w:t>Lecture Hours</w:t>
            </w:r>
          </w:p>
        </w:tc>
        <w:tc>
          <w:tcPr>
            <w:tcW w:w="1530" w:type="dxa"/>
            <w:tcBorders>
              <w:top w:val="single" w:sz="4" w:space="0" w:color="000000"/>
              <w:left w:val="single" w:sz="4" w:space="0" w:color="000000"/>
              <w:bottom w:val="single" w:sz="4" w:space="0" w:color="000000"/>
              <w:right w:val="single" w:sz="4" w:space="0" w:color="000000"/>
            </w:tcBorders>
            <w:shd w:val="clear" w:color="auto" w:fill="F79646"/>
          </w:tcPr>
          <w:p w14:paraId="738B449B"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Lab Hours </w:t>
            </w:r>
          </w:p>
        </w:tc>
        <w:tc>
          <w:tcPr>
            <w:tcW w:w="1725" w:type="dxa"/>
            <w:tcBorders>
              <w:top w:val="single" w:sz="4" w:space="0" w:color="000000"/>
              <w:left w:val="single" w:sz="4" w:space="0" w:color="000000"/>
              <w:bottom w:val="single" w:sz="4" w:space="0" w:color="000000"/>
              <w:right w:val="single" w:sz="4" w:space="0" w:color="000000"/>
            </w:tcBorders>
            <w:shd w:val="clear" w:color="auto" w:fill="F79646"/>
          </w:tcPr>
          <w:p w14:paraId="40D3E05A"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1B52A1DB" w14:textId="77777777" w:rsidR="00214034" w:rsidRDefault="000B0E11">
            <w:pPr>
              <w:rPr>
                <w:rFonts w:ascii="Arial Narrow" w:eastAsia="Arial Narrow" w:hAnsi="Arial Narrow" w:cs="Arial Narrow"/>
                <w:b/>
              </w:rPr>
            </w:pPr>
            <w:r>
              <w:rPr>
                <w:rFonts w:ascii="Arial Narrow" w:eastAsia="Arial Narrow" w:hAnsi="Arial Narrow" w:cs="Arial Narrow"/>
                <w:b/>
              </w:rPr>
              <w:t>Semester Credit Hours</w:t>
            </w:r>
          </w:p>
        </w:tc>
      </w:tr>
      <w:tr w:rsidR="00214034" w14:paraId="66ACBE9B" w14:textId="77777777">
        <w:tc>
          <w:tcPr>
            <w:tcW w:w="2515" w:type="dxa"/>
            <w:tcBorders>
              <w:top w:val="single" w:sz="4" w:space="0" w:color="000000"/>
              <w:left w:val="single" w:sz="4" w:space="0" w:color="000000"/>
              <w:bottom w:val="single" w:sz="4" w:space="0" w:color="000000"/>
              <w:right w:val="single" w:sz="4" w:space="0" w:color="000000"/>
            </w:tcBorders>
          </w:tcPr>
          <w:p w14:paraId="53D5D99E" w14:textId="77777777" w:rsidR="00214034" w:rsidRDefault="000B0E11">
            <w:pPr>
              <w:rPr>
                <w:rFonts w:ascii="Arial Narrow" w:eastAsia="Arial Narrow" w:hAnsi="Arial Narrow" w:cs="Arial Narrow"/>
                <w:b/>
              </w:rPr>
            </w:pPr>
            <w:r>
              <w:rPr>
                <w:rFonts w:ascii="Arial Narrow" w:eastAsia="Arial Narrow" w:hAnsi="Arial Narrow" w:cs="Arial Narrow"/>
                <w:b/>
              </w:rPr>
              <w:t>ST111</w:t>
            </w:r>
          </w:p>
        </w:tc>
        <w:tc>
          <w:tcPr>
            <w:tcW w:w="1710" w:type="dxa"/>
            <w:tcBorders>
              <w:top w:val="single" w:sz="4" w:space="0" w:color="000000"/>
              <w:left w:val="single" w:sz="4" w:space="0" w:color="000000"/>
              <w:bottom w:val="single" w:sz="4" w:space="0" w:color="000000"/>
              <w:right w:val="single" w:sz="4" w:space="0" w:color="000000"/>
            </w:tcBorders>
          </w:tcPr>
          <w:p w14:paraId="4E0A5C50"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30" w:type="dxa"/>
            <w:tcBorders>
              <w:top w:val="single" w:sz="4" w:space="0" w:color="000000"/>
              <w:left w:val="single" w:sz="4" w:space="0" w:color="000000"/>
              <w:bottom w:val="single" w:sz="4" w:space="0" w:color="000000"/>
              <w:right w:val="single" w:sz="4" w:space="0" w:color="000000"/>
            </w:tcBorders>
          </w:tcPr>
          <w:p w14:paraId="7E8441B3" w14:textId="77777777" w:rsidR="00214034" w:rsidRDefault="000B0E11">
            <w:pPr>
              <w:rPr>
                <w:rFonts w:ascii="Arial Narrow" w:eastAsia="Arial Narrow" w:hAnsi="Arial Narrow" w:cs="Arial Narrow"/>
                <w:b/>
              </w:rPr>
            </w:pPr>
            <w:r>
              <w:rPr>
                <w:rFonts w:ascii="Arial Narrow" w:eastAsia="Arial Narrow" w:hAnsi="Arial Narrow" w:cs="Arial Narrow"/>
                <w:b/>
              </w:rPr>
              <w:t>144</w:t>
            </w:r>
          </w:p>
        </w:tc>
        <w:tc>
          <w:tcPr>
            <w:tcW w:w="1725" w:type="dxa"/>
            <w:tcBorders>
              <w:top w:val="single" w:sz="4" w:space="0" w:color="000000"/>
              <w:left w:val="single" w:sz="4" w:space="0" w:color="000000"/>
              <w:bottom w:val="single" w:sz="4" w:space="0" w:color="000000"/>
              <w:right w:val="single" w:sz="4" w:space="0" w:color="000000"/>
            </w:tcBorders>
          </w:tcPr>
          <w:p w14:paraId="32D96BA9"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Borders>
              <w:top w:val="single" w:sz="4" w:space="0" w:color="000000"/>
              <w:left w:val="single" w:sz="4" w:space="0" w:color="000000"/>
              <w:bottom w:val="single" w:sz="4" w:space="0" w:color="000000"/>
              <w:right w:val="single" w:sz="4" w:space="0" w:color="000000"/>
            </w:tcBorders>
          </w:tcPr>
          <w:p w14:paraId="5A040125" w14:textId="77777777" w:rsidR="00214034" w:rsidRDefault="000B0E11">
            <w:pPr>
              <w:rPr>
                <w:rFonts w:ascii="Arial Narrow" w:eastAsia="Arial Narrow" w:hAnsi="Arial Narrow" w:cs="Arial Narrow"/>
                <w:b/>
              </w:rPr>
            </w:pPr>
            <w:r>
              <w:rPr>
                <w:rFonts w:ascii="Arial Narrow" w:eastAsia="Arial Narrow" w:hAnsi="Arial Narrow" w:cs="Arial Narrow"/>
                <w:b/>
              </w:rPr>
              <w:t>5</w:t>
            </w:r>
          </w:p>
        </w:tc>
      </w:tr>
      <w:tr w:rsidR="00214034" w14:paraId="50FBB9B5" w14:textId="77777777">
        <w:tc>
          <w:tcPr>
            <w:tcW w:w="2515" w:type="dxa"/>
            <w:tcBorders>
              <w:top w:val="single" w:sz="4" w:space="0" w:color="000000"/>
              <w:left w:val="single" w:sz="4" w:space="0" w:color="000000"/>
              <w:bottom w:val="single" w:sz="4" w:space="0" w:color="000000"/>
              <w:right w:val="single" w:sz="4" w:space="0" w:color="000000"/>
            </w:tcBorders>
          </w:tcPr>
          <w:p w14:paraId="0C193C2B" w14:textId="77777777" w:rsidR="00214034" w:rsidRDefault="000B0E11">
            <w:pPr>
              <w:rPr>
                <w:rFonts w:ascii="Arial Narrow" w:eastAsia="Arial Narrow" w:hAnsi="Arial Narrow" w:cs="Arial Narrow"/>
                <w:b/>
              </w:rPr>
            </w:pPr>
            <w:r>
              <w:rPr>
                <w:rFonts w:ascii="Arial Narrow" w:eastAsia="Arial Narrow" w:hAnsi="Arial Narrow" w:cs="Arial Narrow"/>
                <w:b/>
              </w:rPr>
              <w:t>Total for ST Term 1 for both Lecture &amp; Lab</w:t>
            </w:r>
          </w:p>
        </w:tc>
        <w:tc>
          <w:tcPr>
            <w:tcW w:w="1710" w:type="dxa"/>
            <w:tcBorders>
              <w:top w:val="single" w:sz="4" w:space="0" w:color="000000"/>
              <w:left w:val="single" w:sz="4" w:space="0" w:color="000000"/>
              <w:bottom w:val="single" w:sz="4" w:space="0" w:color="000000"/>
              <w:right w:val="single" w:sz="4" w:space="0" w:color="000000"/>
            </w:tcBorders>
          </w:tcPr>
          <w:p w14:paraId="3F25FAC3" w14:textId="77777777" w:rsidR="00214034" w:rsidRDefault="000B0E11">
            <w:pPr>
              <w:rPr>
                <w:rFonts w:ascii="Arial Narrow" w:eastAsia="Arial Narrow" w:hAnsi="Arial Narrow" w:cs="Arial Narrow"/>
                <w:b/>
              </w:rPr>
            </w:pPr>
            <w:r>
              <w:rPr>
                <w:rFonts w:ascii="Arial Narrow" w:eastAsia="Arial Narrow" w:hAnsi="Arial Narrow" w:cs="Arial Narrow"/>
                <w:b/>
              </w:rPr>
              <w:t>Total Hours 496</w:t>
            </w:r>
          </w:p>
        </w:tc>
        <w:tc>
          <w:tcPr>
            <w:tcW w:w="1530" w:type="dxa"/>
            <w:tcBorders>
              <w:top w:val="single" w:sz="4" w:space="0" w:color="000000"/>
              <w:left w:val="single" w:sz="4" w:space="0" w:color="000000"/>
              <w:bottom w:val="single" w:sz="4" w:space="0" w:color="000000"/>
              <w:right w:val="single" w:sz="4" w:space="0" w:color="000000"/>
            </w:tcBorders>
          </w:tcPr>
          <w:p w14:paraId="2F11ED12" w14:textId="77777777" w:rsidR="00214034" w:rsidRDefault="00214034">
            <w:pPr>
              <w:rPr>
                <w:rFonts w:ascii="Arial Narrow" w:eastAsia="Arial Narrow" w:hAnsi="Arial Narrow" w:cs="Arial Narrow"/>
                <w:b/>
              </w:rPr>
            </w:pPr>
          </w:p>
        </w:tc>
        <w:tc>
          <w:tcPr>
            <w:tcW w:w="1725" w:type="dxa"/>
            <w:tcBorders>
              <w:top w:val="single" w:sz="4" w:space="0" w:color="000000"/>
              <w:left w:val="single" w:sz="4" w:space="0" w:color="000000"/>
              <w:bottom w:val="single" w:sz="4" w:space="0" w:color="000000"/>
              <w:right w:val="single" w:sz="4" w:space="0" w:color="000000"/>
            </w:tcBorders>
          </w:tcPr>
          <w:p w14:paraId="5DC0AA66" w14:textId="77777777" w:rsidR="00214034" w:rsidRDefault="00214034">
            <w:pPr>
              <w:rPr>
                <w:rFonts w:ascii="Arial Narrow" w:eastAsia="Arial Narrow" w:hAnsi="Arial Narrow" w:cs="Arial Narrow"/>
                <w:b/>
              </w:rPr>
            </w:pPr>
          </w:p>
        </w:tc>
        <w:tc>
          <w:tcPr>
            <w:tcW w:w="1870" w:type="dxa"/>
            <w:tcBorders>
              <w:top w:val="single" w:sz="4" w:space="0" w:color="000000"/>
              <w:left w:val="single" w:sz="4" w:space="0" w:color="000000"/>
              <w:bottom w:val="single" w:sz="4" w:space="0" w:color="000000"/>
              <w:right w:val="single" w:sz="4" w:space="0" w:color="000000"/>
            </w:tcBorders>
          </w:tcPr>
          <w:p w14:paraId="4355E33F" w14:textId="77777777" w:rsidR="00214034" w:rsidRDefault="000B0E11">
            <w:pPr>
              <w:rPr>
                <w:rFonts w:ascii="Arial Narrow" w:eastAsia="Arial Narrow" w:hAnsi="Arial Narrow" w:cs="Arial Narrow"/>
                <w:b/>
              </w:rPr>
            </w:pPr>
            <w:r>
              <w:rPr>
                <w:rFonts w:ascii="Arial Narrow" w:eastAsia="Arial Narrow" w:hAnsi="Arial Narrow" w:cs="Arial Narrow"/>
                <w:b/>
              </w:rPr>
              <w:t>Total Credits 27</w:t>
            </w:r>
          </w:p>
        </w:tc>
      </w:tr>
      <w:tr w:rsidR="00214034" w14:paraId="0DC5C2E3" w14:textId="77777777">
        <w:tc>
          <w:tcPr>
            <w:tcW w:w="2515" w:type="dxa"/>
            <w:tcBorders>
              <w:top w:val="single" w:sz="4" w:space="0" w:color="000000"/>
            </w:tcBorders>
          </w:tcPr>
          <w:p w14:paraId="64103C14" w14:textId="77777777" w:rsidR="00214034" w:rsidRDefault="00214034">
            <w:pPr>
              <w:rPr>
                <w:rFonts w:ascii="Arial Narrow" w:eastAsia="Arial Narrow" w:hAnsi="Arial Narrow" w:cs="Arial Narrow"/>
                <w:b/>
              </w:rPr>
            </w:pPr>
          </w:p>
        </w:tc>
        <w:tc>
          <w:tcPr>
            <w:tcW w:w="1710" w:type="dxa"/>
            <w:tcBorders>
              <w:top w:val="single" w:sz="4" w:space="0" w:color="000000"/>
            </w:tcBorders>
          </w:tcPr>
          <w:p w14:paraId="5DDDB79C" w14:textId="77777777" w:rsidR="00214034" w:rsidRDefault="00214034">
            <w:pPr>
              <w:rPr>
                <w:rFonts w:ascii="Arial Narrow" w:eastAsia="Arial Narrow" w:hAnsi="Arial Narrow" w:cs="Arial Narrow"/>
                <w:b/>
              </w:rPr>
            </w:pPr>
          </w:p>
        </w:tc>
        <w:tc>
          <w:tcPr>
            <w:tcW w:w="1530" w:type="dxa"/>
            <w:tcBorders>
              <w:top w:val="single" w:sz="4" w:space="0" w:color="000000"/>
            </w:tcBorders>
          </w:tcPr>
          <w:p w14:paraId="1DD9CE8A" w14:textId="77777777" w:rsidR="00214034" w:rsidRDefault="00214034">
            <w:pPr>
              <w:rPr>
                <w:rFonts w:ascii="Arial Narrow" w:eastAsia="Arial Narrow" w:hAnsi="Arial Narrow" w:cs="Arial Narrow"/>
                <w:b/>
              </w:rPr>
            </w:pPr>
          </w:p>
        </w:tc>
        <w:tc>
          <w:tcPr>
            <w:tcW w:w="1725" w:type="dxa"/>
            <w:tcBorders>
              <w:top w:val="single" w:sz="4" w:space="0" w:color="000000"/>
            </w:tcBorders>
          </w:tcPr>
          <w:p w14:paraId="47D54911" w14:textId="77777777" w:rsidR="00214034" w:rsidRDefault="00214034">
            <w:pPr>
              <w:rPr>
                <w:rFonts w:ascii="Arial Narrow" w:eastAsia="Arial Narrow" w:hAnsi="Arial Narrow" w:cs="Arial Narrow"/>
                <w:b/>
              </w:rPr>
            </w:pPr>
          </w:p>
        </w:tc>
        <w:tc>
          <w:tcPr>
            <w:tcW w:w="1870" w:type="dxa"/>
            <w:tcBorders>
              <w:top w:val="single" w:sz="4" w:space="0" w:color="000000"/>
            </w:tcBorders>
          </w:tcPr>
          <w:p w14:paraId="5C60EF36" w14:textId="77777777" w:rsidR="00214034" w:rsidRDefault="00214034">
            <w:pPr>
              <w:rPr>
                <w:rFonts w:ascii="Arial Narrow" w:eastAsia="Arial Narrow" w:hAnsi="Arial Narrow" w:cs="Arial Narrow"/>
                <w:b/>
              </w:rPr>
            </w:pPr>
          </w:p>
        </w:tc>
      </w:tr>
    </w:tbl>
    <w:p w14:paraId="76D230E3" w14:textId="77777777" w:rsidR="00214034" w:rsidRDefault="000B0E11">
      <w:pPr>
        <w:rPr>
          <w:rFonts w:ascii="Arial Narrow" w:eastAsia="Arial Narrow" w:hAnsi="Arial Narrow" w:cs="Arial Narrow"/>
          <w:b/>
        </w:rPr>
      </w:pPr>
      <w:r>
        <w:rPr>
          <w:rFonts w:ascii="Arial Narrow" w:eastAsia="Arial Narrow" w:hAnsi="Arial Narrow" w:cs="Arial Narrow"/>
          <w:b/>
        </w:rPr>
        <w:t>ST2 Surgical Technology Theory II (Term 2 Lecture)</w:t>
      </w:r>
    </w:p>
    <w:p w14:paraId="78AA7E08" w14:textId="77777777" w:rsidR="00214034" w:rsidRDefault="00214034">
      <w:pPr>
        <w:rPr>
          <w:rFonts w:ascii="Arial Narrow" w:eastAsia="Arial Narrow" w:hAnsi="Arial Narrow" w:cs="Arial Narrow"/>
          <w:b/>
        </w:rPr>
      </w:pPr>
      <w:bookmarkStart w:id="4" w:name="_2et92p0" w:colFirst="0" w:colLast="0"/>
      <w:bookmarkEnd w:id="4"/>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620"/>
        <w:gridCol w:w="1800"/>
        <w:gridCol w:w="1525"/>
      </w:tblGrid>
      <w:tr w:rsidR="00214034" w14:paraId="73DD079E" w14:textId="77777777">
        <w:tc>
          <w:tcPr>
            <w:tcW w:w="2515" w:type="dxa"/>
            <w:shd w:val="clear" w:color="auto" w:fill="F79646"/>
          </w:tcPr>
          <w:p w14:paraId="3FB1E5A1" w14:textId="77777777" w:rsidR="00214034" w:rsidRDefault="000B0E11">
            <w:pPr>
              <w:rPr>
                <w:rFonts w:ascii="Arial Narrow" w:eastAsia="Arial Narrow" w:hAnsi="Arial Narrow" w:cs="Arial Narrow"/>
                <w:b/>
              </w:rPr>
            </w:pPr>
            <w:r>
              <w:rPr>
                <w:rFonts w:ascii="Arial Narrow" w:eastAsia="Arial Narrow" w:hAnsi="Arial Narrow" w:cs="Arial Narrow"/>
                <w:b/>
              </w:rPr>
              <w:t>Course</w:t>
            </w:r>
          </w:p>
        </w:tc>
        <w:tc>
          <w:tcPr>
            <w:tcW w:w="1890" w:type="dxa"/>
            <w:shd w:val="clear" w:color="auto" w:fill="F79646"/>
          </w:tcPr>
          <w:p w14:paraId="26C31A8C" w14:textId="77777777" w:rsidR="00214034" w:rsidRDefault="000B0E11">
            <w:pPr>
              <w:rPr>
                <w:rFonts w:ascii="Arial Narrow" w:eastAsia="Arial Narrow" w:hAnsi="Arial Narrow" w:cs="Arial Narrow"/>
                <w:b/>
              </w:rPr>
            </w:pPr>
            <w:r>
              <w:rPr>
                <w:rFonts w:ascii="Arial Narrow" w:eastAsia="Arial Narrow" w:hAnsi="Arial Narrow" w:cs="Arial Narrow"/>
                <w:b/>
              </w:rPr>
              <w:t>Lecture Hours</w:t>
            </w:r>
          </w:p>
        </w:tc>
        <w:tc>
          <w:tcPr>
            <w:tcW w:w="1620" w:type="dxa"/>
            <w:shd w:val="clear" w:color="auto" w:fill="F79646"/>
          </w:tcPr>
          <w:p w14:paraId="25DE2429"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Lab Hours </w:t>
            </w:r>
          </w:p>
        </w:tc>
        <w:tc>
          <w:tcPr>
            <w:tcW w:w="1800" w:type="dxa"/>
            <w:shd w:val="clear" w:color="auto" w:fill="F79646"/>
          </w:tcPr>
          <w:p w14:paraId="561DEE51"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Practical Hours </w:t>
            </w:r>
          </w:p>
        </w:tc>
        <w:tc>
          <w:tcPr>
            <w:tcW w:w="1525" w:type="dxa"/>
            <w:shd w:val="clear" w:color="auto" w:fill="F79646"/>
          </w:tcPr>
          <w:p w14:paraId="554C86D2" w14:textId="77777777" w:rsidR="00214034" w:rsidRDefault="000B0E11">
            <w:pPr>
              <w:rPr>
                <w:rFonts w:ascii="Arial Narrow" w:eastAsia="Arial Narrow" w:hAnsi="Arial Narrow" w:cs="Arial Narrow"/>
                <w:b/>
              </w:rPr>
            </w:pPr>
            <w:r>
              <w:rPr>
                <w:rFonts w:ascii="Arial Narrow" w:eastAsia="Arial Narrow" w:hAnsi="Arial Narrow" w:cs="Arial Narrow"/>
                <w:b/>
              </w:rPr>
              <w:t>Semester Credit Hours</w:t>
            </w:r>
          </w:p>
        </w:tc>
      </w:tr>
      <w:tr w:rsidR="00214034" w14:paraId="7319E2EC" w14:textId="77777777">
        <w:tc>
          <w:tcPr>
            <w:tcW w:w="2515" w:type="dxa"/>
          </w:tcPr>
          <w:p w14:paraId="017A36BB" w14:textId="77777777" w:rsidR="00214034" w:rsidRDefault="000B0E11">
            <w:pPr>
              <w:rPr>
                <w:rFonts w:ascii="Arial Narrow" w:eastAsia="Arial Narrow" w:hAnsi="Arial Narrow" w:cs="Arial Narrow"/>
                <w:b/>
              </w:rPr>
            </w:pPr>
            <w:r>
              <w:rPr>
                <w:rFonts w:ascii="Arial Narrow" w:eastAsia="Arial Narrow" w:hAnsi="Arial Narrow" w:cs="Arial Narrow"/>
                <w:b/>
              </w:rPr>
              <w:t>Anatomy &amp; Physiology II</w:t>
            </w:r>
          </w:p>
        </w:tc>
        <w:tc>
          <w:tcPr>
            <w:tcW w:w="1890" w:type="dxa"/>
          </w:tcPr>
          <w:p w14:paraId="48926100" w14:textId="77777777" w:rsidR="00214034" w:rsidRDefault="000B0E11">
            <w:pPr>
              <w:rPr>
                <w:rFonts w:ascii="Arial Narrow" w:eastAsia="Arial Narrow" w:hAnsi="Arial Narrow" w:cs="Arial Narrow"/>
                <w:b/>
              </w:rPr>
            </w:pPr>
            <w:r>
              <w:rPr>
                <w:rFonts w:ascii="Arial Narrow" w:eastAsia="Arial Narrow" w:hAnsi="Arial Narrow" w:cs="Arial Narrow"/>
                <w:b/>
              </w:rPr>
              <w:t>64</w:t>
            </w:r>
          </w:p>
        </w:tc>
        <w:tc>
          <w:tcPr>
            <w:tcW w:w="1620" w:type="dxa"/>
          </w:tcPr>
          <w:p w14:paraId="32A01844"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42CFB0C9"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34BDDED2" w14:textId="77777777" w:rsidR="00214034" w:rsidRDefault="000B0E11">
            <w:pPr>
              <w:rPr>
                <w:rFonts w:ascii="Arial Narrow" w:eastAsia="Arial Narrow" w:hAnsi="Arial Narrow" w:cs="Arial Narrow"/>
                <w:b/>
              </w:rPr>
            </w:pPr>
            <w:r>
              <w:rPr>
                <w:rFonts w:ascii="Arial Narrow" w:eastAsia="Arial Narrow" w:hAnsi="Arial Narrow" w:cs="Arial Narrow"/>
                <w:b/>
              </w:rPr>
              <w:t>4</w:t>
            </w:r>
          </w:p>
        </w:tc>
      </w:tr>
      <w:tr w:rsidR="00214034" w14:paraId="2ECC7F21" w14:textId="77777777">
        <w:tc>
          <w:tcPr>
            <w:tcW w:w="2515" w:type="dxa"/>
          </w:tcPr>
          <w:p w14:paraId="43236042" w14:textId="77777777" w:rsidR="00214034" w:rsidRDefault="000B0E11">
            <w:pPr>
              <w:rPr>
                <w:rFonts w:ascii="Arial Narrow" w:eastAsia="Arial Narrow" w:hAnsi="Arial Narrow" w:cs="Arial Narrow"/>
                <w:b/>
              </w:rPr>
            </w:pPr>
            <w:r>
              <w:rPr>
                <w:rFonts w:ascii="Arial Narrow" w:eastAsia="Arial Narrow" w:hAnsi="Arial Narrow" w:cs="Arial Narrow"/>
                <w:b/>
              </w:rPr>
              <w:t>Medical Terminology II</w:t>
            </w:r>
          </w:p>
        </w:tc>
        <w:tc>
          <w:tcPr>
            <w:tcW w:w="1890" w:type="dxa"/>
          </w:tcPr>
          <w:p w14:paraId="3F30ACCD"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620" w:type="dxa"/>
          </w:tcPr>
          <w:p w14:paraId="496212BB"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52757D1A"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004D413D"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2484C8D7" w14:textId="77777777">
        <w:tc>
          <w:tcPr>
            <w:tcW w:w="2515" w:type="dxa"/>
          </w:tcPr>
          <w:p w14:paraId="7635D0C8" w14:textId="77777777" w:rsidR="00214034" w:rsidRDefault="000B0E11">
            <w:pPr>
              <w:rPr>
                <w:rFonts w:ascii="Arial Narrow" w:eastAsia="Arial Narrow" w:hAnsi="Arial Narrow" w:cs="Arial Narrow"/>
                <w:b/>
              </w:rPr>
            </w:pPr>
            <w:r>
              <w:rPr>
                <w:rFonts w:ascii="Arial Narrow" w:eastAsia="Arial Narrow" w:hAnsi="Arial Narrow" w:cs="Arial Narrow"/>
                <w:b/>
              </w:rPr>
              <w:lastRenderedPageBreak/>
              <w:t>Surgical Instruments II</w:t>
            </w:r>
          </w:p>
        </w:tc>
        <w:tc>
          <w:tcPr>
            <w:tcW w:w="1890" w:type="dxa"/>
          </w:tcPr>
          <w:p w14:paraId="09976EF0"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620" w:type="dxa"/>
          </w:tcPr>
          <w:p w14:paraId="11879E6B"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1AD52F50"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7F84CBA0"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6295474F" w14:textId="77777777">
        <w:tc>
          <w:tcPr>
            <w:tcW w:w="2515" w:type="dxa"/>
          </w:tcPr>
          <w:p w14:paraId="1519A292"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Human Behavior </w:t>
            </w:r>
          </w:p>
        </w:tc>
        <w:tc>
          <w:tcPr>
            <w:tcW w:w="1890" w:type="dxa"/>
          </w:tcPr>
          <w:p w14:paraId="137E72F0" w14:textId="77777777" w:rsidR="00214034" w:rsidRDefault="000B0E11">
            <w:pPr>
              <w:rPr>
                <w:rFonts w:ascii="Arial Narrow" w:eastAsia="Arial Narrow" w:hAnsi="Arial Narrow" w:cs="Arial Narrow"/>
                <w:b/>
              </w:rPr>
            </w:pPr>
            <w:r>
              <w:rPr>
                <w:rFonts w:ascii="Arial Narrow" w:eastAsia="Arial Narrow" w:hAnsi="Arial Narrow" w:cs="Arial Narrow"/>
                <w:b/>
              </w:rPr>
              <w:t>64</w:t>
            </w:r>
          </w:p>
        </w:tc>
        <w:tc>
          <w:tcPr>
            <w:tcW w:w="1620" w:type="dxa"/>
          </w:tcPr>
          <w:p w14:paraId="750C27FE"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6E672E10"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075F0025" w14:textId="77777777" w:rsidR="00214034" w:rsidRDefault="000B0E11">
            <w:pPr>
              <w:rPr>
                <w:rFonts w:ascii="Arial Narrow" w:eastAsia="Arial Narrow" w:hAnsi="Arial Narrow" w:cs="Arial Narrow"/>
                <w:b/>
              </w:rPr>
            </w:pPr>
            <w:r>
              <w:rPr>
                <w:rFonts w:ascii="Arial Narrow" w:eastAsia="Arial Narrow" w:hAnsi="Arial Narrow" w:cs="Arial Narrow"/>
                <w:b/>
              </w:rPr>
              <w:t>4</w:t>
            </w:r>
          </w:p>
        </w:tc>
      </w:tr>
      <w:tr w:rsidR="00214034" w14:paraId="5CB02E7E" w14:textId="77777777">
        <w:tc>
          <w:tcPr>
            <w:tcW w:w="2515" w:type="dxa"/>
          </w:tcPr>
          <w:p w14:paraId="13DD8090" w14:textId="77777777" w:rsidR="00214034" w:rsidRDefault="000B0E11">
            <w:pPr>
              <w:rPr>
                <w:rFonts w:ascii="Arial Narrow" w:eastAsia="Arial Narrow" w:hAnsi="Arial Narrow" w:cs="Arial Narrow"/>
                <w:b/>
              </w:rPr>
            </w:pPr>
            <w:r>
              <w:rPr>
                <w:rFonts w:ascii="Arial Narrow" w:eastAsia="Arial Narrow" w:hAnsi="Arial Narrow" w:cs="Arial Narrow"/>
                <w:b/>
              </w:rPr>
              <w:t>Surgical Procedures II</w:t>
            </w:r>
          </w:p>
        </w:tc>
        <w:tc>
          <w:tcPr>
            <w:tcW w:w="1890" w:type="dxa"/>
          </w:tcPr>
          <w:p w14:paraId="3399C624" w14:textId="77777777" w:rsidR="00214034" w:rsidRDefault="000B0E11">
            <w:pPr>
              <w:rPr>
                <w:rFonts w:ascii="Arial Narrow" w:eastAsia="Arial Narrow" w:hAnsi="Arial Narrow" w:cs="Arial Narrow"/>
                <w:b/>
              </w:rPr>
            </w:pPr>
            <w:r>
              <w:rPr>
                <w:rFonts w:ascii="Arial Narrow" w:eastAsia="Arial Narrow" w:hAnsi="Arial Narrow" w:cs="Arial Narrow"/>
                <w:b/>
              </w:rPr>
              <w:t>64</w:t>
            </w:r>
          </w:p>
        </w:tc>
        <w:tc>
          <w:tcPr>
            <w:tcW w:w="1620" w:type="dxa"/>
          </w:tcPr>
          <w:p w14:paraId="2D5324E7"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69BB72E1"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57330E15" w14:textId="77777777" w:rsidR="00214034" w:rsidRDefault="000B0E11">
            <w:pPr>
              <w:rPr>
                <w:rFonts w:ascii="Arial Narrow" w:eastAsia="Arial Narrow" w:hAnsi="Arial Narrow" w:cs="Arial Narrow"/>
                <w:b/>
              </w:rPr>
            </w:pPr>
            <w:r>
              <w:rPr>
                <w:rFonts w:ascii="Arial Narrow" w:eastAsia="Arial Narrow" w:hAnsi="Arial Narrow" w:cs="Arial Narrow"/>
                <w:b/>
              </w:rPr>
              <w:t>4</w:t>
            </w:r>
          </w:p>
        </w:tc>
      </w:tr>
      <w:tr w:rsidR="00214034" w14:paraId="2A2DA4D5" w14:textId="77777777">
        <w:tc>
          <w:tcPr>
            <w:tcW w:w="2515" w:type="dxa"/>
          </w:tcPr>
          <w:p w14:paraId="6DF48311" w14:textId="77777777" w:rsidR="00214034" w:rsidRDefault="000B0E11">
            <w:pPr>
              <w:rPr>
                <w:rFonts w:ascii="Arial Narrow" w:eastAsia="Arial Narrow" w:hAnsi="Arial Narrow" w:cs="Arial Narrow"/>
                <w:b/>
              </w:rPr>
            </w:pPr>
            <w:r>
              <w:rPr>
                <w:rFonts w:ascii="Arial Narrow" w:eastAsia="Arial Narrow" w:hAnsi="Arial Narrow" w:cs="Arial Narrow"/>
                <w:b/>
              </w:rPr>
              <w:t>Pharmacology</w:t>
            </w:r>
          </w:p>
        </w:tc>
        <w:tc>
          <w:tcPr>
            <w:tcW w:w="1890" w:type="dxa"/>
          </w:tcPr>
          <w:p w14:paraId="58552793" w14:textId="77777777" w:rsidR="00214034" w:rsidRDefault="000B0E11">
            <w:pPr>
              <w:rPr>
                <w:rFonts w:ascii="Arial Narrow" w:eastAsia="Arial Narrow" w:hAnsi="Arial Narrow" w:cs="Arial Narrow"/>
                <w:b/>
              </w:rPr>
            </w:pPr>
            <w:r>
              <w:rPr>
                <w:rFonts w:ascii="Arial Narrow" w:eastAsia="Arial Narrow" w:hAnsi="Arial Narrow" w:cs="Arial Narrow"/>
                <w:b/>
              </w:rPr>
              <w:t>48</w:t>
            </w:r>
          </w:p>
        </w:tc>
        <w:tc>
          <w:tcPr>
            <w:tcW w:w="1620" w:type="dxa"/>
          </w:tcPr>
          <w:p w14:paraId="55DC0ABE"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7594FAC7"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6F65A9BD" w14:textId="77777777" w:rsidR="00214034" w:rsidRDefault="000B0E11">
            <w:pPr>
              <w:rPr>
                <w:rFonts w:ascii="Arial Narrow" w:eastAsia="Arial Narrow" w:hAnsi="Arial Narrow" w:cs="Arial Narrow"/>
                <w:b/>
              </w:rPr>
            </w:pPr>
            <w:r>
              <w:rPr>
                <w:rFonts w:ascii="Arial Narrow" w:eastAsia="Arial Narrow" w:hAnsi="Arial Narrow" w:cs="Arial Narrow"/>
                <w:b/>
              </w:rPr>
              <w:t>3</w:t>
            </w:r>
          </w:p>
        </w:tc>
      </w:tr>
      <w:tr w:rsidR="00214034" w14:paraId="3B53E83E" w14:textId="77777777">
        <w:tc>
          <w:tcPr>
            <w:tcW w:w="2515" w:type="dxa"/>
          </w:tcPr>
          <w:p w14:paraId="34194BE2"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Total for ST2 Lecture </w:t>
            </w:r>
          </w:p>
        </w:tc>
        <w:tc>
          <w:tcPr>
            <w:tcW w:w="1890" w:type="dxa"/>
          </w:tcPr>
          <w:p w14:paraId="4980E209" w14:textId="77777777" w:rsidR="00214034" w:rsidRDefault="000B0E11">
            <w:pPr>
              <w:rPr>
                <w:rFonts w:ascii="Arial Narrow" w:eastAsia="Arial Narrow" w:hAnsi="Arial Narrow" w:cs="Arial Narrow"/>
                <w:b/>
              </w:rPr>
            </w:pPr>
            <w:r>
              <w:rPr>
                <w:rFonts w:ascii="Arial Narrow" w:eastAsia="Arial Narrow" w:hAnsi="Arial Narrow" w:cs="Arial Narrow"/>
                <w:b/>
              </w:rPr>
              <w:t>336</w:t>
            </w:r>
          </w:p>
        </w:tc>
        <w:tc>
          <w:tcPr>
            <w:tcW w:w="1620" w:type="dxa"/>
          </w:tcPr>
          <w:p w14:paraId="706C514D"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00" w:type="dxa"/>
          </w:tcPr>
          <w:p w14:paraId="0677F59B"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Pr>
          <w:p w14:paraId="4315EDE3" w14:textId="77777777" w:rsidR="00214034" w:rsidRDefault="000B0E11">
            <w:pPr>
              <w:rPr>
                <w:rFonts w:ascii="Arial Narrow" w:eastAsia="Arial Narrow" w:hAnsi="Arial Narrow" w:cs="Arial Narrow"/>
                <w:b/>
              </w:rPr>
            </w:pPr>
            <w:r>
              <w:rPr>
                <w:rFonts w:ascii="Arial Narrow" w:eastAsia="Arial Narrow" w:hAnsi="Arial Narrow" w:cs="Arial Narrow"/>
                <w:b/>
              </w:rPr>
              <w:t>21</w:t>
            </w:r>
          </w:p>
        </w:tc>
      </w:tr>
    </w:tbl>
    <w:p w14:paraId="1D017701"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ST222 Surgical Technology Lab - Advanced Procedures (Term 2 Lab) </w:t>
      </w:r>
    </w:p>
    <w:p w14:paraId="5C3F2B17" w14:textId="77777777" w:rsidR="00214034" w:rsidRDefault="00214034">
      <w:pPr>
        <w:rPr>
          <w:rFonts w:ascii="Arial Narrow" w:eastAsia="Arial Narrow" w:hAnsi="Arial Narrow" w:cs="Arial Narrow"/>
          <w:b/>
        </w:rPr>
      </w:pPr>
    </w:p>
    <w:tbl>
      <w:tblPr>
        <w:tblStyle w:val="a6"/>
        <w:tblW w:w="9350" w:type="dxa"/>
        <w:tblLayout w:type="fixed"/>
        <w:tblLook w:val="0400" w:firstRow="0" w:lastRow="0" w:firstColumn="0" w:lastColumn="0" w:noHBand="0" w:noVBand="1"/>
      </w:tblPr>
      <w:tblGrid>
        <w:gridCol w:w="2515"/>
        <w:gridCol w:w="1890"/>
        <w:gridCol w:w="1350"/>
        <w:gridCol w:w="2070"/>
        <w:gridCol w:w="1525"/>
      </w:tblGrid>
      <w:tr w:rsidR="00214034" w14:paraId="68495B05" w14:textId="77777777">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7E65075D" w14:textId="77777777" w:rsidR="00214034" w:rsidRDefault="000B0E11">
            <w:pPr>
              <w:rPr>
                <w:rFonts w:ascii="Arial Narrow" w:eastAsia="Arial Narrow" w:hAnsi="Arial Narrow" w:cs="Arial Narrow"/>
                <w:b/>
              </w:rPr>
            </w:pPr>
            <w:r>
              <w:rPr>
                <w:rFonts w:ascii="Arial Narrow" w:eastAsia="Arial Narrow" w:hAnsi="Arial Narrow" w:cs="Arial Narrow"/>
                <w:b/>
              </w:rPr>
              <w:t>Course</w:t>
            </w:r>
          </w:p>
        </w:tc>
        <w:tc>
          <w:tcPr>
            <w:tcW w:w="1890" w:type="dxa"/>
            <w:tcBorders>
              <w:top w:val="single" w:sz="4" w:space="0" w:color="000000"/>
              <w:left w:val="single" w:sz="4" w:space="0" w:color="000000"/>
              <w:bottom w:val="single" w:sz="4" w:space="0" w:color="000000"/>
              <w:right w:val="single" w:sz="4" w:space="0" w:color="000000"/>
            </w:tcBorders>
            <w:shd w:val="clear" w:color="auto" w:fill="F79646"/>
          </w:tcPr>
          <w:p w14:paraId="04D87E37" w14:textId="77777777" w:rsidR="00214034" w:rsidRDefault="000B0E11">
            <w:pPr>
              <w:rPr>
                <w:rFonts w:ascii="Arial Narrow" w:eastAsia="Arial Narrow" w:hAnsi="Arial Narrow" w:cs="Arial Narrow"/>
                <w:b/>
              </w:rPr>
            </w:pPr>
            <w:r>
              <w:rPr>
                <w:rFonts w:ascii="Arial Narrow" w:eastAsia="Arial Narrow" w:hAnsi="Arial Narrow" w:cs="Arial Narrow"/>
                <w:b/>
              </w:rPr>
              <w:t>Lecture Hours</w:t>
            </w:r>
          </w:p>
        </w:tc>
        <w:tc>
          <w:tcPr>
            <w:tcW w:w="1350" w:type="dxa"/>
            <w:tcBorders>
              <w:top w:val="single" w:sz="4" w:space="0" w:color="000000"/>
              <w:left w:val="single" w:sz="4" w:space="0" w:color="000000"/>
              <w:bottom w:val="single" w:sz="4" w:space="0" w:color="000000"/>
              <w:right w:val="single" w:sz="4" w:space="0" w:color="000000"/>
            </w:tcBorders>
            <w:shd w:val="clear" w:color="auto" w:fill="F79646"/>
          </w:tcPr>
          <w:p w14:paraId="006EA82D"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Lab Hours </w:t>
            </w:r>
          </w:p>
        </w:tc>
        <w:tc>
          <w:tcPr>
            <w:tcW w:w="2070" w:type="dxa"/>
            <w:tcBorders>
              <w:top w:val="single" w:sz="4" w:space="0" w:color="000000"/>
              <w:left w:val="single" w:sz="4" w:space="0" w:color="000000"/>
              <w:bottom w:val="single" w:sz="4" w:space="0" w:color="000000"/>
              <w:right w:val="single" w:sz="4" w:space="0" w:color="000000"/>
            </w:tcBorders>
            <w:shd w:val="clear" w:color="auto" w:fill="F79646"/>
          </w:tcPr>
          <w:p w14:paraId="30366F8F"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Practical Hours </w:t>
            </w:r>
          </w:p>
        </w:tc>
        <w:tc>
          <w:tcPr>
            <w:tcW w:w="1525" w:type="dxa"/>
            <w:tcBorders>
              <w:top w:val="single" w:sz="4" w:space="0" w:color="000000"/>
              <w:left w:val="single" w:sz="4" w:space="0" w:color="000000"/>
              <w:bottom w:val="single" w:sz="4" w:space="0" w:color="000000"/>
              <w:right w:val="single" w:sz="4" w:space="0" w:color="000000"/>
            </w:tcBorders>
            <w:shd w:val="clear" w:color="auto" w:fill="F79646"/>
          </w:tcPr>
          <w:p w14:paraId="3362970B" w14:textId="77777777" w:rsidR="00214034" w:rsidRDefault="000B0E11">
            <w:pPr>
              <w:rPr>
                <w:rFonts w:ascii="Arial Narrow" w:eastAsia="Arial Narrow" w:hAnsi="Arial Narrow" w:cs="Arial Narrow"/>
                <w:b/>
              </w:rPr>
            </w:pPr>
            <w:r>
              <w:rPr>
                <w:rFonts w:ascii="Arial Narrow" w:eastAsia="Arial Narrow" w:hAnsi="Arial Narrow" w:cs="Arial Narrow"/>
                <w:b/>
              </w:rPr>
              <w:t>Semester Credit Hours</w:t>
            </w:r>
          </w:p>
        </w:tc>
      </w:tr>
      <w:tr w:rsidR="00214034" w14:paraId="64FD1336" w14:textId="77777777">
        <w:tc>
          <w:tcPr>
            <w:tcW w:w="2515" w:type="dxa"/>
            <w:tcBorders>
              <w:top w:val="single" w:sz="4" w:space="0" w:color="000000"/>
              <w:left w:val="single" w:sz="4" w:space="0" w:color="000000"/>
              <w:bottom w:val="single" w:sz="4" w:space="0" w:color="000000"/>
              <w:right w:val="single" w:sz="4" w:space="0" w:color="000000"/>
            </w:tcBorders>
          </w:tcPr>
          <w:p w14:paraId="6135C517" w14:textId="77777777" w:rsidR="00214034" w:rsidRDefault="000B0E11">
            <w:pPr>
              <w:rPr>
                <w:rFonts w:ascii="Arial Narrow" w:eastAsia="Arial Narrow" w:hAnsi="Arial Narrow" w:cs="Arial Narrow"/>
                <w:b/>
              </w:rPr>
            </w:pPr>
            <w:r>
              <w:rPr>
                <w:rFonts w:ascii="Arial Narrow" w:eastAsia="Arial Narrow" w:hAnsi="Arial Narrow" w:cs="Arial Narrow"/>
                <w:b/>
              </w:rPr>
              <w:t>ST222</w:t>
            </w:r>
          </w:p>
        </w:tc>
        <w:tc>
          <w:tcPr>
            <w:tcW w:w="1890" w:type="dxa"/>
            <w:tcBorders>
              <w:top w:val="single" w:sz="4" w:space="0" w:color="000000"/>
              <w:left w:val="single" w:sz="4" w:space="0" w:color="000000"/>
              <w:bottom w:val="single" w:sz="4" w:space="0" w:color="000000"/>
              <w:right w:val="single" w:sz="4" w:space="0" w:color="000000"/>
            </w:tcBorders>
          </w:tcPr>
          <w:p w14:paraId="66D6E5A9"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350" w:type="dxa"/>
            <w:tcBorders>
              <w:top w:val="single" w:sz="4" w:space="0" w:color="000000"/>
              <w:left w:val="single" w:sz="4" w:space="0" w:color="000000"/>
              <w:bottom w:val="single" w:sz="4" w:space="0" w:color="000000"/>
              <w:right w:val="single" w:sz="4" w:space="0" w:color="000000"/>
            </w:tcBorders>
          </w:tcPr>
          <w:p w14:paraId="5D356A38" w14:textId="77777777" w:rsidR="00214034" w:rsidRDefault="000B0E11">
            <w:pPr>
              <w:rPr>
                <w:rFonts w:ascii="Arial Narrow" w:eastAsia="Arial Narrow" w:hAnsi="Arial Narrow" w:cs="Arial Narrow"/>
                <w:b/>
              </w:rPr>
            </w:pPr>
            <w:r>
              <w:rPr>
                <w:rFonts w:ascii="Arial Narrow" w:eastAsia="Arial Narrow" w:hAnsi="Arial Narrow" w:cs="Arial Narrow"/>
                <w:b/>
              </w:rPr>
              <w:t>144</w:t>
            </w:r>
          </w:p>
        </w:tc>
        <w:tc>
          <w:tcPr>
            <w:tcW w:w="2070" w:type="dxa"/>
            <w:tcBorders>
              <w:top w:val="single" w:sz="4" w:space="0" w:color="000000"/>
              <w:left w:val="single" w:sz="4" w:space="0" w:color="000000"/>
              <w:bottom w:val="single" w:sz="4" w:space="0" w:color="000000"/>
              <w:right w:val="single" w:sz="4" w:space="0" w:color="000000"/>
            </w:tcBorders>
          </w:tcPr>
          <w:p w14:paraId="6538E0C6"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525" w:type="dxa"/>
            <w:tcBorders>
              <w:top w:val="single" w:sz="4" w:space="0" w:color="000000"/>
              <w:left w:val="single" w:sz="4" w:space="0" w:color="000000"/>
              <w:bottom w:val="single" w:sz="4" w:space="0" w:color="000000"/>
              <w:right w:val="single" w:sz="4" w:space="0" w:color="000000"/>
            </w:tcBorders>
          </w:tcPr>
          <w:p w14:paraId="5214047D" w14:textId="77777777" w:rsidR="00214034" w:rsidRDefault="000B0E11">
            <w:pPr>
              <w:rPr>
                <w:rFonts w:ascii="Arial Narrow" w:eastAsia="Arial Narrow" w:hAnsi="Arial Narrow" w:cs="Arial Narrow"/>
                <w:b/>
              </w:rPr>
            </w:pPr>
            <w:r>
              <w:rPr>
                <w:rFonts w:ascii="Arial Narrow" w:eastAsia="Arial Narrow" w:hAnsi="Arial Narrow" w:cs="Arial Narrow"/>
                <w:b/>
              </w:rPr>
              <w:t>5</w:t>
            </w:r>
          </w:p>
        </w:tc>
      </w:tr>
      <w:tr w:rsidR="00214034" w14:paraId="6014C409" w14:textId="77777777">
        <w:tc>
          <w:tcPr>
            <w:tcW w:w="2515" w:type="dxa"/>
            <w:tcBorders>
              <w:top w:val="single" w:sz="4" w:space="0" w:color="000000"/>
              <w:left w:val="single" w:sz="4" w:space="0" w:color="000000"/>
              <w:bottom w:val="single" w:sz="4" w:space="0" w:color="000000"/>
              <w:right w:val="single" w:sz="4" w:space="0" w:color="000000"/>
            </w:tcBorders>
          </w:tcPr>
          <w:p w14:paraId="5BD6FCB8"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 Total for ST Term 2 for both Lecture &amp; Lab</w:t>
            </w:r>
          </w:p>
        </w:tc>
        <w:tc>
          <w:tcPr>
            <w:tcW w:w="1890" w:type="dxa"/>
            <w:tcBorders>
              <w:top w:val="single" w:sz="4" w:space="0" w:color="000000"/>
              <w:left w:val="single" w:sz="4" w:space="0" w:color="000000"/>
              <w:bottom w:val="single" w:sz="4" w:space="0" w:color="000000"/>
              <w:right w:val="single" w:sz="4" w:space="0" w:color="000000"/>
            </w:tcBorders>
          </w:tcPr>
          <w:p w14:paraId="61AA1395" w14:textId="77777777" w:rsidR="00214034" w:rsidRDefault="000B0E11">
            <w:pPr>
              <w:rPr>
                <w:rFonts w:ascii="Arial Narrow" w:eastAsia="Arial Narrow" w:hAnsi="Arial Narrow" w:cs="Arial Narrow"/>
                <w:b/>
              </w:rPr>
            </w:pPr>
            <w:r>
              <w:rPr>
                <w:rFonts w:ascii="Arial Narrow" w:eastAsia="Arial Narrow" w:hAnsi="Arial Narrow" w:cs="Arial Narrow"/>
                <w:b/>
              </w:rPr>
              <w:t>Total Hours 480</w:t>
            </w:r>
          </w:p>
        </w:tc>
        <w:tc>
          <w:tcPr>
            <w:tcW w:w="1350" w:type="dxa"/>
            <w:tcBorders>
              <w:top w:val="single" w:sz="4" w:space="0" w:color="000000"/>
              <w:left w:val="single" w:sz="4" w:space="0" w:color="000000"/>
              <w:bottom w:val="single" w:sz="4" w:space="0" w:color="000000"/>
              <w:right w:val="single" w:sz="4" w:space="0" w:color="000000"/>
            </w:tcBorders>
          </w:tcPr>
          <w:p w14:paraId="54BE14D1" w14:textId="77777777" w:rsidR="00214034" w:rsidRDefault="00214034">
            <w:pPr>
              <w:rPr>
                <w:rFonts w:ascii="Arial Narrow" w:eastAsia="Arial Narrow" w:hAnsi="Arial Narrow" w:cs="Arial Narrow"/>
                <w:b/>
              </w:rPr>
            </w:pPr>
          </w:p>
        </w:tc>
        <w:tc>
          <w:tcPr>
            <w:tcW w:w="2070" w:type="dxa"/>
            <w:tcBorders>
              <w:top w:val="single" w:sz="4" w:space="0" w:color="000000"/>
              <w:left w:val="single" w:sz="4" w:space="0" w:color="000000"/>
              <w:bottom w:val="single" w:sz="4" w:space="0" w:color="000000"/>
              <w:right w:val="single" w:sz="4" w:space="0" w:color="000000"/>
            </w:tcBorders>
          </w:tcPr>
          <w:p w14:paraId="1B318007" w14:textId="77777777" w:rsidR="00214034" w:rsidRDefault="00214034">
            <w:pPr>
              <w:rPr>
                <w:rFonts w:ascii="Arial Narrow" w:eastAsia="Arial Narrow" w:hAnsi="Arial Narrow" w:cs="Arial Narrow"/>
                <w:b/>
              </w:rPr>
            </w:pPr>
          </w:p>
        </w:tc>
        <w:tc>
          <w:tcPr>
            <w:tcW w:w="1525" w:type="dxa"/>
            <w:tcBorders>
              <w:top w:val="single" w:sz="4" w:space="0" w:color="000000"/>
              <w:left w:val="single" w:sz="4" w:space="0" w:color="000000"/>
              <w:bottom w:val="single" w:sz="4" w:space="0" w:color="000000"/>
              <w:right w:val="single" w:sz="4" w:space="0" w:color="000000"/>
            </w:tcBorders>
          </w:tcPr>
          <w:p w14:paraId="550947CF" w14:textId="77777777" w:rsidR="00214034" w:rsidRDefault="000B0E11">
            <w:pPr>
              <w:rPr>
                <w:rFonts w:ascii="Arial Narrow" w:eastAsia="Arial Narrow" w:hAnsi="Arial Narrow" w:cs="Arial Narrow"/>
                <w:b/>
              </w:rPr>
            </w:pPr>
            <w:r>
              <w:rPr>
                <w:rFonts w:ascii="Arial Narrow" w:eastAsia="Arial Narrow" w:hAnsi="Arial Narrow" w:cs="Arial Narrow"/>
                <w:b/>
              </w:rPr>
              <w:t>Total Credits 26</w:t>
            </w:r>
          </w:p>
        </w:tc>
      </w:tr>
    </w:tbl>
    <w:p w14:paraId="17B1866E" w14:textId="77777777" w:rsidR="00214034" w:rsidRDefault="00214034">
      <w:pPr>
        <w:rPr>
          <w:rFonts w:ascii="Arial Narrow" w:eastAsia="Arial Narrow" w:hAnsi="Arial Narrow" w:cs="Arial Narrow"/>
          <w:b/>
        </w:rPr>
      </w:pPr>
    </w:p>
    <w:p w14:paraId="107EF8CA"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ST3 Surgical Technology CST Prep (Term 3 Lecture) </w:t>
      </w:r>
    </w:p>
    <w:p w14:paraId="721B1427"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 </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890"/>
        <w:gridCol w:w="1205"/>
        <w:gridCol w:w="1870"/>
        <w:gridCol w:w="1870"/>
      </w:tblGrid>
      <w:tr w:rsidR="00214034" w14:paraId="154C0323" w14:textId="77777777">
        <w:tc>
          <w:tcPr>
            <w:tcW w:w="2515" w:type="dxa"/>
            <w:shd w:val="clear" w:color="auto" w:fill="F79646"/>
          </w:tcPr>
          <w:p w14:paraId="13E113E8" w14:textId="77777777" w:rsidR="00214034" w:rsidRDefault="000B0E11">
            <w:pPr>
              <w:rPr>
                <w:rFonts w:ascii="Arial Narrow" w:eastAsia="Arial Narrow" w:hAnsi="Arial Narrow" w:cs="Arial Narrow"/>
                <w:b/>
              </w:rPr>
            </w:pPr>
            <w:r>
              <w:rPr>
                <w:rFonts w:ascii="Arial Narrow" w:eastAsia="Arial Narrow" w:hAnsi="Arial Narrow" w:cs="Arial Narrow"/>
                <w:b/>
              </w:rPr>
              <w:t>Course</w:t>
            </w:r>
          </w:p>
        </w:tc>
        <w:tc>
          <w:tcPr>
            <w:tcW w:w="1890" w:type="dxa"/>
            <w:shd w:val="clear" w:color="auto" w:fill="F79646"/>
          </w:tcPr>
          <w:p w14:paraId="3CC568F3" w14:textId="77777777" w:rsidR="00214034" w:rsidRDefault="000B0E11">
            <w:pPr>
              <w:rPr>
                <w:rFonts w:ascii="Arial Narrow" w:eastAsia="Arial Narrow" w:hAnsi="Arial Narrow" w:cs="Arial Narrow"/>
                <w:b/>
              </w:rPr>
            </w:pPr>
            <w:r>
              <w:rPr>
                <w:rFonts w:ascii="Arial Narrow" w:eastAsia="Arial Narrow" w:hAnsi="Arial Narrow" w:cs="Arial Narrow"/>
                <w:b/>
              </w:rPr>
              <w:t>Lecture Hours</w:t>
            </w:r>
          </w:p>
        </w:tc>
        <w:tc>
          <w:tcPr>
            <w:tcW w:w="1205" w:type="dxa"/>
            <w:shd w:val="clear" w:color="auto" w:fill="F79646"/>
          </w:tcPr>
          <w:p w14:paraId="7C57F88F"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Lab Hours </w:t>
            </w:r>
          </w:p>
        </w:tc>
        <w:tc>
          <w:tcPr>
            <w:tcW w:w="1870" w:type="dxa"/>
            <w:shd w:val="clear" w:color="auto" w:fill="F79646"/>
          </w:tcPr>
          <w:p w14:paraId="55E76E53"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Practical Hours </w:t>
            </w:r>
          </w:p>
        </w:tc>
        <w:tc>
          <w:tcPr>
            <w:tcW w:w="1870" w:type="dxa"/>
            <w:shd w:val="clear" w:color="auto" w:fill="F79646"/>
          </w:tcPr>
          <w:p w14:paraId="2A80410B" w14:textId="77777777" w:rsidR="00214034" w:rsidRDefault="000B0E11">
            <w:pPr>
              <w:rPr>
                <w:rFonts w:ascii="Arial Narrow" w:eastAsia="Arial Narrow" w:hAnsi="Arial Narrow" w:cs="Arial Narrow"/>
                <w:b/>
              </w:rPr>
            </w:pPr>
            <w:r>
              <w:rPr>
                <w:rFonts w:ascii="Arial Narrow" w:eastAsia="Arial Narrow" w:hAnsi="Arial Narrow" w:cs="Arial Narrow"/>
                <w:b/>
              </w:rPr>
              <w:t>Semester Credit Hours</w:t>
            </w:r>
          </w:p>
        </w:tc>
      </w:tr>
      <w:tr w:rsidR="00214034" w14:paraId="3210442B" w14:textId="77777777">
        <w:tc>
          <w:tcPr>
            <w:tcW w:w="2515" w:type="dxa"/>
          </w:tcPr>
          <w:p w14:paraId="20211BC6" w14:textId="77777777" w:rsidR="00214034" w:rsidRDefault="000B0E11">
            <w:pPr>
              <w:rPr>
                <w:rFonts w:ascii="Arial Narrow" w:eastAsia="Arial Narrow" w:hAnsi="Arial Narrow" w:cs="Arial Narrow"/>
                <w:b/>
              </w:rPr>
            </w:pPr>
            <w:r>
              <w:rPr>
                <w:rFonts w:ascii="Arial Narrow" w:eastAsia="Arial Narrow" w:hAnsi="Arial Narrow" w:cs="Arial Narrow"/>
                <w:b/>
              </w:rPr>
              <w:t>ST3</w:t>
            </w:r>
          </w:p>
        </w:tc>
        <w:tc>
          <w:tcPr>
            <w:tcW w:w="1890" w:type="dxa"/>
          </w:tcPr>
          <w:p w14:paraId="31334E67" w14:textId="77777777" w:rsidR="00214034" w:rsidRDefault="000B0E11">
            <w:pPr>
              <w:rPr>
                <w:rFonts w:ascii="Arial Narrow" w:eastAsia="Arial Narrow" w:hAnsi="Arial Narrow" w:cs="Arial Narrow"/>
                <w:b/>
              </w:rPr>
            </w:pPr>
            <w:r>
              <w:rPr>
                <w:rFonts w:ascii="Arial Narrow" w:eastAsia="Arial Narrow" w:hAnsi="Arial Narrow" w:cs="Arial Narrow"/>
                <w:b/>
              </w:rPr>
              <w:t>140</w:t>
            </w:r>
          </w:p>
        </w:tc>
        <w:tc>
          <w:tcPr>
            <w:tcW w:w="1205" w:type="dxa"/>
          </w:tcPr>
          <w:p w14:paraId="1853863C"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575163D8"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Pr>
          <w:p w14:paraId="68702A36" w14:textId="77777777" w:rsidR="00214034" w:rsidRDefault="000B0E11">
            <w:pPr>
              <w:rPr>
                <w:rFonts w:ascii="Arial Narrow" w:eastAsia="Arial Narrow" w:hAnsi="Arial Narrow" w:cs="Arial Narrow"/>
                <w:b/>
              </w:rPr>
            </w:pPr>
            <w:r>
              <w:rPr>
                <w:rFonts w:ascii="Arial Narrow" w:eastAsia="Arial Narrow" w:hAnsi="Arial Narrow" w:cs="Arial Narrow"/>
                <w:b/>
              </w:rPr>
              <w:t>9</w:t>
            </w:r>
          </w:p>
        </w:tc>
      </w:tr>
    </w:tbl>
    <w:p w14:paraId="3513E456" w14:textId="77777777" w:rsidR="00214034" w:rsidRDefault="00214034">
      <w:pPr>
        <w:rPr>
          <w:rFonts w:ascii="Arial Narrow" w:eastAsia="Arial Narrow" w:hAnsi="Arial Narrow" w:cs="Arial Narrow"/>
          <w:b/>
        </w:rPr>
      </w:pPr>
    </w:p>
    <w:p w14:paraId="572B925B" w14:textId="77777777" w:rsidR="00214034" w:rsidRDefault="00214034">
      <w:pPr>
        <w:rPr>
          <w:rFonts w:ascii="Arial Narrow" w:eastAsia="Arial Narrow" w:hAnsi="Arial Narrow" w:cs="Arial Narrow"/>
          <w:b/>
        </w:rPr>
      </w:pPr>
    </w:p>
    <w:p w14:paraId="3D9A821A"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ST333 Surgical Technology Externship </w:t>
      </w:r>
    </w:p>
    <w:p w14:paraId="6B7DFF80"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 </w:t>
      </w:r>
    </w:p>
    <w:tbl>
      <w:tblPr>
        <w:tblStyle w:val="a8"/>
        <w:tblW w:w="9350" w:type="dxa"/>
        <w:tblLayout w:type="fixed"/>
        <w:tblLook w:val="0400" w:firstRow="0" w:lastRow="0" w:firstColumn="0" w:lastColumn="0" w:noHBand="0" w:noVBand="1"/>
      </w:tblPr>
      <w:tblGrid>
        <w:gridCol w:w="2515"/>
        <w:gridCol w:w="1620"/>
        <w:gridCol w:w="1475"/>
        <w:gridCol w:w="1870"/>
        <w:gridCol w:w="1870"/>
      </w:tblGrid>
      <w:tr w:rsidR="00214034" w14:paraId="22F3D491" w14:textId="77777777">
        <w:tc>
          <w:tcPr>
            <w:tcW w:w="2515" w:type="dxa"/>
            <w:tcBorders>
              <w:top w:val="single" w:sz="4" w:space="0" w:color="000000"/>
              <w:left w:val="single" w:sz="4" w:space="0" w:color="000000"/>
              <w:bottom w:val="single" w:sz="4" w:space="0" w:color="000000"/>
              <w:right w:val="single" w:sz="4" w:space="0" w:color="000000"/>
            </w:tcBorders>
            <w:shd w:val="clear" w:color="auto" w:fill="F79646"/>
          </w:tcPr>
          <w:p w14:paraId="5BBFCC75" w14:textId="77777777" w:rsidR="00214034" w:rsidRDefault="000B0E11">
            <w:pPr>
              <w:rPr>
                <w:rFonts w:ascii="Arial Narrow" w:eastAsia="Arial Narrow" w:hAnsi="Arial Narrow" w:cs="Arial Narrow"/>
                <w:b/>
              </w:rPr>
            </w:pPr>
            <w:r>
              <w:rPr>
                <w:rFonts w:ascii="Arial Narrow" w:eastAsia="Arial Narrow" w:hAnsi="Arial Narrow" w:cs="Arial Narrow"/>
                <w:b/>
              </w:rPr>
              <w:t>Course</w:t>
            </w:r>
          </w:p>
        </w:tc>
        <w:tc>
          <w:tcPr>
            <w:tcW w:w="1620" w:type="dxa"/>
            <w:tcBorders>
              <w:top w:val="single" w:sz="4" w:space="0" w:color="000000"/>
              <w:left w:val="single" w:sz="4" w:space="0" w:color="000000"/>
              <w:bottom w:val="single" w:sz="4" w:space="0" w:color="000000"/>
              <w:right w:val="single" w:sz="4" w:space="0" w:color="000000"/>
            </w:tcBorders>
            <w:shd w:val="clear" w:color="auto" w:fill="F79646"/>
          </w:tcPr>
          <w:p w14:paraId="68138130" w14:textId="77777777" w:rsidR="00214034" w:rsidRDefault="000B0E11">
            <w:pPr>
              <w:rPr>
                <w:rFonts w:ascii="Arial Narrow" w:eastAsia="Arial Narrow" w:hAnsi="Arial Narrow" w:cs="Arial Narrow"/>
                <w:b/>
              </w:rPr>
            </w:pPr>
            <w:r>
              <w:rPr>
                <w:rFonts w:ascii="Arial Narrow" w:eastAsia="Arial Narrow" w:hAnsi="Arial Narrow" w:cs="Arial Narrow"/>
                <w:b/>
              </w:rPr>
              <w:t>Lecture Hours</w:t>
            </w:r>
          </w:p>
        </w:tc>
        <w:tc>
          <w:tcPr>
            <w:tcW w:w="1475" w:type="dxa"/>
            <w:tcBorders>
              <w:top w:val="single" w:sz="4" w:space="0" w:color="000000"/>
              <w:left w:val="single" w:sz="4" w:space="0" w:color="000000"/>
              <w:bottom w:val="single" w:sz="4" w:space="0" w:color="000000"/>
              <w:right w:val="single" w:sz="4" w:space="0" w:color="000000"/>
            </w:tcBorders>
            <w:shd w:val="clear" w:color="auto" w:fill="F79646"/>
          </w:tcPr>
          <w:p w14:paraId="4F5002BA"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Lab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4B856FD0"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shd w:val="clear" w:color="auto" w:fill="F79646"/>
          </w:tcPr>
          <w:p w14:paraId="591F5B06" w14:textId="77777777" w:rsidR="00214034" w:rsidRDefault="000B0E11">
            <w:pPr>
              <w:rPr>
                <w:rFonts w:ascii="Arial Narrow" w:eastAsia="Arial Narrow" w:hAnsi="Arial Narrow" w:cs="Arial Narrow"/>
                <w:b/>
              </w:rPr>
            </w:pPr>
            <w:r>
              <w:rPr>
                <w:rFonts w:ascii="Arial Narrow" w:eastAsia="Arial Narrow" w:hAnsi="Arial Narrow" w:cs="Arial Narrow"/>
                <w:b/>
              </w:rPr>
              <w:t>Semester Credit Hours</w:t>
            </w:r>
          </w:p>
        </w:tc>
      </w:tr>
      <w:tr w:rsidR="00214034" w14:paraId="4EBB2B5E" w14:textId="77777777">
        <w:tc>
          <w:tcPr>
            <w:tcW w:w="2515" w:type="dxa"/>
            <w:tcBorders>
              <w:top w:val="single" w:sz="4" w:space="0" w:color="000000"/>
              <w:left w:val="single" w:sz="4" w:space="0" w:color="000000"/>
              <w:bottom w:val="single" w:sz="4" w:space="0" w:color="000000"/>
              <w:right w:val="single" w:sz="4" w:space="0" w:color="000000"/>
            </w:tcBorders>
          </w:tcPr>
          <w:p w14:paraId="7F2E7AEA" w14:textId="77777777" w:rsidR="00214034" w:rsidRDefault="000B0E11">
            <w:pPr>
              <w:rPr>
                <w:rFonts w:ascii="Arial Narrow" w:eastAsia="Arial Narrow" w:hAnsi="Arial Narrow" w:cs="Arial Narrow"/>
                <w:b/>
              </w:rPr>
            </w:pPr>
            <w:r>
              <w:rPr>
                <w:rFonts w:ascii="Arial Narrow" w:eastAsia="Arial Narrow" w:hAnsi="Arial Narrow" w:cs="Arial Narrow"/>
                <w:b/>
              </w:rPr>
              <w:t>ST333</w:t>
            </w:r>
          </w:p>
        </w:tc>
        <w:tc>
          <w:tcPr>
            <w:tcW w:w="1620" w:type="dxa"/>
            <w:tcBorders>
              <w:top w:val="single" w:sz="4" w:space="0" w:color="000000"/>
              <w:left w:val="single" w:sz="4" w:space="0" w:color="000000"/>
              <w:bottom w:val="single" w:sz="4" w:space="0" w:color="000000"/>
              <w:right w:val="single" w:sz="4" w:space="0" w:color="000000"/>
            </w:tcBorders>
          </w:tcPr>
          <w:p w14:paraId="352E64B6"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475" w:type="dxa"/>
            <w:tcBorders>
              <w:top w:val="single" w:sz="4" w:space="0" w:color="000000"/>
              <w:left w:val="single" w:sz="4" w:space="0" w:color="000000"/>
              <w:bottom w:val="single" w:sz="4" w:space="0" w:color="000000"/>
              <w:right w:val="single" w:sz="4" w:space="0" w:color="000000"/>
            </w:tcBorders>
          </w:tcPr>
          <w:p w14:paraId="4FDA5DC7" w14:textId="77777777" w:rsidR="00214034" w:rsidRDefault="000B0E11">
            <w:pPr>
              <w:rPr>
                <w:rFonts w:ascii="Arial Narrow" w:eastAsia="Arial Narrow" w:hAnsi="Arial Narrow" w:cs="Arial Narrow"/>
                <w:b/>
              </w:rPr>
            </w:pPr>
            <w:r>
              <w:rPr>
                <w:rFonts w:ascii="Arial Narrow" w:eastAsia="Arial Narrow" w:hAnsi="Arial Narrow" w:cs="Arial Narrow"/>
                <w:b/>
              </w:rPr>
              <w:t>0</w:t>
            </w:r>
          </w:p>
        </w:tc>
        <w:tc>
          <w:tcPr>
            <w:tcW w:w="1870" w:type="dxa"/>
            <w:tcBorders>
              <w:top w:val="single" w:sz="4" w:space="0" w:color="000000"/>
              <w:left w:val="single" w:sz="4" w:space="0" w:color="000000"/>
              <w:bottom w:val="single" w:sz="4" w:space="0" w:color="000000"/>
              <w:right w:val="single" w:sz="4" w:space="0" w:color="000000"/>
            </w:tcBorders>
          </w:tcPr>
          <w:p w14:paraId="074C75F6" w14:textId="77777777" w:rsidR="00214034" w:rsidRDefault="000B0E11">
            <w:pPr>
              <w:rPr>
                <w:rFonts w:ascii="Arial Narrow" w:eastAsia="Arial Narrow" w:hAnsi="Arial Narrow" w:cs="Arial Narrow"/>
                <w:b/>
              </w:rPr>
            </w:pPr>
            <w:r>
              <w:rPr>
                <w:rFonts w:ascii="Arial Narrow" w:eastAsia="Arial Narrow" w:hAnsi="Arial Narrow" w:cs="Arial Narrow"/>
                <w:b/>
              </w:rPr>
              <w:t>500</w:t>
            </w:r>
          </w:p>
        </w:tc>
        <w:tc>
          <w:tcPr>
            <w:tcW w:w="1870" w:type="dxa"/>
            <w:tcBorders>
              <w:top w:val="single" w:sz="4" w:space="0" w:color="000000"/>
              <w:left w:val="single" w:sz="4" w:space="0" w:color="000000"/>
              <w:bottom w:val="single" w:sz="4" w:space="0" w:color="000000"/>
              <w:right w:val="single" w:sz="4" w:space="0" w:color="000000"/>
            </w:tcBorders>
          </w:tcPr>
          <w:p w14:paraId="1B56099A" w14:textId="77777777" w:rsidR="00214034" w:rsidRDefault="000B0E11">
            <w:pPr>
              <w:rPr>
                <w:rFonts w:ascii="Arial Narrow" w:eastAsia="Arial Narrow" w:hAnsi="Arial Narrow" w:cs="Arial Narrow"/>
                <w:b/>
              </w:rPr>
            </w:pPr>
            <w:r>
              <w:rPr>
                <w:rFonts w:ascii="Arial Narrow" w:eastAsia="Arial Narrow" w:hAnsi="Arial Narrow" w:cs="Arial Narrow"/>
                <w:b/>
              </w:rPr>
              <w:t>11</w:t>
            </w:r>
          </w:p>
        </w:tc>
      </w:tr>
      <w:tr w:rsidR="00214034" w14:paraId="715D9EFC" w14:textId="77777777">
        <w:tc>
          <w:tcPr>
            <w:tcW w:w="2515" w:type="dxa"/>
            <w:tcBorders>
              <w:top w:val="single" w:sz="4" w:space="0" w:color="000000"/>
              <w:left w:val="single" w:sz="4" w:space="0" w:color="000000"/>
              <w:bottom w:val="single" w:sz="4" w:space="0" w:color="000000"/>
              <w:right w:val="single" w:sz="4" w:space="0" w:color="000000"/>
            </w:tcBorders>
          </w:tcPr>
          <w:p w14:paraId="7D7B877E" w14:textId="77777777" w:rsidR="00214034" w:rsidRDefault="000B0E11">
            <w:pPr>
              <w:rPr>
                <w:rFonts w:ascii="Arial Narrow" w:eastAsia="Arial Narrow" w:hAnsi="Arial Narrow" w:cs="Arial Narrow"/>
                <w:b/>
              </w:rPr>
            </w:pPr>
            <w:r>
              <w:rPr>
                <w:rFonts w:ascii="Arial Narrow" w:eastAsia="Arial Narrow" w:hAnsi="Arial Narrow" w:cs="Arial Narrow"/>
                <w:b/>
              </w:rPr>
              <w:t>Total for ST Term 3 for Externship, Online &amp; CST Prep class</w:t>
            </w:r>
          </w:p>
        </w:tc>
        <w:tc>
          <w:tcPr>
            <w:tcW w:w="1620" w:type="dxa"/>
            <w:tcBorders>
              <w:top w:val="single" w:sz="4" w:space="0" w:color="000000"/>
              <w:left w:val="single" w:sz="4" w:space="0" w:color="000000"/>
              <w:bottom w:val="single" w:sz="4" w:space="0" w:color="000000"/>
              <w:right w:val="single" w:sz="4" w:space="0" w:color="000000"/>
            </w:tcBorders>
          </w:tcPr>
          <w:p w14:paraId="0709DE85" w14:textId="77777777" w:rsidR="00214034" w:rsidRDefault="000B0E11">
            <w:pPr>
              <w:rPr>
                <w:rFonts w:ascii="Arial Narrow" w:eastAsia="Arial Narrow" w:hAnsi="Arial Narrow" w:cs="Arial Narrow"/>
                <w:b/>
              </w:rPr>
            </w:pPr>
            <w:r>
              <w:rPr>
                <w:rFonts w:ascii="Arial Narrow" w:eastAsia="Arial Narrow" w:hAnsi="Arial Narrow" w:cs="Arial Narrow"/>
                <w:b/>
              </w:rPr>
              <w:t>Total Hours 640</w:t>
            </w:r>
          </w:p>
        </w:tc>
        <w:tc>
          <w:tcPr>
            <w:tcW w:w="1475" w:type="dxa"/>
            <w:tcBorders>
              <w:top w:val="single" w:sz="4" w:space="0" w:color="000000"/>
              <w:left w:val="single" w:sz="4" w:space="0" w:color="000000"/>
              <w:bottom w:val="single" w:sz="4" w:space="0" w:color="000000"/>
              <w:right w:val="single" w:sz="4" w:space="0" w:color="000000"/>
            </w:tcBorders>
          </w:tcPr>
          <w:p w14:paraId="20AA3D9B" w14:textId="77777777" w:rsidR="00214034" w:rsidRDefault="00214034">
            <w:pPr>
              <w:rPr>
                <w:rFonts w:ascii="Arial Narrow" w:eastAsia="Arial Narrow" w:hAnsi="Arial Narrow" w:cs="Arial Narrow"/>
                <w:b/>
              </w:rPr>
            </w:pPr>
          </w:p>
        </w:tc>
        <w:tc>
          <w:tcPr>
            <w:tcW w:w="1870" w:type="dxa"/>
            <w:tcBorders>
              <w:top w:val="single" w:sz="4" w:space="0" w:color="000000"/>
              <w:left w:val="single" w:sz="4" w:space="0" w:color="000000"/>
              <w:bottom w:val="single" w:sz="4" w:space="0" w:color="000000"/>
              <w:right w:val="single" w:sz="4" w:space="0" w:color="000000"/>
            </w:tcBorders>
          </w:tcPr>
          <w:p w14:paraId="3E0A1A02" w14:textId="77777777" w:rsidR="00214034" w:rsidRDefault="00214034">
            <w:pPr>
              <w:rPr>
                <w:rFonts w:ascii="Arial Narrow" w:eastAsia="Arial Narrow" w:hAnsi="Arial Narrow" w:cs="Arial Narrow"/>
                <w:b/>
              </w:rPr>
            </w:pPr>
          </w:p>
        </w:tc>
        <w:tc>
          <w:tcPr>
            <w:tcW w:w="1870" w:type="dxa"/>
            <w:tcBorders>
              <w:top w:val="single" w:sz="4" w:space="0" w:color="000000"/>
              <w:left w:val="single" w:sz="4" w:space="0" w:color="000000"/>
              <w:bottom w:val="single" w:sz="4" w:space="0" w:color="000000"/>
              <w:right w:val="single" w:sz="4" w:space="0" w:color="000000"/>
            </w:tcBorders>
          </w:tcPr>
          <w:p w14:paraId="24948922" w14:textId="77777777" w:rsidR="00214034" w:rsidRDefault="000B0E11">
            <w:pPr>
              <w:rPr>
                <w:rFonts w:ascii="Arial Narrow" w:eastAsia="Arial Narrow" w:hAnsi="Arial Narrow" w:cs="Arial Narrow"/>
                <w:b/>
              </w:rPr>
            </w:pPr>
            <w:r>
              <w:rPr>
                <w:rFonts w:ascii="Arial Narrow" w:eastAsia="Arial Narrow" w:hAnsi="Arial Narrow" w:cs="Arial Narrow"/>
                <w:b/>
              </w:rPr>
              <w:t>Total Credits 20</w:t>
            </w:r>
          </w:p>
        </w:tc>
      </w:tr>
    </w:tbl>
    <w:p w14:paraId="2FA92E3F" w14:textId="77777777" w:rsidR="00214034" w:rsidRDefault="00214034">
      <w:pPr>
        <w:rPr>
          <w:rFonts w:ascii="Arial Narrow" w:eastAsia="Arial Narrow" w:hAnsi="Arial Narrow" w:cs="Arial Narrow"/>
          <w:b/>
        </w:rPr>
      </w:pPr>
    </w:p>
    <w:p w14:paraId="085FF4BE" w14:textId="77777777" w:rsidR="00214034" w:rsidRDefault="00214034">
      <w:pPr>
        <w:rPr>
          <w:rFonts w:ascii="Arial Narrow" w:eastAsia="Arial Narrow" w:hAnsi="Arial Narrow" w:cs="Arial Narrow"/>
          <w:b/>
        </w:rPr>
      </w:pPr>
    </w:p>
    <w:p w14:paraId="643CC5EF" w14:textId="77777777" w:rsidR="00214034" w:rsidRDefault="00214034">
      <w:pPr>
        <w:rPr>
          <w:rFonts w:ascii="Arial Narrow" w:eastAsia="Arial Narrow" w:hAnsi="Arial Narrow" w:cs="Arial Narrow"/>
          <w:b/>
        </w:rPr>
      </w:pPr>
    </w:p>
    <w:p w14:paraId="0A824269" w14:textId="77777777" w:rsidR="00214034" w:rsidRDefault="000B0E11">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Testing &amp; Methods of Evaluation</w:t>
      </w:r>
    </w:p>
    <w:p w14:paraId="423A6ECA"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 xml:space="preserve">The </w:t>
      </w:r>
      <w:r>
        <w:rPr>
          <w:rFonts w:ascii="Arial Narrow" w:eastAsia="Arial Narrow" w:hAnsi="Arial Narrow" w:cs="Arial Narrow"/>
          <w:b/>
        </w:rPr>
        <w:t>Surgical Technology Program(s)</w:t>
      </w:r>
      <w:r>
        <w:rPr>
          <w:rFonts w:ascii="Arial Narrow" w:eastAsia="Arial Narrow" w:hAnsi="Arial Narrow" w:cs="Arial Narrow"/>
        </w:rPr>
        <w:t xml:space="preserve"> includes weekly assignments on Cengage along with weekly lab skills evaluations. Students will also be assessed with the use of weekly quizzes and case studies for Surgical Procedures (Please see Syllabus for specific weekly assignments). Students will be</w:t>
      </w:r>
      <w:r>
        <w:rPr>
          <w:rFonts w:ascii="Arial Narrow" w:eastAsia="Arial Narrow" w:hAnsi="Arial Narrow" w:cs="Arial Narrow"/>
        </w:rPr>
        <w:t xml:space="preserve"> required to complete a Midterm and Final in the lab (Final exam must be completed with a grade of 70% or higher to advance to the next term). The General Education courses will include weekly discussions, graded online assignments, homework, and tests thr</w:t>
      </w:r>
      <w:r>
        <w:rPr>
          <w:rFonts w:ascii="Arial Narrow" w:eastAsia="Arial Narrow" w:hAnsi="Arial Narrow" w:cs="Arial Narrow"/>
        </w:rPr>
        <w:t xml:space="preserve">ough the LMS. Students must achieve a grade of 70% or higher in each course and/or E-book within the program. </w:t>
      </w:r>
    </w:p>
    <w:p w14:paraId="56B92182"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 xml:space="preserve">The </w:t>
      </w:r>
      <w:r>
        <w:rPr>
          <w:rFonts w:ascii="Arial Narrow" w:eastAsia="Arial Narrow" w:hAnsi="Arial Narrow" w:cs="Arial Narrow"/>
          <w:b/>
        </w:rPr>
        <w:t>Sterile Processing Program</w:t>
      </w:r>
      <w:r>
        <w:rPr>
          <w:rFonts w:ascii="Arial Narrow" w:eastAsia="Arial Narrow" w:hAnsi="Arial Narrow" w:cs="Arial Narrow"/>
        </w:rPr>
        <w:t xml:space="preserve"> includes weekly homework assignments online, in-class chapter quizzes, hands-on lab competency evaluations, and a </w:t>
      </w:r>
      <w:r>
        <w:rPr>
          <w:rFonts w:ascii="Arial Narrow" w:eastAsia="Arial Narrow" w:hAnsi="Arial Narrow" w:cs="Arial Narrow"/>
        </w:rPr>
        <w:t xml:space="preserve">final examination that will be administered on </w:t>
      </w:r>
      <w:r>
        <w:rPr>
          <w:rFonts w:ascii="Arial Narrow" w:eastAsia="Arial Narrow" w:hAnsi="Arial Narrow" w:cs="Arial Narrow"/>
        </w:rPr>
        <w:lastRenderedPageBreak/>
        <w:t xml:space="preserve">campus.  Students must achieve a grade of 70% or higher on their coursework, and EACH competency, as well as their final exam in order to advance to externship. </w:t>
      </w:r>
    </w:p>
    <w:p w14:paraId="1747682C" w14:textId="77777777" w:rsidR="00214034" w:rsidRDefault="00214034">
      <w:pPr>
        <w:spacing w:line="276" w:lineRule="auto"/>
        <w:jc w:val="both"/>
        <w:rPr>
          <w:rFonts w:ascii="Arial Narrow" w:eastAsia="Arial Narrow" w:hAnsi="Arial Narrow" w:cs="Arial Narrow"/>
        </w:rPr>
      </w:pPr>
    </w:p>
    <w:p w14:paraId="297421B3"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Licensing Exams</w:t>
      </w:r>
    </w:p>
    <w:p w14:paraId="673D8EF7"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The Surgical Technology Certif</w:t>
      </w:r>
      <w:r>
        <w:rPr>
          <w:rFonts w:ascii="Arial Narrow" w:eastAsia="Arial Narrow" w:hAnsi="Arial Narrow" w:cs="Arial Narrow"/>
        </w:rPr>
        <w:t>icate Program is accredited through CAAHEP, all Surgical Technology students (certificate or/and degree) are required to sit for the NBSTSA Exam at the end of the Program. The NBSTSA Exam will be used for Student Outcomes. The SVSTI Surgical Technology Pro</w:t>
      </w:r>
      <w:r>
        <w:rPr>
          <w:rFonts w:ascii="Arial Narrow" w:eastAsia="Arial Narrow" w:hAnsi="Arial Narrow" w:cs="Arial Narrow"/>
        </w:rPr>
        <w:t>gram prepares students in taking the NBSTSA Certification exam.</w:t>
      </w:r>
    </w:p>
    <w:p w14:paraId="3FA289C0" w14:textId="77777777" w:rsidR="00214034" w:rsidRDefault="00214034">
      <w:pPr>
        <w:spacing w:line="360" w:lineRule="auto"/>
        <w:rPr>
          <w:rFonts w:ascii="Arial Narrow" w:eastAsia="Arial Narrow" w:hAnsi="Arial Narrow" w:cs="Arial Narrow"/>
        </w:rPr>
      </w:pPr>
    </w:p>
    <w:p w14:paraId="598B536E"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 xml:space="preserve">The Sterile Processing Program has been approved by CBSPD and is listed on their website as such. Students that complete the program may attempt the certification exam at a testing site with </w:t>
      </w:r>
      <w:r>
        <w:rPr>
          <w:rFonts w:ascii="Arial Narrow" w:eastAsia="Arial Narrow" w:hAnsi="Arial Narrow" w:cs="Arial Narrow"/>
        </w:rPr>
        <w:t xml:space="preserve">a third-party company (not at SVSTI). The Sterile Processing Program prepares students to take the CBSPD Certification exam.  </w:t>
      </w:r>
    </w:p>
    <w:p w14:paraId="510C8424" w14:textId="77777777" w:rsidR="00214034" w:rsidRDefault="000B0E11">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Externship Requirements</w:t>
      </w:r>
    </w:p>
    <w:p w14:paraId="68364978" w14:textId="77777777" w:rsidR="00214034" w:rsidRDefault="00214034">
      <w:pPr>
        <w:spacing w:line="360" w:lineRule="auto"/>
        <w:rPr>
          <w:rFonts w:ascii="Arial Narrow" w:eastAsia="Arial Narrow" w:hAnsi="Arial Narrow" w:cs="Arial Narrow"/>
          <w:b/>
          <w:u w:val="single"/>
        </w:rPr>
      </w:pPr>
    </w:p>
    <w:p w14:paraId="05AD6C1F"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 xml:space="preserve">The </w:t>
      </w:r>
      <w:r>
        <w:rPr>
          <w:rFonts w:ascii="Arial Narrow" w:eastAsia="Arial Narrow" w:hAnsi="Arial Narrow" w:cs="Arial Narrow"/>
          <w:b/>
        </w:rPr>
        <w:t>Surgical Technology Program</w:t>
      </w:r>
      <w:r>
        <w:rPr>
          <w:rFonts w:ascii="Arial Narrow" w:eastAsia="Arial Narrow" w:hAnsi="Arial Narrow" w:cs="Arial Narrow"/>
        </w:rPr>
        <w:t xml:space="preserve"> requires students to meet or exceed a minimum number of cases during the</w:t>
      </w:r>
      <w:r>
        <w:rPr>
          <w:rFonts w:ascii="Arial Narrow" w:eastAsia="Arial Narrow" w:hAnsi="Arial Narrow" w:cs="Arial Narrow"/>
        </w:rPr>
        <w:t>ir 16-week externship rotation.</w:t>
      </w:r>
    </w:p>
    <w:p w14:paraId="69198779"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b/>
        </w:rPr>
        <w:t>The distribution of the 120 procedures is as follows</w:t>
      </w:r>
      <w:r>
        <w:rPr>
          <w:rFonts w:ascii="Arial Narrow" w:eastAsia="Arial Narrow" w:hAnsi="Arial Narrow" w:cs="Arial Narrow"/>
        </w:rPr>
        <w:t>:  </w:t>
      </w:r>
    </w:p>
    <w:p w14:paraId="136F1F3A"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General Surgery cases (minimum of 30 cases)  </w:t>
      </w:r>
    </w:p>
    <w:p w14:paraId="290DA79F"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A. Students must complete a minimum of 30 cases in General Surgery.  20 of these cases must be performed in the First Scrub Role. The remaining 10 cases may be performed in either first or Second Scrub Role.  </w:t>
      </w:r>
    </w:p>
    <w:p w14:paraId="0BE45768" w14:textId="77777777" w:rsidR="00214034" w:rsidRDefault="000B0E11">
      <w:pPr>
        <w:spacing w:after="160" w:line="360" w:lineRule="auto"/>
        <w:rPr>
          <w:rFonts w:ascii="Arial Narrow" w:eastAsia="Arial Narrow" w:hAnsi="Arial Narrow" w:cs="Arial Narrow"/>
        </w:rPr>
      </w:pPr>
      <w:r>
        <w:rPr>
          <w:rFonts w:ascii="Arial Narrow" w:eastAsia="Arial Narrow" w:hAnsi="Arial Narrow" w:cs="Arial Narrow"/>
        </w:rPr>
        <w:t>Specialty Cases (minimum of 90 cases)  </w:t>
      </w:r>
    </w:p>
    <w:p w14:paraId="51F9DFB0"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B. Stu</w:t>
      </w:r>
      <w:r>
        <w:rPr>
          <w:rFonts w:ascii="Arial Narrow" w:eastAsia="Arial Narrow" w:hAnsi="Arial Narrow" w:cs="Arial Narrow"/>
        </w:rPr>
        <w:t>dents must complete a minimum of 90 cases in various surgical specialties excluding General Surgery. 60 of these cases must be performed in the First Scrub Role. An additional 30 cases may be performed in either the First or Second Scrub Role.  </w:t>
      </w:r>
    </w:p>
    <w:p w14:paraId="7A073189" w14:textId="77777777" w:rsidR="00214034" w:rsidRDefault="000B0E11">
      <w:pPr>
        <w:spacing w:line="360" w:lineRule="auto"/>
        <w:ind w:left="720"/>
        <w:rPr>
          <w:rFonts w:ascii="Arial Narrow" w:eastAsia="Arial Narrow" w:hAnsi="Arial Narrow" w:cs="Arial Narrow"/>
        </w:rPr>
      </w:pPr>
      <w:r>
        <w:rPr>
          <w:rFonts w:ascii="Arial Narrow" w:eastAsia="Arial Narrow" w:hAnsi="Arial Narrow" w:cs="Arial Narrow"/>
        </w:rPr>
        <w:t>a. A minim</w:t>
      </w:r>
      <w:r>
        <w:rPr>
          <w:rFonts w:ascii="Arial Narrow" w:eastAsia="Arial Narrow" w:hAnsi="Arial Narrow" w:cs="Arial Narrow"/>
        </w:rPr>
        <w:t>um of 60 surgical specialty cases must be performed in the First Scrub Role and distributed amongst a minimum of four surgical specialties. </w:t>
      </w:r>
    </w:p>
    <w:p w14:paraId="0104435E" w14:textId="77777777" w:rsidR="00214034" w:rsidRDefault="000B0E11">
      <w:pPr>
        <w:spacing w:line="360" w:lineRule="auto"/>
        <w:ind w:left="720" w:firstLine="720"/>
        <w:rPr>
          <w:rFonts w:ascii="Arial Narrow" w:eastAsia="Arial Narrow" w:hAnsi="Arial Narrow" w:cs="Arial Narrow"/>
        </w:rPr>
      </w:pPr>
      <w:r>
        <w:rPr>
          <w:rFonts w:ascii="Arial Narrow" w:eastAsia="Arial Narrow" w:hAnsi="Arial Narrow" w:cs="Arial Narrow"/>
        </w:rPr>
        <w:t xml:space="preserve">(1) A minimum of 10 cases in the First Scrub Role must be completed in each of the </w:t>
      </w:r>
    </w:p>
    <w:p w14:paraId="1B992486" w14:textId="77777777" w:rsidR="00214034" w:rsidRDefault="000B0E11">
      <w:pPr>
        <w:spacing w:line="360" w:lineRule="auto"/>
        <w:ind w:left="720" w:firstLine="720"/>
        <w:rPr>
          <w:rFonts w:ascii="Arial Narrow" w:eastAsia="Arial Narrow" w:hAnsi="Arial Narrow" w:cs="Arial Narrow"/>
        </w:rPr>
      </w:pPr>
      <w:r>
        <w:rPr>
          <w:rFonts w:ascii="Arial Narrow" w:eastAsia="Arial Narrow" w:hAnsi="Arial Narrow" w:cs="Arial Narrow"/>
        </w:rPr>
        <w:t>required minimum of four surgic</w:t>
      </w:r>
      <w:r>
        <w:rPr>
          <w:rFonts w:ascii="Arial Narrow" w:eastAsia="Arial Narrow" w:hAnsi="Arial Narrow" w:cs="Arial Narrow"/>
        </w:rPr>
        <w:t>al specialties (40 cases total required).  </w:t>
      </w:r>
    </w:p>
    <w:p w14:paraId="5D1AE512" w14:textId="77777777" w:rsidR="00214034" w:rsidRDefault="000B0E11">
      <w:pPr>
        <w:spacing w:line="360" w:lineRule="auto"/>
        <w:ind w:left="720" w:firstLine="720"/>
        <w:rPr>
          <w:rFonts w:ascii="Arial Narrow" w:eastAsia="Arial Narrow" w:hAnsi="Arial Narrow" w:cs="Arial Narrow"/>
        </w:rPr>
      </w:pPr>
      <w:r>
        <w:rPr>
          <w:rFonts w:ascii="Arial Narrow" w:eastAsia="Arial Narrow" w:hAnsi="Arial Narrow" w:cs="Arial Narrow"/>
        </w:rPr>
        <w:t xml:space="preserve">(2) The additional 20 cases in the First Scrub Role may be distributed amongst any one </w:t>
      </w:r>
    </w:p>
    <w:p w14:paraId="6BD2D850" w14:textId="77777777" w:rsidR="00214034" w:rsidRDefault="000B0E11">
      <w:pPr>
        <w:spacing w:line="360" w:lineRule="auto"/>
        <w:ind w:left="720" w:firstLine="720"/>
        <w:rPr>
          <w:rFonts w:ascii="Arial Narrow" w:eastAsia="Arial Narrow" w:hAnsi="Arial Narrow" w:cs="Arial Narrow"/>
        </w:rPr>
      </w:pPr>
      <w:r>
        <w:rPr>
          <w:rFonts w:ascii="Arial Narrow" w:eastAsia="Arial Narrow" w:hAnsi="Arial Narrow" w:cs="Arial Narrow"/>
        </w:rPr>
        <w:lastRenderedPageBreak/>
        <w:t>surgical specialty or multiple surgical specialties.  </w:t>
      </w:r>
    </w:p>
    <w:p w14:paraId="12C16575" w14:textId="77777777" w:rsidR="00214034" w:rsidRDefault="000B0E11">
      <w:pPr>
        <w:spacing w:line="360" w:lineRule="auto"/>
        <w:ind w:left="720"/>
        <w:rPr>
          <w:rFonts w:ascii="Arial Narrow" w:eastAsia="Arial Narrow" w:hAnsi="Arial Narrow" w:cs="Arial Narrow"/>
        </w:rPr>
      </w:pPr>
      <w:r>
        <w:rPr>
          <w:rFonts w:ascii="Arial Narrow" w:eastAsia="Arial Narrow" w:hAnsi="Arial Narrow" w:cs="Arial Narrow"/>
        </w:rPr>
        <w:t>b. The remaining 30 surgical specialty cases may be performed in surg</w:t>
      </w:r>
      <w:r>
        <w:rPr>
          <w:rFonts w:ascii="Arial Narrow" w:eastAsia="Arial Narrow" w:hAnsi="Arial Narrow" w:cs="Arial Narrow"/>
        </w:rPr>
        <w:t>ical specialty either in the First or Second Role.  </w:t>
      </w:r>
    </w:p>
    <w:p w14:paraId="205DFEAA"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Optional Surgical Specialties </w:t>
      </w:r>
    </w:p>
    <w:p w14:paraId="50FF8C55"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1. Diagnostic endoscopy cases and vaginal delivery cases are not mandatory. However, up to 10 diagnostic endoscopic cases and 5 vaginal delivery cases may be counted toward</w:t>
      </w:r>
      <w:r>
        <w:rPr>
          <w:rFonts w:ascii="Arial Narrow" w:eastAsia="Arial Narrow" w:hAnsi="Arial Narrow" w:cs="Arial Narrow"/>
        </w:rPr>
        <w:t xml:space="preserve"> the maximum number of Second Scrub Role cases. </w:t>
      </w:r>
    </w:p>
    <w:p w14:paraId="76B78B24" w14:textId="77777777" w:rsidR="00214034" w:rsidRDefault="000B0E11">
      <w:pPr>
        <w:spacing w:line="360" w:lineRule="auto"/>
        <w:ind w:left="720"/>
        <w:rPr>
          <w:rFonts w:ascii="Arial Narrow" w:eastAsia="Arial Narrow" w:hAnsi="Arial Narrow" w:cs="Arial Narrow"/>
        </w:rPr>
      </w:pPr>
      <w:r>
        <w:rPr>
          <w:rFonts w:ascii="Arial Narrow" w:eastAsia="Arial Narrow" w:hAnsi="Arial Narrow" w:cs="Arial Narrow"/>
        </w:rPr>
        <w:t>a. Diagnostic Endoscopy cases must be documented in the category of “Diagnostic Endoscopy,” rather than by specialty. </w:t>
      </w:r>
    </w:p>
    <w:p w14:paraId="7A61E45A" w14:textId="77777777" w:rsidR="00214034" w:rsidRDefault="000B0E11">
      <w:pPr>
        <w:spacing w:line="360" w:lineRule="auto"/>
        <w:ind w:left="720"/>
        <w:rPr>
          <w:rFonts w:ascii="Arial Narrow" w:eastAsia="Arial Narrow" w:hAnsi="Arial Narrow" w:cs="Arial Narrow"/>
        </w:rPr>
      </w:pPr>
      <w:r>
        <w:rPr>
          <w:rFonts w:ascii="Arial Narrow" w:eastAsia="Arial Narrow" w:hAnsi="Arial Narrow" w:cs="Arial Narrow"/>
        </w:rPr>
        <w:t>b. Vaginal delivery cases must be documented in the category of: “Labor &amp; Delivery” rath</w:t>
      </w:r>
      <w:r>
        <w:rPr>
          <w:rFonts w:ascii="Arial Narrow" w:eastAsia="Arial Narrow" w:hAnsi="Arial Narrow" w:cs="Arial Narrow"/>
        </w:rPr>
        <w:t>er than in the OB/GYN specialty. </w:t>
      </w:r>
    </w:p>
    <w:p w14:paraId="18824FB4"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Case Experience in the Second Scrub Role is not mandatory. </w:t>
      </w:r>
    </w:p>
    <w:p w14:paraId="5A385B5F"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Observation cases must be documented, but do not count towards the 120 required cases. </w:t>
      </w:r>
    </w:p>
    <w:p w14:paraId="3F162115"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Cases will be counted and documented according to surgical specialty (exce</w:t>
      </w:r>
      <w:r>
        <w:rPr>
          <w:rFonts w:ascii="Arial Narrow" w:eastAsia="Arial Narrow" w:hAnsi="Arial Narrow" w:cs="Arial Narrow"/>
        </w:rPr>
        <w:t>pt diagnostic endoscopic cases).</w:t>
      </w:r>
    </w:p>
    <w:p w14:paraId="4EFFE6BD" w14:textId="77777777" w:rsidR="00214034" w:rsidRDefault="00214034">
      <w:pPr>
        <w:spacing w:line="360" w:lineRule="auto"/>
        <w:ind w:firstLine="720"/>
        <w:jc w:val="both"/>
        <w:rPr>
          <w:rFonts w:ascii="Arial Narrow" w:eastAsia="Arial Narrow" w:hAnsi="Arial Narrow" w:cs="Arial Narrow"/>
        </w:rPr>
      </w:pPr>
    </w:p>
    <w:p w14:paraId="4A43BEC5" w14:textId="77777777" w:rsidR="00214034" w:rsidRDefault="000B0E11">
      <w:pPr>
        <w:spacing w:line="360" w:lineRule="auto"/>
        <w:rPr>
          <w:rFonts w:ascii="Arial Narrow" w:eastAsia="Arial Narrow" w:hAnsi="Arial Narrow" w:cs="Arial Narrow"/>
          <w:b/>
          <w:u w:val="single"/>
        </w:rPr>
      </w:pPr>
      <w:r>
        <w:rPr>
          <w:rFonts w:ascii="Arial Narrow" w:eastAsia="Arial Narrow" w:hAnsi="Arial Narrow" w:cs="Arial Narrow"/>
        </w:rPr>
        <w:t xml:space="preserve">The </w:t>
      </w:r>
      <w:r>
        <w:rPr>
          <w:rFonts w:ascii="Arial Narrow" w:eastAsia="Arial Narrow" w:hAnsi="Arial Narrow" w:cs="Arial Narrow"/>
          <w:b/>
        </w:rPr>
        <w:t>Sterile Processing Program</w:t>
      </w:r>
      <w:r>
        <w:rPr>
          <w:rFonts w:ascii="Arial Narrow" w:eastAsia="Arial Narrow" w:hAnsi="Arial Narrow" w:cs="Arial Narrow"/>
        </w:rPr>
        <w:t xml:space="preserve"> requires students to complete 6-week full time (240 hours) at a medical facility. The following are some of the areas in which a student will participate during externship: decontamination, c</w:t>
      </w:r>
      <w:r>
        <w:rPr>
          <w:rFonts w:ascii="Arial Narrow" w:eastAsia="Arial Narrow" w:hAnsi="Arial Narrow" w:cs="Arial Narrow"/>
        </w:rPr>
        <w:t xml:space="preserve">leaning/disinfecting patient care equipment, preparing &amp; packaging, sterilization, sterile storage, distribution, inventory control, etc. </w:t>
      </w:r>
    </w:p>
    <w:p w14:paraId="23FA6ACD" w14:textId="77777777" w:rsidR="00214034" w:rsidRDefault="00214034">
      <w:pPr>
        <w:spacing w:line="360" w:lineRule="auto"/>
        <w:jc w:val="center"/>
        <w:rPr>
          <w:rFonts w:ascii="Arial Narrow" w:eastAsia="Arial Narrow" w:hAnsi="Arial Narrow" w:cs="Arial Narrow"/>
          <w:b/>
          <w:u w:val="single"/>
        </w:rPr>
      </w:pPr>
    </w:p>
    <w:p w14:paraId="58E00F24" w14:textId="77777777" w:rsidR="00214034" w:rsidRDefault="00214034">
      <w:pPr>
        <w:spacing w:line="360" w:lineRule="auto"/>
        <w:jc w:val="center"/>
        <w:rPr>
          <w:rFonts w:ascii="Arial Narrow" w:eastAsia="Arial Narrow" w:hAnsi="Arial Narrow" w:cs="Arial Narrow"/>
          <w:b/>
          <w:u w:val="single"/>
        </w:rPr>
      </w:pPr>
    </w:p>
    <w:p w14:paraId="26B1BBA9" w14:textId="77777777" w:rsidR="00214034" w:rsidRDefault="000B0E11">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Management &amp; Faculty</w:t>
      </w:r>
    </w:p>
    <w:p w14:paraId="0B79053C" w14:textId="77777777" w:rsidR="00214034" w:rsidRDefault="00214034">
      <w:pPr>
        <w:spacing w:line="360" w:lineRule="auto"/>
        <w:jc w:val="center"/>
        <w:rPr>
          <w:rFonts w:ascii="Arial Narrow" w:eastAsia="Arial Narrow" w:hAnsi="Arial Narrow" w:cs="Arial Narrow"/>
          <w:b/>
          <w:u w:val="single"/>
        </w:rPr>
      </w:pPr>
    </w:p>
    <w:p w14:paraId="3CCA832C" w14:textId="77777777" w:rsidR="00214034" w:rsidRDefault="000B0E11">
      <w:pPr>
        <w:jc w:val="both"/>
        <w:rPr>
          <w:rFonts w:ascii="Arial Narrow" w:eastAsia="Arial Narrow" w:hAnsi="Arial Narrow" w:cs="Arial Narrow"/>
          <w:b/>
        </w:rPr>
      </w:pPr>
      <w:r>
        <w:rPr>
          <w:rFonts w:ascii="Arial Narrow" w:eastAsia="Arial Narrow" w:hAnsi="Arial Narrow" w:cs="Arial Narrow"/>
          <w:b/>
        </w:rPr>
        <w:t xml:space="preserve">Julie Hamrick, BBA CST CRCST - Chief Executive Officer </w:t>
      </w:r>
    </w:p>
    <w:p w14:paraId="4017078D" w14:textId="77777777" w:rsidR="00214034" w:rsidRDefault="000B0E11">
      <w:pPr>
        <w:jc w:val="both"/>
        <w:rPr>
          <w:rFonts w:ascii="Arial Narrow" w:eastAsia="Arial Narrow" w:hAnsi="Arial Narrow" w:cs="Arial Narrow"/>
          <w:b/>
        </w:rPr>
      </w:pPr>
      <w:r>
        <w:rPr>
          <w:rFonts w:ascii="Arial Narrow" w:eastAsia="Arial Narrow" w:hAnsi="Arial Narrow" w:cs="Arial Narrow"/>
          <w:b/>
        </w:rPr>
        <w:t>Julie Hamrick, BBA CST CRCST - Chief Operating Officer</w:t>
      </w:r>
    </w:p>
    <w:p w14:paraId="4E897A86" w14:textId="77777777" w:rsidR="00214034" w:rsidRDefault="000B0E11">
      <w:pPr>
        <w:jc w:val="both"/>
        <w:rPr>
          <w:rFonts w:ascii="Arial Narrow" w:eastAsia="Arial Narrow" w:hAnsi="Arial Narrow" w:cs="Arial Narrow"/>
          <w:b/>
        </w:rPr>
      </w:pPr>
      <w:r>
        <w:rPr>
          <w:rFonts w:ascii="Arial Narrow" w:eastAsia="Arial Narrow" w:hAnsi="Arial Narrow" w:cs="Arial Narrow"/>
          <w:b/>
        </w:rPr>
        <w:t>Julie Hamrick, BBA CST CRCST - Chief Academic Officer</w:t>
      </w:r>
    </w:p>
    <w:p w14:paraId="0B2E3967" w14:textId="77777777" w:rsidR="00214034" w:rsidRDefault="00214034">
      <w:pPr>
        <w:jc w:val="both"/>
        <w:rPr>
          <w:rFonts w:ascii="Arial Narrow" w:eastAsia="Arial Narrow" w:hAnsi="Arial Narrow" w:cs="Arial Narrow"/>
          <w:b/>
        </w:rPr>
      </w:pPr>
    </w:p>
    <w:p w14:paraId="075CEC47" w14:textId="77777777" w:rsidR="00214034" w:rsidRDefault="000B0E11">
      <w:pPr>
        <w:rPr>
          <w:rFonts w:ascii="Arial Narrow" w:eastAsia="Arial Narrow" w:hAnsi="Arial Narrow" w:cs="Arial Narrow"/>
        </w:rPr>
      </w:pPr>
      <w:r>
        <w:rPr>
          <w:rFonts w:ascii="Arial Narrow" w:eastAsia="Arial Narrow" w:hAnsi="Arial Narrow" w:cs="Arial Narrow"/>
          <w:b/>
        </w:rPr>
        <w:t xml:space="preserve">Julie Hamrick </w:t>
      </w:r>
      <w:r>
        <w:rPr>
          <w:rFonts w:ascii="Arial Narrow" w:eastAsia="Arial Narrow" w:hAnsi="Arial Narrow" w:cs="Arial Narrow"/>
        </w:rPr>
        <w:t>holds a degree in Business Consideration in Healthcare Management through American InterContinental University (AIU). Julie completed her Surgical Technology Program in Kansas at Penn Valley Community College. She has experience as a Program Director, Clin</w:t>
      </w:r>
      <w:r>
        <w:rPr>
          <w:rFonts w:ascii="Arial Narrow" w:eastAsia="Arial Narrow" w:hAnsi="Arial Narrow" w:cs="Arial Narrow"/>
        </w:rPr>
        <w:t>ical Coordinator, Preceptor, and Operational manager. She is certified in Sterile Processing &amp; Surgical Technology and has over 20 years in the medical field. She is also BLS certified.</w:t>
      </w:r>
    </w:p>
    <w:p w14:paraId="12E11AB1" w14:textId="77777777" w:rsidR="00214034" w:rsidRDefault="00214034">
      <w:pPr>
        <w:rPr>
          <w:rFonts w:ascii="Arial Narrow" w:eastAsia="Arial Narrow" w:hAnsi="Arial Narrow" w:cs="Arial Narrow"/>
          <w:b/>
        </w:rPr>
      </w:pPr>
    </w:p>
    <w:p w14:paraId="60C9A2EF" w14:textId="77777777" w:rsidR="00214034" w:rsidRDefault="000B0E11">
      <w:pPr>
        <w:rPr>
          <w:rFonts w:ascii="Arial Narrow" w:eastAsia="Arial Narrow" w:hAnsi="Arial Narrow" w:cs="Arial Narrow"/>
        </w:rPr>
      </w:pPr>
      <w:r>
        <w:rPr>
          <w:rFonts w:ascii="Arial Narrow" w:eastAsia="Arial Narrow" w:hAnsi="Arial Narrow" w:cs="Arial Narrow"/>
          <w:b/>
        </w:rPr>
        <w:lastRenderedPageBreak/>
        <w:t xml:space="preserve">Julie Hamrick </w:t>
      </w:r>
      <w:r>
        <w:rPr>
          <w:rFonts w:ascii="Arial Narrow" w:eastAsia="Arial Narrow" w:hAnsi="Arial Narrow" w:cs="Arial Narrow"/>
        </w:rPr>
        <w:t>will provide all responsibilities for the administratio</w:t>
      </w:r>
      <w:r>
        <w:rPr>
          <w:rFonts w:ascii="Arial Narrow" w:eastAsia="Arial Narrow" w:hAnsi="Arial Narrow" w:cs="Arial Narrow"/>
        </w:rPr>
        <w:t>n of SVSTI’S academic affairs including supervision of the faculty, development of the educational programs, the curriculum, and implementation of the institution’s mission, purposes, and objectives.</w:t>
      </w:r>
    </w:p>
    <w:p w14:paraId="327C923A" w14:textId="77777777" w:rsidR="00214034" w:rsidRDefault="00214034">
      <w:pPr>
        <w:rPr>
          <w:rFonts w:ascii="Arial Narrow" w:eastAsia="Arial Narrow" w:hAnsi="Arial Narrow" w:cs="Arial Narrow"/>
        </w:rPr>
      </w:pPr>
    </w:p>
    <w:p w14:paraId="70028805" w14:textId="77777777" w:rsidR="00214034" w:rsidRDefault="000B0E11">
      <w:pPr>
        <w:rPr>
          <w:rFonts w:ascii="Arial Narrow" w:eastAsia="Arial Narrow" w:hAnsi="Arial Narrow" w:cs="Arial Narrow"/>
        </w:rPr>
      </w:pPr>
      <w:r>
        <w:rPr>
          <w:rFonts w:ascii="Arial Narrow" w:eastAsia="Arial Narrow" w:hAnsi="Arial Narrow" w:cs="Arial Narrow"/>
          <w:b/>
        </w:rPr>
        <w:t>Julie Hamrick</w:t>
      </w:r>
      <w:r>
        <w:rPr>
          <w:rFonts w:ascii="Arial Narrow" w:eastAsia="Arial Narrow" w:hAnsi="Arial Narrow" w:cs="Arial Narrow"/>
        </w:rPr>
        <w:t xml:space="preserve"> is also responsible for SVSTI’s business </w:t>
      </w:r>
      <w:r>
        <w:rPr>
          <w:rFonts w:ascii="Arial Narrow" w:eastAsia="Arial Narrow" w:hAnsi="Arial Narrow" w:cs="Arial Narrow"/>
        </w:rPr>
        <w:t>operations, finances, management, and contracting of goods, services, and property.</w:t>
      </w:r>
    </w:p>
    <w:p w14:paraId="2C291690" w14:textId="77777777" w:rsidR="00214034" w:rsidRDefault="00214034">
      <w:pPr>
        <w:rPr>
          <w:rFonts w:ascii="Arial Narrow" w:eastAsia="Arial Narrow" w:hAnsi="Arial Narrow" w:cs="Arial Narrow"/>
        </w:rPr>
      </w:pPr>
    </w:p>
    <w:p w14:paraId="3F5357C5" w14:textId="77777777" w:rsidR="00214034" w:rsidRDefault="000B0E11">
      <w:pPr>
        <w:rPr>
          <w:rFonts w:ascii="Arial Narrow" w:eastAsia="Arial Narrow" w:hAnsi="Arial Narrow" w:cs="Arial Narrow"/>
        </w:rPr>
      </w:pPr>
      <w:r>
        <w:rPr>
          <w:rFonts w:ascii="Arial Narrow" w:eastAsia="Arial Narrow" w:hAnsi="Arial Narrow" w:cs="Arial Narrow"/>
          <w:b/>
        </w:rPr>
        <w:t>Julie Hamrick</w:t>
      </w:r>
      <w:r>
        <w:rPr>
          <w:rFonts w:ascii="Arial Narrow" w:eastAsia="Arial Narrow" w:hAnsi="Arial Narrow" w:cs="Arial Narrow"/>
        </w:rPr>
        <w:t xml:space="preserve"> is the Institution Director as well as the Distance Education Coordinator for Core classes for Surgical Technology. </w:t>
      </w:r>
    </w:p>
    <w:p w14:paraId="7B5B0903" w14:textId="77777777" w:rsidR="00214034" w:rsidRDefault="00214034">
      <w:pPr>
        <w:rPr>
          <w:rFonts w:ascii="Arial Narrow" w:eastAsia="Arial Narrow" w:hAnsi="Arial Narrow" w:cs="Arial Narrow"/>
        </w:rPr>
      </w:pPr>
    </w:p>
    <w:p w14:paraId="6E75C03B" w14:textId="77777777" w:rsidR="00214034" w:rsidRDefault="000B0E11">
      <w:pPr>
        <w:rPr>
          <w:rFonts w:ascii="Arial Narrow" w:eastAsia="Arial Narrow" w:hAnsi="Arial Narrow" w:cs="Arial Narrow"/>
        </w:rPr>
      </w:pPr>
      <w:r>
        <w:rPr>
          <w:rFonts w:ascii="Arial Narrow" w:eastAsia="Arial Narrow" w:hAnsi="Arial Narrow" w:cs="Arial Narrow"/>
          <w:b/>
        </w:rPr>
        <w:t>Paige Walters</w:t>
      </w:r>
      <w:r>
        <w:rPr>
          <w:rFonts w:ascii="Arial Narrow" w:eastAsia="Arial Narrow" w:hAnsi="Arial Narrow" w:cs="Arial Narrow"/>
        </w:rPr>
        <w:t xml:space="preserve"> is a Distance Education E</w:t>
      </w:r>
      <w:r>
        <w:rPr>
          <w:rFonts w:ascii="Arial Narrow" w:eastAsia="Arial Narrow" w:hAnsi="Arial Narrow" w:cs="Arial Narrow"/>
        </w:rPr>
        <w:t xml:space="preserve">nglish Instructor. She lives in Florida and has over 25 years teaching experience in English. She earned her BA in English from University of California and her MA in English from Middle Tennessee State University. She teaches for SVSTI part time. </w:t>
      </w:r>
    </w:p>
    <w:p w14:paraId="365C9949" w14:textId="77777777" w:rsidR="00214034" w:rsidRDefault="00214034">
      <w:pPr>
        <w:rPr>
          <w:rFonts w:ascii="Arial Narrow" w:eastAsia="Arial Narrow" w:hAnsi="Arial Narrow" w:cs="Arial Narrow"/>
        </w:rPr>
      </w:pPr>
    </w:p>
    <w:p w14:paraId="1971571E" w14:textId="77777777" w:rsidR="00214034" w:rsidRDefault="000B0E11">
      <w:pPr>
        <w:rPr>
          <w:rFonts w:ascii="Arial Narrow" w:eastAsia="Arial Narrow" w:hAnsi="Arial Narrow" w:cs="Arial Narrow"/>
        </w:rPr>
      </w:pPr>
      <w:r>
        <w:rPr>
          <w:rFonts w:ascii="Arial Narrow" w:eastAsia="Arial Narrow" w:hAnsi="Arial Narrow" w:cs="Arial Narrow"/>
          <w:b/>
        </w:rPr>
        <w:t>Debora</w:t>
      </w:r>
      <w:r>
        <w:rPr>
          <w:rFonts w:ascii="Arial Narrow" w:eastAsia="Arial Narrow" w:hAnsi="Arial Narrow" w:cs="Arial Narrow"/>
          <w:b/>
        </w:rPr>
        <w:t>h Cleghorn CST</w:t>
      </w:r>
      <w:r>
        <w:rPr>
          <w:rFonts w:ascii="Arial Narrow" w:eastAsia="Arial Narrow" w:hAnsi="Arial Narrow" w:cs="Arial Narrow"/>
        </w:rPr>
        <w:t xml:space="preserve"> is the Interpersonal Communications Instructor for Distance Education. She earned her master’s in Human Resources Management from DeVry University, her BS in business from University of Phoenix and an AS in Surgical Technology from Rochester</w:t>
      </w:r>
      <w:r>
        <w:rPr>
          <w:rFonts w:ascii="Arial Narrow" w:eastAsia="Arial Narrow" w:hAnsi="Arial Narrow" w:cs="Arial Narrow"/>
        </w:rPr>
        <w:t xml:space="preserve"> Community &amp; Technical College. She also helps with the Surgical Technology Program as well. She teaches for SVSTI part time. </w:t>
      </w:r>
    </w:p>
    <w:p w14:paraId="2C27EC52" w14:textId="77777777" w:rsidR="00214034" w:rsidRDefault="00214034">
      <w:pPr>
        <w:rPr>
          <w:rFonts w:ascii="Arial Narrow" w:eastAsia="Arial Narrow" w:hAnsi="Arial Narrow" w:cs="Arial Narrow"/>
        </w:rPr>
      </w:pPr>
    </w:p>
    <w:p w14:paraId="12A1D823" w14:textId="77777777" w:rsidR="00214034" w:rsidRDefault="000B0E11">
      <w:pPr>
        <w:rPr>
          <w:rFonts w:ascii="Arial Narrow" w:eastAsia="Arial Narrow" w:hAnsi="Arial Narrow" w:cs="Arial Narrow"/>
        </w:rPr>
      </w:pPr>
      <w:r>
        <w:rPr>
          <w:rFonts w:ascii="Arial Narrow" w:eastAsia="Arial Narrow" w:hAnsi="Arial Narrow" w:cs="Arial Narrow"/>
          <w:b/>
        </w:rPr>
        <w:t>Paul Golan</w:t>
      </w:r>
      <w:r>
        <w:rPr>
          <w:rFonts w:ascii="Arial Narrow" w:eastAsia="Arial Narrow" w:hAnsi="Arial Narrow" w:cs="Arial Narrow"/>
        </w:rPr>
        <w:t xml:space="preserve"> is the Computer &amp; Math Coordinator. He received his BS in Physics from Loyola University in Chicago and is qualified </w:t>
      </w:r>
      <w:r>
        <w:rPr>
          <w:rFonts w:ascii="Arial Narrow" w:eastAsia="Arial Narrow" w:hAnsi="Arial Narrow" w:cs="Arial Narrow"/>
        </w:rPr>
        <w:t xml:space="preserve">as a nuclear engineer. He has been with Untied States Department of Energy Office of Science since 2007. He teaches for SVSTI part time. </w:t>
      </w:r>
    </w:p>
    <w:p w14:paraId="65ED8217" w14:textId="77777777" w:rsidR="00214034" w:rsidRDefault="00214034">
      <w:pPr>
        <w:rPr>
          <w:rFonts w:ascii="Arial Narrow" w:eastAsia="Arial Narrow" w:hAnsi="Arial Narrow" w:cs="Arial Narrow"/>
        </w:rPr>
      </w:pPr>
    </w:p>
    <w:p w14:paraId="63A4A237" w14:textId="77777777" w:rsidR="00214034" w:rsidRDefault="000B0E11">
      <w:pPr>
        <w:rPr>
          <w:rFonts w:ascii="Arial Narrow" w:eastAsia="Arial Narrow" w:hAnsi="Arial Narrow" w:cs="Arial Narrow"/>
        </w:rPr>
      </w:pPr>
      <w:r>
        <w:rPr>
          <w:rFonts w:ascii="Arial Narrow" w:eastAsia="Arial Narrow" w:hAnsi="Arial Narrow" w:cs="Arial Narrow"/>
          <w:b/>
        </w:rPr>
        <w:t>Davina Hernandez</w:t>
      </w:r>
      <w:r>
        <w:rPr>
          <w:rFonts w:ascii="Arial Narrow" w:eastAsia="Arial Narrow" w:hAnsi="Arial Narrow" w:cs="Arial Narrow"/>
        </w:rPr>
        <w:t xml:space="preserve"> is the Program Coordinator of General Education, Distant Education Instructor for the Psychology cou</w:t>
      </w:r>
      <w:r>
        <w:rPr>
          <w:rFonts w:ascii="Arial Narrow" w:eastAsia="Arial Narrow" w:hAnsi="Arial Narrow" w:cs="Arial Narrow"/>
        </w:rPr>
        <w:t>rses as well as the Librarian. She earned her master’s degree in Sociology from San Jose State University and a master’s degree in Educational Leadership from DeVry University. She has expertise in Education, Tutoring, Distance Education, and Career and So</w:t>
      </w:r>
      <w:r>
        <w:rPr>
          <w:rFonts w:ascii="Arial Narrow" w:eastAsia="Arial Narrow" w:hAnsi="Arial Narrow" w:cs="Arial Narrow"/>
        </w:rPr>
        <w:t xml:space="preserve">cial Development. </w:t>
      </w:r>
    </w:p>
    <w:p w14:paraId="3DF00D78" w14:textId="77777777" w:rsidR="00214034" w:rsidRDefault="00214034">
      <w:pPr>
        <w:rPr>
          <w:rFonts w:ascii="Arial Narrow" w:eastAsia="Arial Narrow" w:hAnsi="Arial Narrow" w:cs="Arial Narrow"/>
        </w:rPr>
      </w:pPr>
    </w:p>
    <w:p w14:paraId="3D41873D" w14:textId="77777777" w:rsidR="00214034" w:rsidRDefault="000B0E11">
      <w:pPr>
        <w:rPr>
          <w:rFonts w:ascii="Arial Narrow" w:eastAsia="Arial Narrow" w:hAnsi="Arial Narrow" w:cs="Arial Narrow"/>
        </w:rPr>
      </w:pPr>
      <w:r>
        <w:rPr>
          <w:rFonts w:ascii="Arial Narrow" w:eastAsia="Arial Narrow" w:hAnsi="Arial Narrow" w:cs="Arial Narrow"/>
          <w:b/>
        </w:rPr>
        <w:t xml:space="preserve">Margarita (Margo) </w:t>
      </w:r>
      <w:proofErr w:type="spellStart"/>
      <w:r>
        <w:rPr>
          <w:rFonts w:ascii="Arial Narrow" w:eastAsia="Arial Narrow" w:hAnsi="Arial Narrow" w:cs="Arial Narrow"/>
          <w:b/>
        </w:rPr>
        <w:t>Branstetter</w:t>
      </w:r>
      <w:proofErr w:type="spellEnd"/>
      <w:r>
        <w:rPr>
          <w:rFonts w:ascii="Arial Narrow" w:eastAsia="Arial Narrow" w:hAnsi="Arial Narrow" w:cs="Arial Narrow"/>
          <w:b/>
        </w:rPr>
        <w:t xml:space="preserve"> CST</w:t>
      </w:r>
      <w:r>
        <w:rPr>
          <w:rFonts w:ascii="Arial Narrow" w:eastAsia="Arial Narrow" w:hAnsi="Arial Narrow" w:cs="Arial Narrow"/>
        </w:rPr>
        <w:t xml:space="preserve"> is a part time Surgical Technology Instructor. She attended a prestigious school in Long Beach, (California Paramedical and Medical College). During her 30 years of scrubbing time, she had the fortune t</w:t>
      </w:r>
      <w:r>
        <w:rPr>
          <w:rFonts w:ascii="Arial Narrow" w:eastAsia="Arial Narrow" w:hAnsi="Arial Narrow" w:cs="Arial Narrow"/>
        </w:rPr>
        <w:t>o be part of various surgical teams, such cardiac team for 5 years, operation smile for 3 years, ENT, Harvesting, Ophthalmology, GYN, Urologist Robotic Team (first generation DaVinci). She has been Instructing since 2008.</w:t>
      </w:r>
    </w:p>
    <w:p w14:paraId="15EE166A" w14:textId="77777777" w:rsidR="00214034" w:rsidRDefault="000B0E11">
      <w:pPr>
        <w:rPr>
          <w:rFonts w:ascii="Arial Narrow" w:eastAsia="Arial Narrow" w:hAnsi="Arial Narrow" w:cs="Arial Narrow"/>
        </w:rPr>
      </w:pPr>
      <w:r>
        <w:rPr>
          <w:rFonts w:ascii="Arial Narrow" w:eastAsia="Arial Narrow" w:hAnsi="Arial Narrow" w:cs="Arial Narrow"/>
        </w:rPr>
        <w:t>She’s currently residing in Los An</w:t>
      </w:r>
      <w:r>
        <w:rPr>
          <w:rFonts w:ascii="Arial Narrow" w:eastAsia="Arial Narrow" w:hAnsi="Arial Narrow" w:cs="Arial Narrow"/>
        </w:rPr>
        <w:t>geles and works for SVSTSI as an online Lecture Instructor and CST prep Instructor.</w:t>
      </w:r>
    </w:p>
    <w:p w14:paraId="69DE9F85" w14:textId="77777777" w:rsidR="00214034" w:rsidRDefault="00214034">
      <w:pPr>
        <w:rPr>
          <w:rFonts w:ascii="Arial Narrow" w:eastAsia="Arial Narrow" w:hAnsi="Arial Narrow" w:cs="Arial Narrow"/>
        </w:rPr>
      </w:pPr>
    </w:p>
    <w:p w14:paraId="1C9AA84E" w14:textId="77777777" w:rsidR="00214034" w:rsidRDefault="000B0E11">
      <w:pPr>
        <w:rPr>
          <w:rFonts w:ascii="Arial Narrow" w:eastAsia="Arial Narrow" w:hAnsi="Arial Narrow" w:cs="Arial Narrow"/>
        </w:rPr>
      </w:pPr>
      <w:r>
        <w:rPr>
          <w:rFonts w:ascii="Arial Narrow" w:eastAsia="Arial Narrow" w:hAnsi="Arial Narrow" w:cs="Arial Narrow"/>
          <w:b/>
        </w:rPr>
        <w:t>Marisa Bella</w:t>
      </w:r>
      <w:r>
        <w:rPr>
          <w:rFonts w:ascii="Arial Narrow" w:eastAsia="Arial Narrow" w:hAnsi="Arial Narrow" w:cs="Arial Narrow"/>
        </w:rPr>
        <w:t xml:space="preserve"> is a teacher’s aide. She lives in Texas and assists instructors for distance education course(s). She has her associates in Business Admin at Amarillo College</w:t>
      </w:r>
      <w:r>
        <w:rPr>
          <w:rFonts w:ascii="Arial Narrow" w:eastAsia="Arial Narrow" w:hAnsi="Arial Narrow" w:cs="Arial Narrow"/>
        </w:rPr>
        <w:t xml:space="preserve"> and is working on her bachelor’s in accounting with concentration in Math at West Texas A&amp;M University. She is part time. </w:t>
      </w:r>
    </w:p>
    <w:p w14:paraId="74377CE4" w14:textId="77777777" w:rsidR="00214034" w:rsidRDefault="00214034">
      <w:pPr>
        <w:rPr>
          <w:rFonts w:ascii="Arial Narrow" w:eastAsia="Arial Narrow" w:hAnsi="Arial Narrow" w:cs="Arial Narrow"/>
        </w:rPr>
      </w:pPr>
    </w:p>
    <w:p w14:paraId="0FBF3EC0" w14:textId="77777777" w:rsidR="00214034" w:rsidRDefault="000B0E11">
      <w:pPr>
        <w:rPr>
          <w:rFonts w:ascii="Arial Narrow" w:eastAsia="Arial Narrow" w:hAnsi="Arial Narrow" w:cs="Arial Narrow"/>
        </w:rPr>
      </w:pPr>
      <w:r>
        <w:rPr>
          <w:rFonts w:ascii="Arial Narrow" w:eastAsia="Arial Narrow" w:hAnsi="Arial Narrow" w:cs="Arial Narrow"/>
          <w:b/>
        </w:rPr>
        <w:t>Mikayla Bassett CST, CRCST</w:t>
      </w:r>
      <w:r>
        <w:rPr>
          <w:rFonts w:ascii="Arial Narrow" w:eastAsia="Arial Narrow" w:hAnsi="Arial Narrow" w:cs="Arial Narrow"/>
        </w:rPr>
        <w:t xml:space="preserve"> is our Lead Surgical Technology Instructor as well as the Associate Director of Academics. She also teac</w:t>
      </w:r>
      <w:r>
        <w:rPr>
          <w:rFonts w:ascii="Arial Narrow" w:eastAsia="Arial Narrow" w:hAnsi="Arial Narrow" w:cs="Arial Narrow"/>
        </w:rPr>
        <w:t>hes Sterile Processing. She joined SVSTI with over six years of experience in Sterile Processing and 3 years in Surgical Technology. Her passion for Sterile Processing and being a Surgical Technologist helps to enhance the students' learning experience. Sh</w:t>
      </w:r>
      <w:r>
        <w:rPr>
          <w:rFonts w:ascii="Arial Narrow" w:eastAsia="Arial Narrow" w:hAnsi="Arial Narrow" w:cs="Arial Narrow"/>
        </w:rPr>
        <w:t xml:space="preserve">e is also BLS Certified. Mikayla completed her Surgical Technology education at Mt. Diablo Adult Education in Concord, CA, and </w:t>
      </w:r>
      <w:r>
        <w:rPr>
          <w:rFonts w:ascii="Arial Narrow" w:eastAsia="Arial Narrow" w:hAnsi="Arial Narrow" w:cs="Arial Narrow"/>
        </w:rPr>
        <w:lastRenderedPageBreak/>
        <w:t>earned her Associate of Applied Science in Surgical Technology at SVSTI. She has taken classes towards her Education degree at Ut</w:t>
      </w:r>
      <w:r>
        <w:rPr>
          <w:rFonts w:ascii="Arial Narrow" w:eastAsia="Arial Narrow" w:hAnsi="Arial Narrow" w:cs="Arial Narrow"/>
        </w:rPr>
        <w:t>ah State University.</w:t>
      </w:r>
    </w:p>
    <w:p w14:paraId="36D71269" w14:textId="77777777" w:rsidR="00214034" w:rsidRDefault="00214034">
      <w:pPr>
        <w:rPr>
          <w:rFonts w:ascii="Arial Narrow" w:eastAsia="Arial Narrow" w:hAnsi="Arial Narrow" w:cs="Arial Narrow"/>
        </w:rPr>
      </w:pPr>
    </w:p>
    <w:p w14:paraId="73EA04A2" w14:textId="77777777" w:rsidR="00214034" w:rsidRDefault="000B0E11">
      <w:pPr>
        <w:rPr>
          <w:rFonts w:ascii="Arial Narrow" w:eastAsia="Arial Narrow" w:hAnsi="Arial Narrow" w:cs="Arial Narrow"/>
        </w:rPr>
      </w:pPr>
      <w:r>
        <w:rPr>
          <w:rFonts w:ascii="Arial Narrow" w:eastAsia="Arial Narrow" w:hAnsi="Arial Narrow" w:cs="Arial Narrow"/>
          <w:b/>
        </w:rPr>
        <w:t>Autumn Nava CST</w:t>
      </w:r>
      <w:r>
        <w:rPr>
          <w:rFonts w:ascii="Arial Narrow" w:eastAsia="Arial Narrow" w:hAnsi="Arial Narrow" w:cs="Arial Narrow"/>
        </w:rPr>
        <w:t xml:space="preserve"> is a full-time Surgical Technology Instructor and faculty member. She joined SVSTI in 2019 with two years of experience. She completed her Surgical Technology Program at Carrington College in San Jose, CA, and earned her Associate of Applied Science in Su</w:t>
      </w:r>
      <w:r>
        <w:rPr>
          <w:rFonts w:ascii="Arial Narrow" w:eastAsia="Arial Narrow" w:hAnsi="Arial Narrow" w:cs="Arial Narrow"/>
        </w:rPr>
        <w:t xml:space="preserve">rgical Technology at SVSTI. She is working on her prerequisites s at De Anza for her nursing degree. She is also BLS certified. </w:t>
      </w:r>
    </w:p>
    <w:p w14:paraId="73C0A76B" w14:textId="77777777" w:rsidR="00214034" w:rsidRDefault="00214034">
      <w:pPr>
        <w:rPr>
          <w:rFonts w:ascii="Arial Narrow" w:eastAsia="Arial Narrow" w:hAnsi="Arial Narrow" w:cs="Arial Narrow"/>
        </w:rPr>
      </w:pPr>
    </w:p>
    <w:p w14:paraId="40E3BBB7" w14:textId="77777777" w:rsidR="00214034" w:rsidRDefault="000B0E11">
      <w:pPr>
        <w:rPr>
          <w:rFonts w:ascii="Arial Narrow" w:eastAsia="Arial Narrow" w:hAnsi="Arial Narrow" w:cs="Arial Narrow"/>
        </w:rPr>
      </w:pPr>
      <w:r>
        <w:rPr>
          <w:rFonts w:ascii="Arial Narrow" w:eastAsia="Arial Narrow" w:hAnsi="Arial Narrow" w:cs="Arial Narrow"/>
          <w:b/>
        </w:rPr>
        <w:t>Christian Hamrick CSPDT</w:t>
      </w:r>
      <w:r>
        <w:rPr>
          <w:rFonts w:ascii="Arial Narrow" w:eastAsia="Arial Narrow" w:hAnsi="Arial Narrow" w:cs="Arial Narrow"/>
        </w:rPr>
        <w:t xml:space="preserve"> is full time and the Lead Certified Sterile Processing Instructor and faculty member for Sterile Proce</w:t>
      </w:r>
      <w:r>
        <w:rPr>
          <w:rFonts w:ascii="Arial Narrow" w:eastAsia="Arial Narrow" w:hAnsi="Arial Narrow" w:cs="Arial Narrow"/>
        </w:rPr>
        <w:t xml:space="preserve">ssing. He has 3 years of experience in the field, and he is BLS certified. Christian completed his Certificate program at SVSTI. </w:t>
      </w:r>
    </w:p>
    <w:p w14:paraId="7BA54174" w14:textId="77777777" w:rsidR="00214034" w:rsidRDefault="00214034">
      <w:pPr>
        <w:rPr>
          <w:rFonts w:ascii="Arial Narrow" w:eastAsia="Arial Narrow" w:hAnsi="Arial Narrow" w:cs="Arial Narrow"/>
        </w:rPr>
      </w:pPr>
    </w:p>
    <w:p w14:paraId="0DCD0783" w14:textId="77777777" w:rsidR="00214034" w:rsidRDefault="000B0E11">
      <w:pPr>
        <w:rPr>
          <w:rFonts w:ascii="Arial Narrow" w:eastAsia="Arial Narrow" w:hAnsi="Arial Narrow" w:cs="Arial Narrow"/>
        </w:rPr>
      </w:pPr>
      <w:r>
        <w:rPr>
          <w:rFonts w:ascii="Arial Narrow" w:eastAsia="Arial Narrow" w:hAnsi="Arial Narrow" w:cs="Arial Narrow"/>
          <w:b/>
        </w:rPr>
        <w:t>Joey Tabuno CRCST, CSPDT</w:t>
      </w:r>
      <w:r>
        <w:rPr>
          <w:rFonts w:ascii="Arial Narrow" w:eastAsia="Arial Narrow" w:hAnsi="Arial Narrow" w:cs="Arial Narrow"/>
        </w:rPr>
        <w:t xml:space="preserve"> is a part time Sterile Processing Instructor that obtained his Certificate at SVSTI. He is looking t</w:t>
      </w:r>
      <w:r>
        <w:rPr>
          <w:rFonts w:ascii="Arial Narrow" w:eastAsia="Arial Narrow" w:hAnsi="Arial Narrow" w:cs="Arial Narrow"/>
        </w:rPr>
        <w:t xml:space="preserve">o pursue Surgical Technology </w:t>
      </w:r>
      <w:proofErr w:type="gramStart"/>
      <w:r>
        <w:rPr>
          <w:rFonts w:ascii="Arial Narrow" w:eastAsia="Arial Narrow" w:hAnsi="Arial Narrow" w:cs="Arial Narrow"/>
        </w:rPr>
        <w:t>in the near future</w:t>
      </w:r>
      <w:proofErr w:type="gramEnd"/>
      <w:r>
        <w:rPr>
          <w:rFonts w:ascii="Arial Narrow" w:eastAsia="Arial Narrow" w:hAnsi="Arial Narrow" w:cs="Arial Narrow"/>
        </w:rPr>
        <w:t xml:space="preserve">. </w:t>
      </w:r>
    </w:p>
    <w:p w14:paraId="0DA5F68C" w14:textId="77777777" w:rsidR="00214034" w:rsidRDefault="00214034">
      <w:pPr>
        <w:rPr>
          <w:rFonts w:ascii="Arial Narrow" w:eastAsia="Arial Narrow" w:hAnsi="Arial Narrow" w:cs="Arial Narrow"/>
        </w:rPr>
      </w:pPr>
    </w:p>
    <w:p w14:paraId="32F0170D" w14:textId="77777777" w:rsidR="00214034" w:rsidRDefault="000B0E11">
      <w:pPr>
        <w:rPr>
          <w:rFonts w:ascii="Arial Narrow" w:eastAsia="Arial Narrow" w:hAnsi="Arial Narrow" w:cs="Arial Narrow"/>
        </w:rPr>
      </w:pPr>
      <w:r>
        <w:rPr>
          <w:rFonts w:ascii="Arial Narrow" w:eastAsia="Arial Narrow" w:hAnsi="Arial Narrow" w:cs="Arial Narrow"/>
          <w:b/>
        </w:rPr>
        <w:t>Tammy Ryan CST</w:t>
      </w:r>
      <w:r>
        <w:rPr>
          <w:rFonts w:ascii="Arial Narrow" w:eastAsia="Arial Narrow" w:hAnsi="Arial Narrow" w:cs="Arial Narrow"/>
        </w:rPr>
        <w:t xml:space="preserve"> is a PRN. She has over 25 years of experience in the Surgical Technology field. She provides Certification prep classes for our Surgical Technology students. Tammy is BLS Certified and has a</w:t>
      </w:r>
      <w:r>
        <w:rPr>
          <w:rFonts w:ascii="Arial Narrow" w:eastAsia="Arial Narrow" w:hAnsi="Arial Narrow" w:cs="Arial Narrow"/>
        </w:rPr>
        <w:t xml:space="preserve"> BA in Religious studies from Holy Names University, a JD degree in law from New College School of Law and an LLM in healthcare law from Loyola Chicago School of Law. She completed Surgical Technology at Sheppard Air Force Base in Wichita Falls, Texas.</w:t>
      </w:r>
    </w:p>
    <w:p w14:paraId="3FB11E6C" w14:textId="77777777" w:rsidR="00214034" w:rsidRDefault="00214034">
      <w:pPr>
        <w:rPr>
          <w:rFonts w:ascii="Arial Narrow" w:eastAsia="Arial Narrow" w:hAnsi="Arial Narrow" w:cs="Arial Narrow"/>
        </w:rPr>
      </w:pPr>
    </w:p>
    <w:p w14:paraId="08E8E0C4" w14:textId="77777777" w:rsidR="00214034" w:rsidRDefault="000B0E11">
      <w:pPr>
        <w:rPr>
          <w:rFonts w:ascii="Arial Narrow" w:eastAsia="Arial Narrow" w:hAnsi="Arial Narrow" w:cs="Arial Narrow"/>
        </w:rPr>
      </w:pPr>
      <w:r>
        <w:rPr>
          <w:rFonts w:ascii="Arial Narrow" w:eastAsia="Arial Narrow" w:hAnsi="Arial Narrow" w:cs="Arial Narrow"/>
          <w:b/>
          <w:highlight w:val="white"/>
        </w:rPr>
        <w:t>Na</w:t>
      </w:r>
      <w:r>
        <w:rPr>
          <w:rFonts w:ascii="Arial Narrow" w:eastAsia="Arial Narrow" w:hAnsi="Arial Narrow" w:cs="Arial Narrow"/>
          <w:b/>
          <w:highlight w:val="white"/>
        </w:rPr>
        <w:t xml:space="preserve">nette Broderick </w:t>
      </w:r>
      <w:r>
        <w:rPr>
          <w:rFonts w:ascii="Arial Narrow" w:eastAsia="Arial Narrow" w:hAnsi="Arial Narrow" w:cs="Arial Narrow"/>
          <w:highlight w:val="white"/>
        </w:rPr>
        <w:t>is the Enrollment Coordinator, Student Service Director and Student Success Counselor who is responsible for overseeing the delivery of all campus programming, as well as admissions and campus tours, and operational and administrative funct</w:t>
      </w:r>
      <w:r>
        <w:rPr>
          <w:rFonts w:ascii="Arial Narrow" w:eastAsia="Arial Narrow" w:hAnsi="Arial Narrow" w:cs="Arial Narrow"/>
          <w:highlight w:val="white"/>
        </w:rPr>
        <w:t>ions and services for the campus. She also aids in resume building and Professionalism classes. She ha</w:t>
      </w:r>
      <w:r>
        <w:rPr>
          <w:rFonts w:ascii="Arial Narrow" w:eastAsia="Arial Narrow" w:hAnsi="Arial Narrow" w:cs="Arial Narrow"/>
        </w:rPr>
        <w:t>s over 30 years of exp</w:t>
      </w:r>
      <w:r>
        <w:rPr>
          <w:rFonts w:ascii="Arial Narrow" w:eastAsia="Arial Narrow" w:hAnsi="Arial Narrow" w:cs="Arial Narrow"/>
          <w:highlight w:val="white"/>
        </w:rPr>
        <w:t xml:space="preserve">erience in managing business administrations and providing executive level administrative support. Nanette attended San Diego State </w:t>
      </w:r>
      <w:r>
        <w:rPr>
          <w:rFonts w:ascii="Arial Narrow" w:eastAsia="Arial Narrow" w:hAnsi="Arial Narrow" w:cs="Arial Narrow"/>
          <w:highlight w:val="white"/>
        </w:rPr>
        <w:t xml:space="preserve">University for business classes. </w:t>
      </w:r>
    </w:p>
    <w:p w14:paraId="69037646" w14:textId="77777777" w:rsidR="00214034" w:rsidRDefault="00214034">
      <w:pPr>
        <w:rPr>
          <w:rFonts w:ascii="Arial Narrow" w:eastAsia="Arial Narrow" w:hAnsi="Arial Narrow" w:cs="Arial Narrow"/>
        </w:rPr>
      </w:pPr>
    </w:p>
    <w:p w14:paraId="44DD48AD" w14:textId="77777777" w:rsidR="00214034" w:rsidRDefault="000B0E11">
      <w:pPr>
        <w:rPr>
          <w:rFonts w:ascii="Arial Narrow" w:eastAsia="Arial Narrow" w:hAnsi="Arial Narrow" w:cs="Arial Narrow"/>
        </w:rPr>
      </w:pPr>
      <w:r>
        <w:rPr>
          <w:rFonts w:ascii="Arial Narrow" w:eastAsia="Arial Narrow" w:hAnsi="Arial Narrow" w:cs="Arial Narrow"/>
          <w:b/>
        </w:rPr>
        <w:t xml:space="preserve">Skyler Hamrick </w:t>
      </w:r>
      <w:r>
        <w:rPr>
          <w:rFonts w:ascii="Arial Narrow" w:eastAsia="Arial Narrow" w:hAnsi="Arial Narrow" w:cs="Arial Narrow"/>
        </w:rPr>
        <w:t>is a part-time admin. assistant that helps support our Campus Administrator/Enrollment Coordinator and Program Director with administrative duties. She has earned her associate degree in Criminal Justice an</w:t>
      </w:r>
      <w:r>
        <w:rPr>
          <w:rFonts w:ascii="Arial Narrow" w:eastAsia="Arial Narrow" w:hAnsi="Arial Narrow" w:cs="Arial Narrow"/>
        </w:rPr>
        <w:t xml:space="preserve">d is pursuing her bachelor’s. </w:t>
      </w:r>
    </w:p>
    <w:p w14:paraId="7839E83D" w14:textId="77777777" w:rsidR="00214034" w:rsidRDefault="00214034">
      <w:pPr>
        <w:rPr>
          <w:rFonts w:ascii="Arial Narrow" w:eastAsia="Arial Narrow" w:hAnsi="Arial Narrow" w:cs="Arial Narrow"/>
        </w:rPr>
      </w:pPr>
    </w:p>
    <w:p w14:paraId="608F72BB" w14:textId="77777777" w:rsidR="00214034" w:rsidRDefault="000B0E11">
      <w:pPr>
        <w:rPr>
          <w:rFonts w:ascii="Arial Narrow" w:eastAsia="Arial Narrow" w:hAnsi="Arial Narrow" w:cs="Arial Narrow"/>
          <w:highlight w:val="white"/>
        </w:rPr>
      </w:pPr>
      <w:proofErr w:type="spellStart"/>
      <w:r>
        <w:rPr>
          <w:rFonts w:ascii="Arial Narrow" w:eastAsia="Arial Narrow" w:hAnsi="Arial Narrow" w:cs="Arial Narrow"/>
          <w:b/>
        </w:rPr>
        <w:t>Marijane</w:t>
      </w:r>
      <w:proofErr w:type="spellEnd"/>
      <w:r>
        <w:rPr>
          <w:rFonts w:ascii="Arial Narrow" w:eastAsia="Arial Narrow" w:hAnsi="Arial Narrow" w:cs="Arial Narrow"/>
          <w:b/>
        </w:rPr>
        <w:t xml:space="preserve"> Valdez</w:t>
      </w:r>
      <w:r>
        <w:rPr>
          <w:rFonts w:ascii="Arial Narrow" w:eastAsia="Arial Narrow" w:hAnsi="Arial Narrow" w:cs="Arial Narrow"/>
        </w:rPr>
        <w:t xml:space="preserve"> is a PRN </w:t>
      </w:r>
      <w:r>
        <w:rPr>
          <w:rFonts w:ascii="Arial Narrow" w:eastAsia="Arial Narrow" w:hAnsi="Arial Narrow" w:cs="Arial Narrow"/>
          <w:highlight w:val="white"/>
        </w:rPr>
        <w:t xml:space="preserve">admin. assistant who is also our Surgical Technology CST Exam Proctor. She has over 10 years of experience in managing business relations and providing executive level administrative support as well </w:t>
      </w:r>
      <w:r>
        <w:rPr>
          <w:rFonts w:ascii="Arial Narrow" w:eastAsia="Arial Narrow" w:hAnsi="Arial Narrow" w:cs="Arial Narrow"/>
          <w:highlight w:val="white"/>
        </w:rPr>
        <w:t xml:space="preserve">as a teaching assistant. </w:t>
      </w:r>
      <w:proofErr w:type="spellStart"/>
      <w:r>
        <w:rPr>
          <w:rFonts w:ascii="Arial Narrow" w:eastAsia="Arial Narrow" w:hAnsi="Arial Narrow" w:cs="Arial Narrow"/>
          <w:highlight w:val="white"/>
        </w:rPr>
        <w:t>Marijane</w:t>
      </w:r>
      <w:proofErr w:type="spellEnd"/>
      <w:r>
        <w:rPr>
          <w:rFonts w:ascii="Arial Narrow" w:eastAsia="Arial Narrow" w:hAnsi="Arial Narrow" w:cs="Arial Narrow"/>
          <w:highlight w:val="white"/>
        </w:rPr>
        <w:t xml:space="preserve"> received her BA of Arts from San Jose State University. </w:t>
      </w:r>
    </w:p>
    <w:p w14:paraId="7A315276" w14:textId="77777777" w:rsidR="00214034" w:rsidRDefault="00214034">
      <w:pPr>
        <w:rPr>
          <w:rFonts w:ascii="Arial Narrow" w:eastAsia="Arial Narrow" w:hAnsi="Arial Narrow" w:cs="Arial Narrow"/>
          <w:highlight w:val="white"/>
        </w:rPr>
      </w:pPr>
    </w:p>
    <w:p w14:paraId="51357399" w14:textId="77777777" w:rsidR="00214034" w:rsidRDefault="000B0E11">
      <w:pPr>
        <w:rPr>
          <w:rFonts w:ascii="Arial Narrow" w:eastAsia="Arial Narrow" w:hAnsi="Arial Narrow" w:cs="Arial Narrow"/>
          <w:i/>
          <w:highlight w:val="white"/>
        </w:rPr>
      </w:pPr>
      <w:r>
        <w:rPr>
          <w:rFonts w:ascii="Arial Narrow" w:eastAsia="Arial Narrow" w:hAnsi="Arial Narrow" w:cs="Arial Narrow"/>
          <w:i/>
        </w:rPr>
        <w:t xml:space="preserve">SVSTI has several guest Instructors/Vendors that appear throughout the Program to help students gain knowledge to be successful in the Field. </w:t>
      </w:r>
    </w:p>
    <w:p w14:paraId="0AA0A2CE" w14:textId="77777777" w:rsidR="00214034" w:rsidRDefault="00214034">
      <w:pPr>
        <w:jc w:val="both"/>
        <w:rPr>
          <w:rFonts w:ascii="Arial Narrow" w:eastAsia="Arial Narrow" w:hAnsi="Arial Narrow" w:cs="Arial Narrow"/>
          <w:b/>
          <w:u w:val="single"/>
        </w:rPr>
      </w:pPr>
    </w:p>
    <w:p w14:paraId="4F9273BB" w14:textId="77777777" w:rsidR="00214034" w:rsidRDefault="000B0E11">
      <w:pPr>
        <w:pBdr>
          <w:top w:val="nil"/>
          <w:left w:val="nil"/>
          <w:bottom w:val="nil"/>
          <w:right w:val="nil"/>
          <w:between w:val="nil"/>
        </w:pBdr>
        <w:spacing w:after="160" w:line="360" w:lineRule="auto"/>
        <w:jc w:val="center"/>
        <w:rPr>
          <w:rFonts w:ascii="Arial Narrow" w:eastAsia="Arial Narrow" w:hAnsi="Arial Narrow" w:cs="Arial Narrow"/>
          <w:b/>
          <w:u w:val="single"/>
        </w:rPr>
      </w:pPr>
      <w:r>
        <w:rPr>
          <w:rFonts w:ascii="Arial Narrow" w:eastAsia="Arial Narrow" w:hAnsi="Arial Narrow" w:cs="Arial Narrow"/>
          <w:b/>
          <w:u w:val="single"/>
        </w:rPr>
        <w:t>Equipment/Lab Supplies</w:t>
      </w:r>
    </w:p>
    <w:p w14:paraId="406E9DEE" w14:textId="77777777" w:rsidR="00214034" w:rsidRDefault="000B0E11">
      <w:pPr>
        <w:pBdr>
          <w:top w:val="nil"/>
          <w:left w:val="nil"/>
          <w:bottom w:val="nil"/>
          <w:right w:val="nil"/>
          <w:between w:val="nil"/>
        </w:pBdr>
        <w:spacing w:after="160" w:line="360" w:lineRule="auto"/>
        <w:rPr>
          <w:rFonts w:ascii="Arial Narrow" w:eastAsia="Arial Narrow" w:hAnsi="Arial Narrow" w:cs="Arial Narrow"/>
        </w:rPr>
      </w:pPr>
      <w:r>
        <w:rPr>
          <w:rFonts w:ascii="Arial Narrow" w:eastAsia="Arial Narrow" w:hAnsi="Arial Narrow" w:cs="Arial Narrow"/>
        </w:rPr>
        <w:t xml:space="preserve">Laparoscopic tower x2 (monitor, camera box, light source, lap instruments, scopes), cautery machine x 2, suction device x 3, OR Bed x4, Radiology bed, OR light x2, autoclave, a variety of instrument sets in all specialties, back table x 6, mayo stand x 8, </w:t>
      </w:r>
      <w:r>
        <w:rPr>
          <w:rFonts w:ascii="Arial Narrow" w:eastAsia="Arial Narrow" w:hAnsi="Arial Narrow" w:cs="Arial Narrow"/>
        </w:rPr>
        <w:t xml:space="preserve">ring stand x 4, C-Section mannequin, breast simulator, arm/leg </w:t>
      </w:r>
      <w:r>
        <w:rPr>
          <w:rFonts w:ascii="Arial Narrow" w:eastAsia="Arial Narrow" w:hAnsi="Arial Narrow" w:cs="Arial Narrow"/>
        </w:rPr>
        <w:lastRenderedPageBreak/>
        <w:t xml:space="preserve">mannequins, catheter simulator, OR scrub sink, hand wash sink, computers x15 &amp; iPads in Library, instrument and supply racks, library of resources/books, IV poles x 4, kick bucket, step stool, </w:t>
      </w:r>
      <w:r>
        <w:rPr>
          <w:rFonts w:ascii="Arial Narrow" w:eastAsia="Arial Narrow" w:hAnsi="Arial Narrow" w:cs="Arial Narrow"/>
        </w:rPr>
        <w:t>prep stands x 2, First Aid Kit, suture cart, printer/laminator station, tables, chairs, hampers x 5, head light source, blood pressure cuff machine, case cart, projector and screen, sharps container x 2, flat wrap rack with a variety of wraps, whiteboards,</w:t>
      </w:r>
      <w:r>
        <w:rPr>
          <w:rFonts w:ascii="Arial Narrow" w:eastAsia="Arial Narrow" w:hAnsi="Arial Narrow" w:cs="Arial Narrow"/>
        </w:rPr>
        <w:t xml:space="preserve"> mannequins x 4, Surgical Simulators, multi-specialty instrument sets, rigid containers, scrub brush holder x 2, scrub brushes, instrument brushes, cleaning materials, infection control materials, Sterile Processing equipment/supplies, A supply of OR suppl</w:t>
      </w:r>
      <w:r>
        <w:rPr>
          <w:rFonts w:ascii="Arial Narrow" w:eastAsia="Arial Narrow" w:hAnsi="Arial Narrow" w:cs="Arial Narrow"/>
        </w:rPr>
        <w:t>ies/drapes/suctions/</w:t>
      </w:r>
      <w:proofErr w:type="spellStart"/>
      <w:r>
        <w:rPr>
          <w:rFonts w:ascii="Arial Narrow" w:eastAsia="Arial Narrow" w:hAnsi="Arial Narrow" w:cs="Arial Narrow"/>
        </w:rPr>
        <w:t>Bovies</w:t>
      </w:r>
      <w:proofErr w:type="spellEnd"/>
      <w:r>
        <w:rPr>
          <w:rFonts w:ascii="Arial Narrow" w:eastAsia="Arial Narrow" w:hAnsi="Arial Narrow" w:cs="Arial Narrow"/>
        </w:rPr>
        <w:t>/gloves etc., that are currently utilized in the field, a variety of disposables for OR, anesthesia, cart with anesthesia supplies, core power x2, batteries for power, arthroscopy shaver, cooling rack, a variety of internal and ex</w:t>
      </w:r>
      <w:r>
        <w:rPr>
          <w:rFonts w:ascii="Arial Narrow" w:eastAsia="Arial Narrow" w:hAnsi="Arial Narrow" w:cs="Arial Narrow"/>
        </w:rPr>
        <w:t>ternal indicators, a variety of peel pouches, workflow tables x 8.</w:t>
      </w:r>
    </w:p>
    <w:p w14:paraId="6EAD9ADC"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 xml:space="preserve">SVSTI’s facilities consist of 3 separate mock Operating Rooms, a Central Service area that contains supplies, a supply pick room, and a Sterile Processing Department. We have an office for </w:t>
      </w:r>
      <w:r>
        <w:rPr>
          <w:rFonts w:ascii="Arial Narrow" w:eastAsia="Arial Narrow" w:hAnsi="Arial Narrow" w:cs="Arial Narrow"/>
        </w:rPr>
        <w:t xml:space="preserve">the Program Director, an Admissions office, Student success area with break room, two ADA compliant restrooms, and a well-equipped classroom. We have a computer lab/reference library with a printer station and 15 computers that students may utilize during </w:t>
      </w:r>
      <w:r>
        <w:rPr>
          <w:rFonts w:ascii="Arial Narrow" w:eastAsia="Arial Narrow" w:hAnsi="Arial Narrow" w:cs="Arial Narrow"/>
        </w:rPr>
        <w:t xml:space="preserve">business hours. </w:t>
      </w:r>
    </w:p>
    <w:p w14:paraId="151ADD3D" w14:textId="77777777" w:rsidR="00214034" w:rsidRDefault="00214034">
      <w:pPr>
        <w:spacing w:line="360" w:lineRule="auto"/>
        <w:rPr>
          <w:rFonts w:ascii="Arial Narrow" w:eastAsia="Arial Narrow" w:hAnsi="Arial Narrow" w:cs="Arial Narrow"/>
        </w:rPr>
      </w:pPr>
    </w:p>
    <w:p w14:paraId="42A6359E" w14:textId="77777777" w:rsidR="00214034" w:rsidRDefault="00214034">
      <w:pPr>
        <w:spacing w:line="360" w:lineRule="auto"/>
        <w:jc w:val="center"/>
        <w:rPr>
          <w:rFonts w:ascii="Arial Narrow" w:eastAsia="Arial Narrow" w:hAnsi="Arial Narrow" w:cs="Arial Narrow"/>
          <w:b/>
          <w:u w:val="single"/>
        </w:rPr>
      </w:pPr>
    </w:p>
    <w:p w14:paraId="7D63BAAC" w14:textId="77777777" w:rsidR="00214034" w:rsidRDefault="000B0E11">
      <w:pPr>
        <w:spacing w:line="360" w:lineRule="auto"/>
        <w:jc w:val="center"/>
        <w:rPr>
          <w:rFonts w:ascii="Arial Narrow" w:eastAsia="Arial Narrow" w:hAnsi="Arial Narrow" w:cs="Arial Narrow"/>
          <w:b/>
          <w:u w:val="single"/>
        </w:rPr>
      </w:pPr>
      <w:r>
        <w:rPr>
          <w:rFonts w:ascii="Arial Narrow" w:eastAsia="Arial Narrow" w:hAnsi="Arial Narrow" w:cs="Arial Narrow"/>
        </w:rPr>
        <w:t xml:space="preserve"> </w:t>
      </w:r>
      <w:r>
        <w:rPr>
          <w:rFonts w:ascii="Arial Narrow" w:eastAsia="Arial Narrow" w:hAnsi="Arial Narrow" w:cs="Arial Narrow"/>
          <w:b/>
          <w:u w:val="single"/>
        </w:rPr>
        <w:t>Sterile Processing Admissions Requirements</w:t>
      </w:r>
    </w:p>
    <w:p w14:paraId="75FD553D" w14:textId="77777777" w:rsidR="00214034" w:rsidRDefault="000B0E11">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Candidates must provide the following: </w:t>
      </w:r>
    </w:p>
    <w:p w14:paraId="12BBEFA3" w14:textId="77777777" w:rsidR="00214034" w:rsidRDefault="000B0E11">
      <w:pPr>
        <w:numPr>
          <w:ilvl w:val="0"/>
          <w:numId w:val="2"/>
        </w:numPr>
        <w:pBdr>
          <w:top w:val="nil"/>
          <w:left w:val="nil"/>
          <w:bottom w:val="nil"/>
          <w:right w:val="nil"/>
          <w:between w:val="nil"/>
        </w:pBdr>
        <w:spacing w:line="276" w:lineRule="auto"/>
        <w:ind w:left="360"/>
        <w:jc w:val="both"/>
        <w:rPr>
          <w:rFonts w:ascii="Arial Narrow" w:eastAsia="Arial Narrow" w:hAnsi="Arial Narrow" w:cs="Arial Narrow"/>
        </w:rPr>
      </w:pPr>
      <w:r>
        <w:rPr>
          <w:rFonts w:ascii="Arial Narrow" w:eastAsia="Arial Narrow" w:hAnsi="Arial Narrow" w:cs="Arial Narrow"/>
        </w:rPr>
        <w:t>Completed Enrollment Agreement (includes the following): Personal Identifiable Information, Externship Agreement, Immunization. Drug &amp; Background Acknowl</w:t>
      </w:r>
      <w:r>
        <w:rPr>
          <w:rFonts w:ascii="Arial Narrow" w:eastAsia="Arial Narrow" w:hAnsi="Arial Narrow" w:cs="Arial Narrow"/>
        </w:rPr>
        <w:t>edgement</w:t>
      </w:r>
    </w:p>
    <w:p w14:paraId="4EE4F809" w14:textId="77777777" w:rsidR="00214034" w:rsidRDefault="000B0E11">
      <w:pPr>
        <w:numPr>
          <w:ilvl w:val="0"/>
          <w:numId w:val="2"/>
        </w:numPr>
        <w:pBdr>
          <w:top w:val="nil"/>
          <w:left w:val="nil"/>
          <w:bottom w:val="nil"/>
          <w:right w:val="nil"/>
          <w:between w:val="nil"/>
        </w:pBdr>
        <w:spacing w:line="276" w:lineRule="auto"/>
        <w:ind w:left="360"/>
        <w:jc w:val="both"/>
        <w:rPr>
          <w:rFonts w:ascii="Arial Narrow" w:eastAsia="Arial Narrow" w:hAnsi="Arial Narrow" w:cs="Arial Narrow"/>
        </w:rPr>
      </w:pPr>
      <w:bookmarkStart w:id="5" w:name="_tyjcwt" w:colFirst="0" w:colLast="0"/>
      <w:bookmarkEnd w:id="5"/>
      <w:r>
        <w:rPr>
          <w:rFonts w:ascii="Arial Narrow" w:eastAsia="Arial Narrow" w:hAnsi="Arial Narrow" w:cs="Arial Narrow"/>
        </w:rPr>
        <w:t>Orientation + Checklist completed with the Enrollment Coordinator</w:t>
      </w:r>
    </w:p>
    <w:p w14:paraId="410C5779"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Performance Fact Sheet</w:t>
      </w:r>
    </w:p>
    <w:p w14:paraId="11848D82"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 xml:space="preserve">Admissions Form </w:t>
      </w:r>
    </w:p>
    <w:p w14:paraId="253571D2"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State ID/Driver’s License</w:t>
      </w:r>
    </w:p>
    <w:p w14:paraId="0E5C449B"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High School Diploma or Transcripts- must be translated to English.</w:t>
      </w:r>
    </w:p>
    <w:p w14:paraId="04C0B472"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SVSTI Catalog Sign off Sheet.</w:t>
      </w:r>
    </w:p>
    <w:p w14:paraId="6FD72D7D"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SPD Classroom Expectations</w:t>
      </w:r>
    </w:p>
    <w:p w14:paraId="2CF8F778"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Externship Expectations &amp; Policy</w:t>
      </w:r>
    </w:p>
    <w:p w14:paraId="663A6F2A"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Technology Attestation</w:t>
      </w:r>
    </w:p>
    <w:p w14:paraId="6AC77D6A"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 xml:space="preserve">High School Attestation </w:t>
      </w:r>
    </w:p>
    <w:p w14:paraId="02233F93"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EEO</w:t>
      </w:r>
    </w:p>
    <w:p w14:paraId="1D4AABD1"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Attendance Policy</w:t>
      </w:r>
    </w:p>
    <w:p w14:paraId="54AE3A5B"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rPr>
        <w:t>Entrance Exam Score (for futu</w:t>
      </w:r>
      <w:r>
        <w:rPr>
          <w:rFonts w:ascii="Arial Narrow" w:eastAsia="Arial Narrow" w:hAnsi="Arial Narrow" w:cs="Arial Narrow"/>
        </w:rPr>
        <w:t>re Enrollment)</w:t>
      </w:r>
    </w:p>
    <w:p w14:paraId="3B01A633" w14:textId="77777777" w:rsidR="00214034" w:rsidRDefault="000B0E11">
      <w:pPr>
        <w:numPr>
          <w:ilvl w:val="0"/>
          <w:numId w:val="2"/>
        </w:numPr>
        <w:spacing w:line="276" w:lineRule="auto"/>
        <w:ind w:left="360"/>
        <w:rPr>
          <w:rFonts w:ascii="Arial Narrow" w:eastAsia="Arial Narrow" w:hAnsi="Arial Narrow" w:cs="Arial Narrow"/>
        </w:rPr>
      </w:pPr>
      <w:r>
        <w:rPr>
          <w:rFonts w:ascii="Arial Narrow" w:eastAsia="Arial Narrow" w:hAnsi="Arial Narrow" w:cs="Arial Narrow"/>
          <w:color w:val="000000"/>
        </w:rPr>
        <w:lastRenderedPageBreak/>
        <w:t>A failed Term/Course is subject to being approved/selected based original enrollment points and or enrollment requirements for the program, including but not limited to testing out, to re-enter the Program.</w:t>
      </w:r>
    </w:p>
    <w:p w14:paraId="4951D702" w14:textId="77777777" w:rsidR="00214034" w:rsidRDefault="00214034">
      <w:pPr>
        <w:spacing w:line="276" w:lineRule="auto"/>
        <w:rPr>
          <w:rFonts w:ascii="Arial Narrow" w:eastAsia="Arial Narrow" w:hAnsi="Arial Narrow" w:cs="Arial Narrow"/>
        </w:rPr>
      </w:pPr>
    </w:p>
    <w:p w14:paraId="63B23174" w14:textId="77777777" w:rsidR="00214034" w:rsidRDefault="000B0E11">
      <w:pPr>
        <w:rPr>
          <w:rFonts w:ascii="Arial Narrow" w:eastAsia="Arial Narrow" w:hAnsi="Arial Narrow" w:cs="Arial Narrow"/>
        </w:rPr>
      </w:pPr>
      <w:bookmarkStart w:id="6" w:name="_3dy6vkm" w:colFirst="0" w:colLast="0"/>
      <w:bookmarkEnd w:id="6"/>
      <w:r>
        <w:rPr>
          <w:rFonts w:ascii="Arial Narrow" w:eastAsia="Arial Narrow" w:hAnsi="Arial Narrow" w:cs="Arial Narrow"/>
        </w:rPr>
        <w:t>SVSTI has not entered into an art</w:t>
      </w:r>
      <w:r>
        <w:rPr>
          <w:rFonts w:ascii="Arial Narrow" w:eastAsia="Arial Narrow" w:hAnsi="Arial Narrow" w:cs="Arial Narrow"/>
        </w:rPr>
        <w:t>iculation or transfer agreement with any other college at this time. We do not accept credits earned through challenge examinations or achievement test or ability to benefit at this time for Sterile Processing. Credits earned at another institution accredi</w:t>
      </w:r>
      <w:r>
        <w:rPr>
          <w:rFonts w:ascii="Arial Narrow" w:eastAsia="Arial Narrow" w:hAnsi="Arial Narrow" w:cs="Arial Narrow"/>
        </w:rPr>
        <w:t>ted by an agency recognized by the United States Department of Education (USDE) or the Council for Higher Education Accreditation (CHEA) may be evaluated for transfer to Silicon Valley Surgi-Tech Institute’s Program(s) if a grade of “C” or better was earne</w:t>
      </w:r>
      <w:r>
        <w:rPr>
          <w:rFonts w:ascii="Arial Narrow" w:eastAsia="Arial Narrow" w:hAnsi="Arial Narrow" w:cs="Arial Narrow"/>
        </w:rPr>
        <w:t>d. Transfer credits are also evaluated for acceptance toward Silicon Valley Surgi-Tech Institute’s requirements. Official transcripts documenting coursework must be provided prior to starting Silicon Valley Surgi-Institute Program(s). If official transcrip</w:t>
      </w:r>
      <w:r>
        <w:rPr>
          <w:rFonts w:ascii="Arial Narrow" w:eastAsia="Arial Narrow" w:hAnsi="Arial Narrow" w:cs="Arial Narrow"/>
        </w:rPr>
        <w:t xml:space="preserve">ts are not provided prior to the start of the program from all institutions attended, students must complete the required course(s) with Silicon Valley Surgi-Tech Institute. </w:t>
      </w:r>
    </w:p>
    <w:p w14:paraId="46202527" w14:textId="77777777" w:rsidR="00214034" w:rsidRDefault="00214034">
      <w:pPr>
        <w:pBdr>
          <w:top w:val="nil"/>
          <w:left w:val="nil"/>
          <w:bottom w:val="nil"/>
          <w:right w:val="nil"/>
          <w:between w:val="nil"/>
        </w:pBdr>
        <w:jc w:val="both"/>
        <w:rPr>
          <w:rFonts w:ascii="Arial Narrow" w:eastAsia="Arial Narrow" w:hAnsi="Arial Narrow" w:cs="Arial Narrow"/>
          <w:highlight w:val="yellow"/>
        </w:rPr>
      </w:pPr>
    </w:p>
    <w:p w14:paraId="5A3E263A" w14:textId="77777777" w:rsidR="00214034" w:rsidRDefault="000B0E11">
      <w:pPr>
        <w:pBdr>
          <w:top w:val="nil"/>
          <w:left w:val="nil"/>
          <w:bottom w:val="nil"/>
          <w:right w:val="nil"/>
          <w:between w:val="nil"/>
        </w:pBdr>
        <w:jc w:val="center"/>
        <w:rPr>
          <w:rFonts w:ascii="Arial Narrow" w:eastAsia="Arial Narrow" w:hAnsi="Arial Narrow" w:cs="Arial Narrow"/>
          <w:b/>
          <w:u w:val="single"/>
        </w:rPr>
      </w:pPr>
      <w:r>
        <w:rPr>
          <w:rFonts w:ascii="Arial Narrow" w:eastAsia="Arial Narrow" w:hAnsi="Arial Narrow" w:cs="Arial Narrow"/>
          <w:b/>
          <w:u w:val="single"/>
        </w:rPr>
        <w:t>Sterile Processing Attendance Policy</w:t>
      </w:r>
    </w:p>
    <w:p w14:paraId="1D4D6FD7" w14:textId="77777777" w:rsidR="00214034" w:rsidRDefault="00214034">
      <w:pPr>
        <w:pBdr>
          <w:top w:val="nil"/>
          <w:left w:val="nil"/>
          <w:bottom w:val="nil"/>
          <w:right w:val="nil"/>
          <w:between w:val="nil"/>
        </w:pBdr>
        <w:spacing w:line="276" w:lineRule="auto"/>
        <w:jc w:val="both"/>
        <w:rPr>
          <w:rFonts w:ascii="Arial Narrow" w:eastAsia="Arial Narrow" w:hAnsi="Arial Narrow" w:cs="Arial Narrow"/>
          <w:b/>
          <w:u w:val="single"/>
        </w:rPr>
      </w:pPr>
    </w:p>
    <w:p w14:paraId="3EC84CBE" w14:textId="77777777" w:rsidR="00214034" w:rsidRDefault="000B0E11">
      <w:pPr>
        <w:numPr>
          <w:ilvl w:val="0"/>
          <w:numId w:val="22"/>
        </w:numPr>
        <w:pBdr>
          <w:top w:val="nil"/>
          <w:left w:val="nil"/>
          <w:bottom w:val="nil"/>
          <w:right w:val="nil"/>
          <w:between w:val="nil"/>
        </w:pBdr>
        <w:spacing w:line="276" w:lineRule="auto"/>
        <w:ind w:left="360"/>
        <w:jc w:val="both"/>
        <w:rPr>
          <w:b/>
        </w:rPr>
      </w:pPr>
      <w:r>
        <w:rPr>
          <w:rFonts w:ascii="Arial Narrow" w:eastAsia="Arial Narrow" w:hAnsi="Arial Narrow" w:cs="Arial Narrow"/>
        </w:rPr>
        <w:t xml:space="preserve">It is crucial that every student attends all scheduled classes throughout SVSTI’s Sterile Processing Program. The Sterile Processing Program is designed as an advanced fast-paced course, requiring all students to adhere to the following Attendance Policy. </w:t>
      </w:r>
      <w:r>
        <w:rPr>
          <w:rFonts w:ascii="Arial Narrow" w:eastAsia="Arial Narrow" w:hAnsi="Arial Narrow" w:cs="Arial Narrow"/>
        </w:rPr>
        <w:t xml:space="preserve">                                                                                                         </w:t>
      </w:r>
    </w:p>
    <w:p w14:paraId="2534F35C" w14:textId="77777777" w:rsidR="00214034" w:rsidRDefault="000B0E11">
      <w:pPr>
        <w:numPr>
          <w:ilvl w:val="1"/>
          <w:numId w:val="22"/>
        </w:numPr>
        <w:pBdr>
          <w:top w:val="nil"/>
          <w:left w:val="nil"/>
          <w:bottom w:val="nil"/>
          <w:right w:val="nil"/>
          <w:between w:val="nil"/>
        </w:pBdr>
        <w:spacing w:line="276" w:lineRule="auto"/>
        <w:ind w:left="360"/>
        <w:jc w:val="both"/>
      </w:pPr>
      <w:r>
        <w:rPr>
          <w:rFonts w:ascii="Arial Narrow" w:eastAsia="Arial Narrow" w:hAnsi="Arial Narrow" w:cs="Arial Narrow"/>
        </w:rPr>
        <w:t xml:space="preserve">Students are allowed two (2) absences during the ENTIRE 13-week Program. These absences are for true emergencies and should be treated as such.  </w:t>
      </w:r>
    </w:p>
    <w:p w14:paraId="7B68DE32" w14:textId="77777777" w:rsidR="00214034" w:rsidRDefault="000B0E11">
      <w:pPr>
        <w:numPr>
          <w:ilvl w:val="1"/>
          <w:numId w:val="22"/>
        </w:numPr>
        <w:pBdr>
          <w:top w:val="nil"/>
          <w:left w:val="nil"/>
          <w:bottom w:val="nil"/>
          <w:right w:val="nil"/>
          <w:between w:val="nil"/>
        </w:pBdr>
        <w:spacing w:line="276" w:lineRule="auto"/>
        <w:ind w:left="360"/>
      </w:pPr>
      <w:r>
        <w:rPr>
          <w:rFonts w:ascii="Arial Narrow" w:eastAsia="Arial Narrow" w:hAnsi="Arial Narrow" w:cs="Arial Narrow"/>
        </w:rPr>
        <w:t xml:space="preserve">If a student is more than 15 minutes tardy for any given class or leaves campus more than 15 minutes before class is over or before the instructor has dismissed the class, this will result in an absence. If a student is tardy two (2) times or leaves class </w:t>
      </w:r>
      <w:r>
        <w:rPr>
          <w:rFonts w:ascii="Arial Narrow" w:eastAsia="Arial Narrow" w:hAnsi="Arial Narrow" w:cs="Arial Narrow"/>
        </w:rPr>
        <w:t xml:space="preserve">early, one (1) absence will occur.                                                                                                                           </w:t>
      </w:r>
    </w:p>
    <w:p w14:paraId="012112D6" w14:textId="77777777" w:rsidR="00214034" w:rsidRDefault="000B0E11">
      <w:pPr>
        <w:numPr>
          <w:ilvl w:val="1"/>
          <w:numId w:val="22"/>
        </w:numPr>
        <w:pBdr>
          <w:top w:val="nil"/>
          <w:left w:val="nil"/>
          <w:bottom w:val="nil"/>
          <w:right w:val="nil"/>
          <w:between w:val="nil"/>
        </w:pBdr>
        <w:spacing w:line="276" w:lineRule="auto"/>
        <w:ind w:left="360"/>
      </w:pPr>
      <w:r>
        <w:rPr>
          <w:rFonts w:ascii="Arial Narrow" w:eastAsia="Arial Narrow" w:hAnsi="Arial Narrow" w:cs="Arial Narrow"/>
        </w:rPr>
        <w:t xml:space="preserve">If a Sterile Processing student accumulates more than two (2) absences, automatic dismissal (dropped) from the program will result.  </w:t>
      </w:r>
    </w:p>
    <w:p w14:paraId="6CDC5A28" w14:textId="77777777" w:rsidR="00214034" w:rsidRDefault="000B0E11">
      <w:pPr>
        <w:numPr>
          <w:ilvl w:val="1"/>
          <w:numId w:val="22"/>
        </w:numPr>
        <w:pBdr>
          <w:top w:val="nil"/>
          <w:left w:val="nil"/>
          <w:bottom w:val="nil"/>
          <w:right w:val="nil"/>
          <w:between w:val="nil"/>
        </w:pBdr>
        <w:spacing w:line="276" w:lineRule="auto"/>
        <w:ind w:left="360"/>
      </w:pPr>
      <w:r>
        <w:rPr>
          <w:rFonts w:ascii="Arial Narrow" w:eastAsia="Arial Narrow" w:hAnsi="Arial Narrow" w:cs="Arial Narrow"/>
        </w:rPr>
        <w:t>If a student is dismissed from the SPD Program, and wishes to repeat the Program, the student is subject to the terms of S</w:t>
      </w:r>
      <w:r>
        <w:rPr>
          <w:rFonts w:ascii="Arial Narrow" w:eastAsia="Arial Narrow" w:hAnsi="Arial Narrow" w:cs="Arial Narrow"/>
        </w:rPr>
        <w:t xml:space="preserve">VSTI’s Repeat Course </w:t>
      </w:r>
      <w:proofErr w:type="gramStart"/>
      <w:r>
        <w:rPr>
          <w:rFonts w:ascii="Arial Narrow" w:eastAsia="Arial Narrow" w:hAnsi="Arial Narrow" w:cs="Arial Narrow"/>
        </w:rPr>
        <w:t>policy, and</w:t>
      </w:r>
      <w:proofErr w:type="gramEnd"/>
      <w:r>
        <w:rPr>
          <w:rFonts w:ascii="Arial Narrow" w:eastAsia="Arial Narrow" w:hAnsi="Arial Narrow" w:cs="Arial Narrow"/>
        </w:rPr>
        <w:t xml:space="preserve"> must repeat the entire Program within six (6) months of original start date.</w:t>
      </w:r>
    </w:p>
    <w:p w14:paraId="5C7B9622" w14:textId="77777777" w:rsidR="00214034" w:rsidRDefault="000B0E11">
      <w:pPr>
        <w:numPr>
          <w:ilvl w:val="1"/>
          <w:numId w:val="22"/>
        </w:numPr>
        <w:pBdr>
          <w:top w:val="nil"/>
          <w:left w:val="nil"/>
          <w:bottom w:val="nil"/>
          <w:right w:val="nil"/>
          <w:between w:val="nil"/>
        </w:pBdr>
        <w:spacing w:line="276" w:lineRule="auto"/>
        <w:ind w:left="360"/>
      </w:pPr>
      <w:r>
        <w:rPr>
          <w:rFonts w:ascii="Arial Narrow" w:eastAsia="Arial Narrow" w:hAnsi="Arial Narrow" w:cs="Arial Narrow"/>
        </w:rPr>
        <w:t>The SPD “Repeat Program Fee” of $1500.00 applies to all students who wish to repeat the Sterile Processing Program. If a period of longer than six</w:t>
      </w:r>
      <w:r>
        <w:rPr>
          <w:rFonts w:ascii="Arial Narrow" w:eastAsia="Arial Narrow" w:hAnsi="Arial Narrow" w:cs="Arial Narrow"/>
        </w:rPr>
        <w:t xml:space="preserve"> (6) months has occurred, the student is no longer eligible to receive the discounted “REPEAT” fee and must re-enroll and pay the current applicable tuition and fees. </w:t>
      </w:r>
    </w:p>
    <w:p w14:paraId="0C3B876C" w14:textId="77777777" w:rsidR="00214034" w:rsidRDefault="000B0E11">
      <w:pPr>
        <w:numPr>
          <w:ilvl w:val="0"/>
          <w:numId w:val="22"/>
        </w:numPr>
        <w:pBdr>
          <w:top w:val="nil"/>
          <w:left w:val="nil"/>
          <w:bottom w:val="nil"/>
          <w:right w:val="nil"/>
          <w:between w:val="nil"/>
        </w:pBdr>
        <w:spacing w:line="276" w:lineRule="auto"/>
        <w:ind w:left="360"/>
        <w:jc w:val="both"/>
      </w:pPr>
      <w:r>
        <w:rPr>
          <w:rFonts w:ascii="Arial Narrow" w:eastAsia="Arial Narrow" w:hAnsi="Arial Narrow" w:cs="Arial Narrow"/>
        </w:rPr>
        <w:t xml:space="preserve">SVSTI students are expected to always maintain a respectful and professional demeanor.  </w:t>
      </w:r>
      <w:r>
        <w:rPr>
          <w:rFonts w:ascii="Arial Narrow" w:eastAsia="Arial Narrow" w:hAnsi="Arial Narrow" w:cs="Arial Narrow"/>
        </w:rPr>
        <w:t>Students who demonstrate disrespectful and / or unprofessional behavior will be asked to leave campus which will result in an absence. Any student that has ONE no call / no show or who has left campus without requesting approval from the instructors and/or</w:t>
      </w:r>
      <w:r>
        <w:rPr>
          <w:rFonts w:ascii="Arial Narrow" w:eastAsia="Arial Narrow" w:hAnsi="Arial Narrow" w:cs="Arial Narrow"/>
        </w:rPr>
        <w:t xml:space="preserve"> Program Director may result in expulsion from the Sterile Processing Program. </w:t>
      </w:r>
    </w:p>
    <w:p w14:paraId="62C6F161" w14:textId="77777777" w:rsidR="00214034" w:rsidRDefault="000B0E11">
      <w:pPr>
        <w:numPr>
          <w:ilvl w:val="0"/>
          <w:numId w:val="22"/>
        </w:numPr>
        <w:pBdr>
          <w:top w:val="nil"/>
          <w:left w:val="nil"/>
          <w:bottom w:val="nil"/>
          <w:right w:val="nil"/>
          <w:between w:val="nil"/>
        </w:pBdr>
        <w:spacing w:line="276" w:lineRule="auto"/>
        <w:ind w:left="360"/>
        <w:jc w:val="both"/>
      </w:pPr>
      <w:r>
        <w:rPr>
          <w:rFonts w:ascii="Arial Narrow" w:eastAsia="Arial Narrow" w:hAnsi="Arial Narrow" w:cs="Arial Narrow"/>
        </w:rPr>
        <w:t>Please note that attendance accounts for 10% of the overall Program grade.  It is crucial to be present for all scheduled on-campus instruction to learn the skills needed to be</w:t>
      </w:r>
      <w:r>
        <w:rPr>
          <w:rFonts w:ascii="Arial Narrow" w:eastAsia="Arial Narrow" w:hAnsi="Arial Narrow" w:cs="Arial Narrow"/>
        </w:rPr>
        <w:t xml:space="preserve"> successful in this field of study. </w:t>
      </w:r>
    </w:p>
    <w:p w14:paraId="05270A75" w14:textId="77777777" w:rsidR="00214034" w:rsidRDefault="00214034">
      <w:pPr>
        <w:pBdr>
          <w:top w:val="nil"/>
          <w:left w:val="nil"/>
          <w:bottom w:val="nil"/>
          <w:right w:val="nil"/>
          <w:between w:val="nil"/>
        </w:pBdr>
        <w:spacing w:line="276" w:lineRule="auto"/>
        <w:jc w:val="both"/>
        <w:rPr>
          <w:rFonts w:ascii="Arial Narrow" w:eastAsia="Arial Narrow" w:hAnsi="Arial Narrow" w:cs="Arial Narrow"/>
          <w:b/>
        </w:rPr>
      </w:pPr>
    </w:p>
    <w:p w14:paraId="45C8D36A" w14:textId="77777777" w:rsidR="00214034" w:rsidRDefault="000B0E11">
      <w:pPr>
        <w:pBdr>
          <w:top w:val="nil"/>
          <w:left w:val="nil"/>
          <w:bottom w:val="nil"/>
          <w:right w:val="nil"/>
          <w:between w:val="nil"/>
        </w:pBdr>
        <w:spacing w:line="276" w:lineRule="auto"/>
        <w:jc w:val="both"/>
        <w:rPr>
          <w:rFonts w:ascii="Arial Narrow" w:eastAsia="Arial Narrow" w:hAnsi="Arial Narrow" w:cs="Arial Narrow"/>
          <w:b/>
        </w:rPr>
      </w:pPr>
      <w:r>
        <w:rPr>
          <w:rFonts w:ascii="Arial Narrow" w:eastAsia="Arial Narrow" w:hAnsi="Arial Narrow" w:cs="Arial Narrow"/>
          <w:b/>
        </w:rPr>
        <w:lastRenderedPageBreak/>
        <w:t>Immunizations:</w:t>
      </w:r>
    </w:p>
    <w:p w14:paraId="44636A17" w14:textId="77777777" w:rsidR="00214034" w:rsidRDefault="000B0E11">
      <w:pPr>
        <w:numPr>
          <w:ilvl w:val="1"/>
          <w:numId w:val="22"/>
        </w:numPr>
        <w:pBdr>
          <w:top w:val="nil"/>
          <w:left w:val="nil"/>
          <w:bottom w:val="nil"/>
          <w:right w:val="nil"/>
          <w:between w:val="nil"/>
        </w:pBdr>
        <w:spacing w:line="276" w:lineRule="auto"/>
        <w:ind w:left="360"/>
        <w:jc w:val="both"/>
      </w:pPr>
      <w:r>
        <w:rPr>
          <w:rFonts w:ascii="Arial Narrow" w:eastAsia="Arial Narrow" w:hAnsi="Arial Narrow" w:cs="Arial Narrow"/>
        </w:rPr>
        <w:t>Students are EXPECTED to complete all Immunization requirements by the SECOND week of class.  If this expectation is not met, which causes a delay (30 days or more) in Externship placement, the student may be required to “Repeat” the program, which will al</w:t>
      </w:r>
      <w:r>
        <w:rPr>
          <w:rFonts w:ascii="Arial Narrow" w:eastAsia="Arial Narrow" w:hAnsi="Arial Narrow" w:cs="Arial Narrow"/>
        </w:rPr>
        <w:t>so incur a “Repeat Program Fee” of $1500.00.</w:t>
      </w:r>
    </w:p>
    <w:p w14:paraId="34E9D35E" w14:textId="77777777" w:rsidR="00214034" w:rsidRDefault="000B0E11">
      <w:pPr>
        <w:numPr>
          <w:ilvl w:val="0"/>
          <w:numId w:val="22"/>
        </w:numPr>
        <w:spacing w:line="276" w:lineRule="auto"/>
        <w:ind w:left="360"/>
        <w:jc w:val="both"/>
      </w:pPr>
      <w:r>
        <w:rPr>
          <w:rFonts w:ascii="Arial Narrow" w:eastAsia="Arial Narrow" w:hAnsi="Arial Narrow" w:cs="Arial Narrow"/>
        </w:rPr>
        <w:t>Students must complete 240 hours of clinical rotation. Students must accept the Clinical Placement assigned to them, if they refuse, they may be dropped from the Program.</w:t>
      </w:r>
    </w:p>
    <w:p w14:paraId="095E7CEB" w14:textId="77777777" w:rsidR="00214034" w:rsidRDefault="00214034">
      <w:pPr>
        <w:spacing w:line="276" w:lineRule="auto"/>
        <w:rPr>
          <w:rFonts w:ascii="Arial Narrow" w:eastAsia="Arial Narrow" w:hAnsi="Arial Narrow" w:cs="Arial Narrow"/>
          <w:b/>
        </w:rPr>
      </w:pPr>
      <w:bookmarkStart w:id="7" w:name="_1t3h5sf" w:colFirst="0" w:colLast="0"/>
      <w:bookmarkEnd w:id="7"/>
    </w:p>
    <w:p w14:paraId="08EAE697" w14:textId="77777777" w:rsidR="00214034" w:rsidRDefault="000B0E11">
      <w:pPr>
        <w:spacing w:line="276" w:lineRule="auto"/>
        <w:rPr>
          <w:rFonts w:ascii="Arial Narrow" w:eastAsia="Arial Narrow" w:hAnsi="Arial Narrow" w:cs="Arial Narrow"/>
          <w:highlight w:val="yellow"/>
        </w:rPr>
      </w:pPr>
      <w:bookmarkStart w:id="8" w:name="_4d34og8" w:colFirst="0" w:colLast="0"/>
      <w:bookmarkEnd w:id="8"/>
      <w:r>
        <w:rPr>
          <w:rFonts w:ascii="Arial Narrow" w:eastAsia="Arial Narrow" w:hAnsi="Arial Narrow" w:cs="Arial Narrow"/>
          <w:b/>
        </w:rPr>
        <w:t>L</w:t>
      </w:r>
      <w:r>
        <w:rPr>
          <w:rFonts w:ascii="Arial Narrow" w:eastAsia="Arial Narrow" w:hAnsi="Arial Narrow" w:cs="Arial Narrow"/>
        </w:rPr>
        <w:t xml:space="preserve">eaves </w:t>
      </w:r>
      <w:r>
        <w:rPr>
          <w:rFonts w:ascii="Arial Narrow" w:eastAsia="Arial Narrow" w:hAnsi="Arial Narrow" w:cs="Arial Narrow"/>
          <w:b/>
        </w:rPr>
        <w:t>O</w:t>
      </w:r>
      <w:r>
        <w:rPr>
          <w:rFonts w:ascii="Arial Narrow" w:eastAsia="Arial Narrow" w:hAnsi="Arial Narrow" w:cs="Arial Narrow"/>
        </w:rPr>
        <w:t xml:space="preserve">f </w:t>
      </w:r>
      <w:r>
        <w:rPr>
          <w:rFonts w:ascii="Arial Narrow" w:eastAsia="Arial Narrow" w:hAnsi="Arial Narrow" w:cs="Arial Narrow"/>
          <w:b/>
        </w:rPr>
        <w:t>A</w:t>
      </w:r>
      <w:r>
        <w:rPr>
          <w:rFonts w:ascii="Arial Narrow" w:eastAsia="Arial Narrow" w:hAnsi="Arial Narrow" w:cs="Arial Narrow"/>
        </w:rPr>
        <w:t>bsence from the Sterile Proc</w:t>
      </w:r>
      <w:r>
        <w:rPr>
          <w:rFonts w:ascii="Arial Narrow" w:eastAsia="Arial Narrow" w:hAnsi="Arial Narrow" w:cs="Arial Narrow"/>
        </w:rPr>
        <w:t>essing Program are not permitted as the program is only 13 weeks long. If a student has a grievance, they may need to be rescheduled to the next course start date. If a student requires leave for personal reasons, they may do so by withdrawing and re-enrol</w:t>
      </w:r>
      <w:r>
        <w:rPr>
          <w:rFonts w:ascii="Arial Narrow" w:eastAsia="Arial Narrow" w:hAnsi="Arial Narrow" w:cs="Arial Narrow"/>
        </w:rPr>
        <w:t xml:space="preserve">ling </w:t>
      </w:r>
      <w:proofErr w:type="gramStart"/>
      <w:r>
        <w:rPr>
          <w:rFonts w:ascii="Arial Narrow" w:eastAsia="Arial Narrow" w:hAnsi="Arial Narrow" w:cs="Arial Narrow"/>
        </w:rPr>
        <w:t>at a later date</w:t>
      </w:r>
      <w:proofErr w:type="gramEnd"/>
      <w:r>
        <w:rPr>
          <w:rFonts w:ascii="Arial Narrow" w:eastAsia="Arial Narrow" w:hAnsi="Arial Narrow" w:cs="Arial Narrow"/>
        </w:rPr>
        <w:t xml:space="preserve"> (additional fees may be required). Students leaving the program must complete a Change of Status Form within 72 hours of notification to ensure they do not receive a failing grade for the course.</w:t>
      </w:r>
    </w:p>
    <w:p w14:paraId="369CF092" w14:textId="77777777" w:rsidR="00214034" w:rsidRDefault="00214034">
      <w:pPr>
        <w:spacing w:line="360" w:lineRule="auto"/>
        <w:jc w:val="center"/>
        <w:rPr>
          <w:rFonts w:ascii="Arial Narrow" w:eastAsia="Arial Narrow" w:hAnsi="Arial Narrow" w:cs="Arial Narrow"/>
          <w:b/>
          <w:u w:val="single"/>
        </w:rPr>
      </w:pPr>
    </w:p>
    <w:p w14:paraId="3DC5CFFB" w14:textId="77777777" w:rsidR="00214034" w:rsidRDefault="000B0E11">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Sterile Processing Graduation Requirem</w:t>
      </w:r>
      <w:r>
        <w:rPr>
          <w:rFonts w:ascii="Arial Narrow" w:eastAsia="Arial Narrow" w:hAnsi="Arial Narrow" w:cs="Arial Narrow"/>
          <w:b/>
          <w:u w:val="single"/>
        </w:rPr>
        <w:t>ents</w:t>
      </w:r>
    </w:p>
    <w:p w14:paraId="68C899D6" w14:textId="77777777" w:rsidR="00214034" w:rsidRDefault="000B0E11">
      <w:pPr>
        <w:numPr>
          <w:ilvl w:val="0"/>
          <w:numId w:val="12"/>
        </w:numPr>
        <w:spacing w:line="276" w:lineRule="auto"/>
        <w:ind w:left="360"/>
        <w:jc w:val="both"/>
      </w:pPr>
      <w:r>
        <w:rPr>
          <w:rFonts w:ascii="Arial Narrow" w:eastAsia="Arial Narrow" w:hAnsi="Arial Narrow" w:cs="Arial Narrow"/>
        </w:rPr>
        <w:t xml:space="preserve">Must receive a minimum final grade of 70% or higher. </w:t>
      </w:r>
    </w:p>
    <w:p w14:paraId="72C295C8" w14:textId="77777777" w:rsidR="00214034" w:rsidRDefault="000B0E11">
      <w:pPr>
        <w:numPr>
          <w:ilvl w:val="0"/>
          <w:numId w:val="12"/>
        </w:numPr>
        <w:spacing w:line="276" w:lineRule="auto"/>
        <w:ind w:left="360"/>
        <w:jc w:val="both"/>
      </w:pPr>
      <w:r>
        <w:rPr>
          <w:rFonts w:ascii="Arial Narrow" w:eastAsia="Arial Narrow" w:hAnsi="Arial Narrow" w:cs="Arial Narrow"/>
        </w:rPr>
        <w:t>Must complete weekly timesheets and evaluations during Clinical Rotation</w:t>
      </w:r>
    </w:p>
    <w:p w14:paraId="2DF92134" w14:textId="77777777" w:rsidR="00214034" w:rsidRDefault="000B0E11">
      <w:pPr>
        <w:numPr>
          <w:ilvl w:val="0"/>
          <w:numId w:val="12"/>
        </w:numPr>
        <w:spacing w:line="276" w:lineRule="auto"/>
        <w:ind w:left="360"/>
        <w:jc w:val="both"/>
      </w:pPr>
      <w:r>
        <w:rPr>
          <w:rFonts w:ascii="Arial Narrow" w:eastAsia="Arial Narrow" w:hAnsi="Arial Narrow" w:cs="Arial Narrow"/>
        </w:rPr>
        <w:t>All required hours at the appointed facilities for externship must be completed successfully.</w:t>
      </w:r>
    </w:p>
    <w:p w14:paraId="497B91FF" w14:textId="77777777" w:rsidR="00214034" w:rsidRDefault="000B0E11">
      <w:pPr>
        <w:numPr>
          <w:ilvl w:val="0"/>
          <w:numId w:val="12"/>
        </w:numPr>
        <w:spacing w:line="276" w:lineRule="auto"/>
        <w:ind w:left="360"/>
        <w:jc w:val="both"/>
      </w:pPr>
      <w:r>
        <w:rPr>
          <w:rFonts w:ascii="Arial Narrow" w:eastAsia="Arial Narrow" w:hAnsi="Arial Narrow" w:cs="Arial Narrow"/>
        </w:rPr>
        <w:t>Must pass EACH Competency with</w:t>
      </w:r>
      <w:r>
        <w:rPr>
          <w:rFonts w:ascii="Arial Narrow" w:eastAsia="Arial Narrow" w:hAnsi="Arial Narrow" w:cs="Arial Narrow"/>
        </w:rPr>
        <w:t xml:space="preserve"> a 70% or higher. </w:t>
      </w:r>
    </w:p>
    <w:p w14:paraId="249CAFC4" w14:textId="77777777" w:rsidR="00214034" w:rsidRDefault="000B0E11">
      <w:pPr>
        <w:numPr>
          <w:ilvl w:val="0"/>
          <w:numId w:val="12"/>
        </w:numPr>
        <w:spacing w:line="276" w:lineRule="auto"/>
        <w:ind w:left="360"/>
        <w:jc w:val="both"/>
      </w:pPr>
      <w:r>
        <w:rPr>
          <w:rFonts w:ascii="Arial Narrow" w:eastAsia="Arial Narrow" w:hAnsi="Arial Narrow" w:cs="Arial Narrow"/>
        </w:rPr>
        <w:t xml:space="preserve">Must complete all required coursework on Canvas/Cengage with a grade of 70% of </w:t>
      </w:r>
      <w:proofErr w:type="gramStart"/>
      <w:r>
        <w:rPr>
          <w:rFonts w:ascii="Arial Narrow" w:eastAsia="Arial Narrow" w:hAnsi="Arial Narrow" w:cs="Arial Narrow"/>
        </w:rPr>
        <w:t>higher</w:t>
      </w:r>
      <w:proofErr w:type="gramEnd"/>
    </w:p>
    <w:p w14:paraId="2A0FBAA9" w14:textId="77777777" w:rsidR="00214034" w:rsidRDefault="000B0E11">
      <w:pPr>
        <w:numPr>
          <w:ilvl w:val="0"/>
          <w:numId w:val="12"/>
        </w:numPr>
        <w:spacing w:line="276" w:lineRule="auto"/>
        <w:ind w:left="360"/>
        <w:jc w:val="both"/>
      </w:pPr>
      <w:r>
        <w:rPr>
          <w:rFonts w:ascii="Arial Narrow" w:eastAsia="Arial Narrow" w:hAnsi="Arial Narrow" w:cs="Arial Narrow"/>
        </w:rPr>
        <w:t>Must complete the final examination with a grade of 70% or higher.</w:t>
      </w:r>
    </w:p>
    <w:p w14:paraId="3878B1AC" w14:textId="77777777" w:rsidR="00214034" w:rsidRDefault="000B0E11">
      <w:pPr>
        <w:numPr>
          <w:ilvl w:val="0"/>
          <w:numId w:val="12"/>
        </w:numPr>
        <w:spacing w:line="276" w:lineRule="auto"/>
        <w:ind w:left="360"/>
        <w:jc w:val="both"/>
      </w:pPr>
      <w:r>
        <w:rPr>
          <w:rFonts w:ascii="Arial Narrow" w:eastAsia="Arial Narrow" w:hAnsi="Arial Narrow" w:cs="Arial Narrow"/>
        </w:rPr>
        <w:t>All documents need to be signed and submitted to get full credit and/or Graduate.</w:t>
      </w:r>
    </w:p>
    <w:p w14:paraId="0944E9E1" w14:textId="77777777" w:rsidR="00214034" w:rsidRDefault="000B0E11">
      <w:pPr>
        <w:numPr>
          <w:ilvl w:val="0"/>
          <w:numId w:val="12"/>
        </w:numPr>
        <w:spacing w:after="160" w:line="276" w:lineRule="auto"/>
        <w:ind w:left="360"/>
        <w:jc w:val="both"/>
      </w:pPr>
      <w:r>
        <w:rPr>
          <w:rFonts w:ascii="Arial Narrow" w:eastAsia="Arial Narrow" w:hAnsi="Arial Narrow" w:cs="Arial Narrow"/>
        </w:rPr>
        <w:t>Al</w:t>
      </w:r>
      <w:r>
        <w:rPr>
          <w:rFonts w:ascii="Arial Narrow" w:eastAsia="Arial Narrow" w:hAnsi="Arial Narrow" w:cs="Arial Narrow"/>
        </w:rPr>
        <w:t>l requirements must be met to receive a Certificate.</w:t>
      </w:r>
    </w:p>
    <w:p w14:paraId="33CD20C6" w14:textId="77777777" w:rsidR="00214034" w:rsidRDefault="00214034">
      <w:pPr>
        <w:pBdr>
          <w:top w:val="nil"/>
          <w:left w:val="nil"/>
          <w:bottom w:val="nil"/>
          <w:right w:val="nil"/>
          <w:between w:val="nil"/>
        </w:pBdr>
        <w:jc w:val="both"/>
        <w:rPr>
          <w:rFonts w:ascii="Arial Narrow" w:eastAsia="Arial Narrow" w:hAnsi="Arial Narrow" w:cs="Arial Narrow"/>
          <w:highlight w:val="yellow"/>
        </w:rPr>
      </w:pPr>
    </w:p>
    <w:p w14:paraId="5F6F2312" w14:textId="77777777" w:rsidR="00214034" w:rsidRDefault="000B0E11">
      <w:pPr>
        <w:spacing w:line="360" w:lineRule="auto"/>
        <w:jc w:val="center"/>
        <w:rPr>
          <w:rFonts w:ascii="Arial Narrow" w:eastAsia="Arial Narrow" w:hAnsi="Arial Narrow" w:cs="Arial Narrow"/>
          <w:b/>
          <w:highlight w:val="yellow"/>
          <w:u w:val="single"/>
        </w:rPr>
      </w:pPr>
      <w:r>
        <w:rPr>
          <w:rFonts w:ascii="Arial Narrow" w:eastAsia="Arial Narrow" w:hAnsi="Arial Narrow" w:cs="Arial Narrow"/>
          <w:b/>
          <w:u w:val="single"/>
        </w:rPr>
        <w:t>Surgical Technology Admissions Requirements</w:t>
      </w:r>
    </w:p>
    <w:p w14:paraId="45A14CE5" w14:textId="77777777" w:rsidR="00214034" w:rsidRDefault="000B0E11">
      <w:pPr>
        <w:jc w:val="both"/>
        <w:rPr>
          <w:rFonts w:ascii="Arial Narrow" w:eastAsia="Arial Narrow" w:hAnsi="Arial Narrow" w:cs="Arial Narrow"/>
          <w:b/>
          <w:highlight w:val="yellow"/>
          <w:u w:val="single"/>
        </w:rPr>
      </w:pPr>
      <w:r>
        <w:rPr>
          <w:rFonts w:ascii="Arial Narrow" w:eastAsia="Arial Narrow" w:hAnsi="Arial Narrow" w:cs="Arial Narrow"/>
        </w:rPr>
        <w:t>Candidates must provide the following:</w:t>
      </w:r>
    </w:p>
    <w:p w14:paraId="580FC17C" w14:textId="77777777" w:rsidR="00214034" w:rsidRDefault="000B0E11">
      <w:pPr>
        <w:numPr>
          <w:ilvl w:val="0"/>
          <w:numId w:val="3"/>
        </w:numPr>
        <w:ind w:left="360"/>
      </w:pPr>
      <w:r>
        <w:rPr>
          <w:rFonts w:ascii="Arial Narrow" w:eastAsia="Arial Narrow" w:hAnsi="Arial Narrow" w:cs="Arial Narrow"/>
        </w:rPr>
        <w:t>Enrollment Agreement (which includes the following) - Personal Identifiable Information, Immunization. Drug &amp; Background Acknowledgement, Externship Agreement</w:t>
      </w:r>
    </w:p>
    <w:p w14:paraId="6F7E9925" w14:textId="77777777" w:rsidR="00214034" w:rsidRDefault="000B0E11">
      <w:pPr>
        <w:numPr>
          <w:ilvl w:val="0"/>
          <w:numId w:val="3"/>
        </w:numPr>
        <w:ind w:left="360"/>
      </w:pPr>
      <w:r>
        <w:rPr>
          <w:rFonts w:ascii="Arial Narrow" w:eastAsia="Arial Narrow" w:hAnsi="Arial Narrow" w:cs="Arial Narrow"/>
        </w:rPr>
        <w:t>Performance Fact Sheet</w:t>
      </w:r>
    </w:p>
    <w:p w14:paraId="66C61E3E" w14:textId="77777777" w:rsidR="00214034" w:rsidRDefault="000B0E11">
      <w:pPr>
        <w:numPr>
          <w:ilvl w:val="0"/>
          <w:numId w:val="3"/>
        </w:numPr>
        <w:ind w:left="360"/>
      </w:pPr>
      <w:r>
        <w:rPr>
          <w:rFonts w:ascii="Arial Narrow" w:eastAsia="Arial Narrow" w:hAnsi="Arial Narrow" w:cs="Arial Narrow"/>
        </w:rPr>
        <w:t xml:space="preserve">Admissions Form </w:t>
      </w:r>
    </w:p>
    <w:p w14:paraId="59832FD3" w14:textId="77777777" w:rsidR="00214034" w:rsidRDefault="000B0E11">
      <w:pPr>
        <w:numPr>
          <w:ilvl w:val="0"/>
          <w:numId w:val="3"/>
        </w:numPr>
        <w:ind w:left="360"/>
      </w:pPr>
      <w:r>
        <w:rPr>
          <w:rFonts w:ascii="Arial Narrow" w:eastAsia="Arial Narrow" w:hAnsi="Arial Narrow" w:cs="Arial Narrow"/>
        </w:rPr>
        <w:t>State ID or Driver’s License</w:t>
      </w:r>
    </w:p>
    <w:p w14:paraId="18CEA2CC" w14:textId="77777777" w:rsidR="00214034" w:rsidRDefault="000B0E11">
      <w:pPr>
        <w:numPr>
          <w:ilvl w:val="0"/>
          <w:numId w:val="3"/>
        </w:numPr>
        <w:ind w:left="360"/>
      </w:pPr>
      <w:r>
        <w:rPr>
          <w:rFonts w:ascii="Arial Narrow" w:eastAsia="Arial Narrow" w:hAnsi="Arial Narrow" w:cs="Arial Narrow"/>
        </w:rPr>
        <w:t>High School Diploma or Trans</w:t>
      </w:r>
      <w:r>
        <w:rPr>
          <w:rFonts w:ascii="Arial Narrow" w:eastAsia="Arial Narrow" w:hAnsi="Arial Narrow" w:cs="Arial Narrow"/>
        </w:rPr>
        <w:t>cripts- must be translated to English.</w:t>
      </w:r>
    </w:p>
    <w:p w14:paraId="4A482A3A" w14:textId="77777777" w:rsidR="00214034" w:rsidRDefault="000B0E11">
      <w:pPr>
        <w:numPr>
          <w:ilvl w:val="0"/>
          <w:numId w:val="3"/>
        </w:numPr>
        <w:ind w:left="360"/>
      </w:pPr>
      <w:r>
        <w:rPr>
          <w:rFonts w:ascii="Arial Narrow" w:eastAsia="Arial Narrow" w:hAnsi="Arial Narrow" w:cs="Arial Narrow"/>
        </w:rPr>
        <w:t>SVSTI Catalog Sign off Sheet.</w:t>
      </w:r>
    </w:p>
    <w:p w14:paraId="4D88BCCD" w14:textId="77777777" w:rsidR="00214034" w:rsidRDefault="000B0E11">
      <w:pPr>
        <w:numPr>
          <w:ilvl w:val="0"/>
          <w:numId w:val="3"/>
        </w:numPr>
        <w:ind w:left="360"/>
      </w:pPr>
      <w:r>
        <w:rPr>
          <w:rFonts w:ascii="Arial Narrow" w:eastAsia="Arial Narrow" w:hAnsi="Arial Narrow" w:cs="Arial Narrow"/>
        </w:rPr>
        <w:t>Surg Tech Attendance Policy</w:t>
      </w:r>
    </w:p>
    <w:p w14:paraId="11BFD420" w14:textId="77777777" w:rsidR="00214034" w:rsidRDefault="000B0E11">
      <w:pPr>
        <w:numPr>
          <w:ilvl w:val="0"/>
          <w:numId w:val="3"/>
        </w:numPr>
        <w:ind w:left="360"/>
      </w:pPr>
      <w:r>
        <w:rPr>
          <w:rFonts w:ascii="Arial Narrow" w:eastAsia="Arial Narrow" w:hAnsi="Arial Narrow" w:cs="Arial Narrow"/>
        </w:rPr>
        <w:t>CST</w:t>
      </w:r>
    </w:p>
    <w:p w14:paraId="07398654" w14:textId="77777777" w:rsidR="00214034" w:rsidRDefault="000B0E11">
      <w:pPr>
        <w:numPr>
          <w:ilvl w:val="0"/>
          <w:numId w:val="3"/>
        </w:numPr>
        <w:ind w:left="360"/>
      </w:pPr>
      <w:r>
        <w:rPr>
          <w:rFonts w:ascii="Arial Narrow" w:eastAsia="Arial Narrow" w:hAnsi="Arial Narrow" w:cs="Arial Narrow"/>
        </w:rPr>
        <w:t>Lab Safety</w:t>
      </w:r>
    </w:p>
    <w:p w14:paraId="44E2E88E" w14:textId="77777777" w:rsidR="00214034" w:rsidRDefault="000B0E11">
      <w:pPr>
        <w:numPr>
          <w:ilvl w:val="0"/>
          <w:numId w:val="3"/>
        </w:numPr>
        <w:ind w:left="360"/>
      </w:pPr>
      <w:r>
        <w:rPr>
          <w:rFonts w:ascii="Arial Narrow" w:eastAsia="Arial Narrow" w:hAnsi="Arial Narrow" w:cs="Arial Narrow"/>
        </w:rPr>
        <w:t>Lab Rules</w:t>
      </w:r>
    </w:p>
    <w:p w14:paraId="50007796" w14:textId="77777777" w:rsidR="00214034" w:rsidRDefault="000B0E11">
      <w:pPr>
        <w:numPr>
          <w:ilvl w:val="0"/>
          <w:numId w:val="3"/>
        </w:numPr>
        <w:ind w:left="360"/>
      </w:pPr>
      <w:r>
        <w:rPr>
          <w:rFonts w:ascii="Arial Narrow" w:eastAsia="Arial Narrow" w:hAnsi="Arial Narrow" w:cs="Arial Narrow"/>
        </w:rPr>
        <w:lastRenderedPageBreak/>
        <w:t>Additional Charge(s) Information Sheet</w:t>
      </w:r>
    </w:p>
    <w:p w14:paraId="3CF893D4" w14:textId="77777777" w:rsidR="00214034" w:rsidRDefault="000B0E11">
      <w:pPr>
        <w:numPr>
          <w:ilvl w:val="0"/>
          <w:numId w:val="3"/>
        </w:numPr>
        <w:ind w:left="360"/>
      </w:pPr>
      <w:r>
        <w:rPr>
          <w:rFonts w:ascii="Arial Narrow" w:eastAsia="Arial Narrow" w:hAnsi="Arial Narrow" w:cs="Arial Narrow"/>
        </w:rPr>
        <w:t>Payment Plan</w:t>
      </w:r>
    </w:p>
    <w:p w14:paraId="274BF9CB" w14:textId="77777777" w:rsidR="00214034" w:rsidRDefault="000B0E11">
      <w:pPr>
        <w:numPr>
          <w:ilvl w:val="0"/>
          <w:numId w:val="3"/>
        </w:numPr>
        <w:ind w:left="360"/>
      </w:pPr>
      <w:r>
        <w:rPr>
          <w:rFonts w:ascii="Arial Narrow" w:eastAsia="Arial Narrow" w:hAnsi="Arial Narrow" w:cs="Arial Narrow"/>
        </w:rPr>
        <w:t>Needlestick Protocols</w:t>
      </w:r>
    </w:p>
    <w:p w14:paraId="28BAA90E" w14:textId="77777777" w:rsidR="00214034" w:rsidRDefault="000B0E11">
      <w:pPr>
        <w:numPr>
          <w:ilvl w:val="0"/>
          <w:numId w:val="3"/>
        </w:numPr>
        <w:ind w:left="360"/>
      </w:pPr>
      <w:r>
        <w:rPr>
          <w:rFonts w:ascii="Arial Narrow" w:eastAsia="Arial Narrow" w:hAnsi="Arial Narrow" w:cs="Arial Narrow"/>
        </w:rPr>
        <w:t xml:space="preserve">Candidate Evaluation Forms </w:t>
      </w:r>
    </w:p>
    <w:p w14:paraId="1BF43C6E" w14:textId="77777777" w:rsidR="00214034" w:rsidRDefault="000B0E11">
      <w:pPr>
        <w:numPr>
          <w:ilvl w:val="0"/>
          <w:numId w:val="3"/>
        </w:numPr>
        <w:ind w:left="360"/>
      </w:pPr>
      <w:r>
        <w:rPr>
          <w:rFonts w:ascii="Arial Narrow" w:eastAsia="Arial Narrow" w:hAnsi="Arial Narrow" w:cs="Arial Narrow"/>
        </w:rPr>
        <w:t>Technology Attestation</w:t>
      </w:r>
    </w:p>
    <w:p w14:paraId="03BF003C" w14:textId="77777777" w:rsidR="00214034" w:rsidRDefault="000B0E11">
      <w:pPr>
        <w:numPr>
          <w:ilvl w:val="0"/>
          <w:numId w:val="3"/>
        </w:numPr>
        <w:ind w:left="360"/>
      </w:pPr>
      <w:r>
        <w:rPr>
          <w:rFonts w:ascii="Arial Narrow" w:eastAsia="Arial Narrow" w:hAnsi="Arial Narrow" w:cs="Arial Narrow"/>
        </w:rPr>
        <w:t xml:space="preserve">EEO Policy </w:t>
      </w:r>
    </w:p>
    <w:p w14:paraId="5178C115" w14:textId="77777777" w:rsidR="00214034" w:rsidRDefault="000B0E11">
      <w:pPr>
        <w:numPr>
          <w:ilvl w:val="0"/>
          <w:numId w:val="3"/>
        </w:numPr>
        <w:ind w:left="360"/>
      </w:pPr>
      <w:r>
        <w:rPr>
          <w:rFonts w:ascii="Arial Narrow" w:eastAsia="Arial Narrow" w:hAnsi="Arial Narrow" w:cs="Arial Narrow"/>
        </w:rPr>
        <w:t>High School Attestation</w:t>
      </w:r>
    </w:p>
    <w:p w14:paraId="209420D1" w14:textId="77777777" w:rsidR="00214034" w:rsidRDefault="000B0E11">
      <w:pPr>
        <w:numPr>
          <w:ilvl w:val="0"/>
          <w:numId w:val="3"/>
        </w:numPr>
        <w:ind w:left="360"/>
      </w:pPr>
      <w:r>
        <w:rPr>
          <w:rFonts w:ascii="Arial Narrow" w:eastAsia="Arial Narrow" w:hAnsi="Arial Narrow" w:cs="Arial Narrow"/>
        </w:rPr>
        <w:t>Official Transcripts (If transferring any credits or taking Certificate Program)</w:t>
      </w:r>
    </w:p>
    <w:p w14:paraId="6DBBB1C3" w14:textId="77777777" w:rsidR="00214034" w:rsidRDefault="000B0E11">
      <w:pPr>
        <w:numPr>
          <w:ilvl w:val="0"/>
          <w:numId w:val="3"/>
        </w:numPr>
        <w:ind w:left="360"/>
      </w:pPr>
      <w:r>
        <w:rPr>
          <w:rFonts w:ascii="Arial Narrow" w:eastAsia="Arial Narrow" w:hAnsi="Arial Narrow" w:cs="Arial Narrow"/>
        </w:rPr>
        <w:t>Copy of Degree (If taking Certificate Program)</w:t>
      </w:r>
    </w:p>
    <w:p w14:paraId="549F7CC0" w14:textId="77777777" w:rsidR="00214034" w:rsidRDefault="000B0E11">
      <w:pPr>
        <w:numPr>
          <w:ilvl w:val="0"/>
          <w:numId w:val="3"/>
        </w:numPr>
        <w:ind w:left="360"/>
      </w:pPr>
      <w:r>
        <w:rPr>
          <w:rFonts w:ascii="Arial Narrow" w:eastAsia="Arial Narrow" w:hAnsi="Arial Narrow" w:cs="Arial Narrow"/>
        </w:rPr>
        <w:t>Essay</w:t>
      </w:r>
    </w:p>
    <w:p w14:paraId="0581B5C8" w14:textId="77777777" w:rsidR="00214034" w:rsidRDefault="000B0E11">
      <w:pPr>
        <w:numPr>
          <w:ilvl w:val="0"/>
          <w:numId w:val="3"/>
        </w:numPr>
        <w:ind w:left="360"/>
      </w:pPr>
      <w:r>
        <w:rPr>
          <w:rFonts w:ascii="Arial Narrow" w:eastAsia="Arial Narrow" w:hAnsi="Arial Narrow" w:cs="Arial Narrow"/>
        </w:rPr>
        <w:t>Two – Professional References</w:t>
      </w:r>
    </w:p>
    <w:p w14:paraId="5C277FF0" w14:textId="77777777" w:rsidR="00214034" w:rsidRDefault="000B0E11">
      <w:pPr>
        <w:numPr>
          <w:ilvl w:val="0"/>
          <w:numId w:val="3"/>
        </w:numPr>
        <w:ind w:left="360"/>
      </w:pPr>
      <w:r>
        <w:rPr>
          <w:rFonts w:ascii="Arial Narrow" w:eastAsia="Arial Narrow" w:hAnsi="Arial Narrow" w:cs="Arial Narrow"/>
        </w:rPr>
        <w:t xml:space="preserve">Timed Entrance Exam </w:t>
      </w:r>
    </w:p>
    <w:p w14:paraId="7264028F" w14:textId="77777777" w:rsidR="00214034" w:rsidRDefault="000B0E11">
      <w:pPr>
        <w:numPr>
          <w:ilvl w:val="0"/>
          <w:numId w:val="3"/>
        </w:numPr>
        <w:ind w:left="360"/>
      </w:pPr>
      <w:r>
        <w:rPr>
          <w:rFonts w:ascii="Arial Narrow" w:eastAsia="Arial Narrow" w:hAnsi="Arial Narrow" w:cs="Arial Narrow"/>
        </w:rPr>
        <w:t>Interview with Program Director</w:t>
      </w:r>
    </w:p>
    <w:p w14:paraId="01C32921" w14:textId="77777777" w:rsidR="00214034" w:rsidRDefault="000B0E11">
      <w:pPr>
        <w:numPr>
          <w:ilvl w:val="0"/>
          <w:numId w:val="3"/>
        </w:numPr>
        <w:ind w:left="360"/>
      </w:pPr>
      <w:r>
        <w:rPr>
          <w:rFonts w:ascii="Arial Narrow" w:eastAsia="Arial Narrow" w:hAnsi="Arial Narrow" w:cs="Arial Narrow"/>
        </w:rPr>
        <w:t>Orientation</w:t>
      </w:r>
    </w:p>
    <w:p w14:paraId="370D9029" w14:textId="77777777" w:rsidR="00214034" w:rsidRDefault="00214034">
      <w:pPr>
        <w:rPr>
          <w:rFonts w:ascii="Arial Narrow" w:eastAsia="Arial Narrow" w:hAnsi="Arial Narrow" w:cs="Arial Narrow"/>
        </w:rPr>
      </w:pPr>
    </w:p>
    <w:p w14:paraId="1E603F14" w14:textId="77777777" w:rsidR="00214034" w:rsidRDefault="000B0E11">
      <w:pPr>
        <w:rPr>
          <w:rFonts w:ascii="Arial Narrow" w:eastAsia="Arial Narrow" w:hAnsi="Arial Narrow" w:cs="Arial Narrow"/>
        </w:rPr>
      </w:pPr>
      <w:r>
        <w:rPr>
          <w:rFonts w:ascii="Arial Narrow" w:eastAsia="Arial Narrow" w:hAnsi="Arial Narrow" w:cs="Arial Narrow"/>
        </w:rPr>
        <w:t xml:space="preserve">*Each Surgical Technology candidate will take a timed Entrance Exam, provide two (2) Professional References, and write an Essay before interviewing with the Program Director. </w:t>
      </w:r>
    </w:p>
    <w:p w14:paraId="6D60A600" w14:textId="77777777" w:rsidR="00214034" w:rsidRDefault="00214034">
      <w:pPr>
        <w:spacing w:line="276" w:lineRule="auto"/>
        <w:rPr>
          <w:rFonts w:ascii="Arial Narrow" w:eastAsia="Arial Narrow" w:hAnsi="Arial Narrow" w:cs="Arial Narrow"/>
        </w:rPr>
      </w:pPr>
    </w:p>
    <w:p w14:paraId="2FCD2FA2" w14:textId="77777777" w:rsidR="00214034" w:rsidRDefault="00214034">
      <w:pPr>
        <w:spacing w:line="276" w:lineRule="auto"/>
        <w:rPr>
          <w:rFonts w:ascii="Arial Narrow" w:eastAsia="Arial Narrow" w:hAnsi="Arial Narrow" w:cs="Arial Narrow"/>
        </w:rPr>
      </w:pPr>
    </w:p>
    <w:p w14:paraId="6DA92766"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SVSTI has n</w:t>
      </w:r>
      <w:r>
        <w:rPr>
          <w:rFonts w:ascii="Arial Narrow" w:eastAsia="Arial Narrow" w:hAnsi="Arial Narrow" w:cs="Arial Narrow"/>
        </w:rPr>
        <w:t>ot entered into an articulation or transfer agreement with any other college at this time. We do not accept credits earned through challenge examinations or achievement test or ability to benefit at this time for Surgical Technology. Credits earned at anot</w:t>
      </w:r>
      <w:r>
        <w:rPr>
          <w:rFonts w:ascii="Arial Narrow" w:eastAsia="Arial Narrow" w:hAnsi="Arial Narrow" w:cs="Arial Narrow"/>
        </w:rPr>
        <w:t xml:space="preserve">her institution accredited by an agency recognized by the United States Department of Education (USDE) or the Council for Higher Education Accreditation (CHEA) may be evaluated for transfer to Silicon Valley Surgi-Tech Institute’s Program(s) if a grade of </w:t>
      </w:r>
      <w:r>
        <w:rPr>
          <w:rFonts w:ascii="Arial Narrow" w:eastAsia="Arial Narrow" w:hAnsi="Arial Narrow" w:cs="Arial Narrow"/>
        </w:rPr>
        <w:t xml:space="preserve">“C” or better was earned. Transfer credits are also evaluated for acceptance toward Silicon Valley Surgi-Tech Institute requirements. Official transcripts documenting coursework must be provided prior to starting Silicon Valley Surgi-Institute Program(s). </w:t>
      </w:r>
      <w:r>
        <w:rPr>
          <w:rFonts w:ascii="Arial Narrow" w:eastAsia="Arial Narrow" w:hAnsi="Arial Narrow" w:cs="Arial Narrow"/>
        </w:rPr>
        <w:t>If official transcripts are not provided prior to the start of the program from all institutions attended, students must complete the required course(s) with Silicon Valley Surgi-Tech Institute.</w:t>
      </w:r>
    </w:p>
    <w:p w14:paraId="0D59742F" w14:textId="77777777" w:rsidR="00214034" w:rsidRDefault="00214034">
      <w:pPr>
        <w:spacing w:line="276" w:lineRule="auto"/>
        <w:rPr>
          <w:rFonts w:ascii="Arial Narrow" w:eastAsia="Arial Narrow" w:hAnsi="Arial Narrow" w:cs="Arial Narrow"/>
        </w:rPr>
      </w:pPr>
    </w:p>
    <w:p w14:paraId="3BCAF9EE"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Effective sometime in 2023, all prospective Surgical Technol</w:t>
      </w:r>
      <w:r>
        <w:rPr>
          <w:rFonts w:ascii="Arial Narrow" w:eastAsia="Arial Narrow" w:hAnsi="Arial Narrow" w:cs="Arial Narrow"/>
        </w:rPr>
        <w:t>ogy students will be required to complete the Associate of Applied Science in Surgical Technology Degree Program or have previously earned an associate degree or higher prior to enrollment. All General Education courses are completed online through Cengage</w:t>
      </w:r>
      <w:r>
        <w:rPr>
          <w:rFonts w:ascii="Arial Narrow" w:eastAsia="Arial Narrow" w:hAnsi="Arial Narrow" w:cs="Arial Narrow"/>
        </w:rPr>
        <w:t>, MindTap and/or WebAssign. (Current Students will be permitted to take General Education after completion of the Surgical Technology Program). </w:t>
      </w:r>
    </w:p>
    <w:p w14:paraId="74E2E48B" w14:textId="77777777" w:rsidR="00214034" w:rsidRDefault="00214034">
      <w:pPr>
        <w:spacing w:line="276" w:lineRule="auto"/>
        <w:jc w:val="both"/>
        <w:rPr>
          <w:rFonts w:ascii="Arial Narrow" w:eastAsia="Arial Narrow" w:hAnsi="Arial Narrow" w:cs="Arial Narrow"/>
        </w:rPr>
      </w:pPr>
    </w:p>
    <w:p w14:paraId="3F669478" w14:textId="77777777" w:rsidR="00214034" w:rsidRDefault="00214034">
      <w:pPr>
        <w:jc w:val="center"/>
        <w:rPr>
          <w:rFonts w:ascii="Arial Narrow" w:eastAsia="Arial Narrow" w:hAnsi="Arial Narrow" w:cs="Arial Narrow"/>
          <w:b/>
          <w:highlight w:val="yellow"/>
          <w:u w:val="single"/>
        </w:rPr>
      </w:pPr>
    </w:p>
    <w:p w14:paraId="5D5A8FB1" w14:textId="77777777" w:rsidR="00214034" w:rsidRDefault="000B0E11">
      <w:pPr>
        <w:jc w:val="center"/>
        <w:rPr>
          <w:rFonts w:ascii="Arial Narrow" w:eastAsia="Arial Narrow" w:hAnsi="Arial Narrow" w:cs="Arial Narrow"/>
          <w:b/>
          <w:u w:val="single"/>
        </w:rPr>
      </w:pPr>
      <w:r>
        <w:rPr>
          <w:rFonts w:ascii="Arial Narrow" w:eastAsia="Arial Narrow" w:hAnsi="Arial Narrow" w:cs="Arial Narrow"/>
          <w:b/>
          <w:u w:val="single"/>
        </w:rPr>
        <w:lastRenderedPageBreak/>
        <w:t>Surgical Technology Attendance Policy</w:t>
      </w:r>
    </w:p>
    <w:p w14:paraId="764759CE" w14:textId="77777777" w:rsidR="00214034" w:rsidRDefault="00214034">
      <w:pPr>
        <w:spacing w:line="276" w:lineRule="auto"/>
        <w:jc w:val="both"/>
        <w:rPr>
          <w:rFonts w:ascii="Arial Narrow" w:eastAsia="Arial Narrow" w:hAnsi="Arial Narrow" w:cs="Arial Narrow"/>
        </w:rPr>
      </w:pPr>
    </w:p>
    <w:p w14:paraId="2A4D323E" w14:textId="77777777" w:rsidR="00214034" w:rsidRDefault="000B0E11">
      <w:pPr>
        <w:numPr>
          <w:ilvl w:val="0"/>
          <w:numId w:val="22"/>
        </w:numPr>
        <w:spacing w:line="276" w:lineRule="auto"/>
        <w:ind w:left="360"/>
      </w:pPr>
      <w:r>
        <w:rPr>
          <w:rFonts w:ascii="Arial Narrow" w:eastAsia="Arial Narrow" w:hAnsi="Arial Narrow" w:cs="Arial Narrow"/>
        </w:rPr>
        <w:t>It is crucial that every student attends all scheduled classes through</w:t>
      </w:r>
      <w:r>
        <w:rPr>
          <w:rFonts w:ascii="Arial Narrow" w:eastAsia="Arial Narrow" w:hAnsi="Arial Narrow" w:cs="Arial Narrow"/>
        </w:rPr>
        <w:t xml:space="preserve">out the duration of SVSTI’s Surgical Technology Program.  The Surgical Technology Program is designed as an advanced fast-paced program, requiring all students to adhere to the following Attendance Policy        </w:t>
      </w:r>
      <w:r>
        <w:rPr>
          <w:rFonts w:ascii="Arial Narrow" w:eastAsia="Arial Narrow" w:hAnsi="Arial Narrow" w:cs="Arial Narrow"/>
        </w:rPr>
        <w:tab/>
        <w:t xml:space="preserve">                                           </w:t>
      </w:r>
      <w:r>
        <w:rPr>
          <w:rFonts w:ascii="Arial Narrow" w:eastAsia="Arial Narrow" w:hAnsi="Arial Narrow" w:cs="Arial Narrow"/>
        </w:rPr>
        <w:t xml:space="preserve">                                                  </w:t>
      </w:r>
    </w:p>
    <w:p w14:paraId="6E8D387B" w14:textId="77777777" w:rsidR="00214034" w:rsidRDefault="000B0E11">
      <w:pPr>
        <w:numPr>
          <w:ilvl w:val="1"/>
          <w:numId w:val="22"/>
        </w:numPr>
        <w:spacing w:line="276" w:lineRule="auto"/>
        <w:ind w:left="360"/>
      </w:pPr>
      <w:r>
        <w:rPr>
          <w:rFonts w:ascii="Arial Narrow" w:eastAsia="Arial Narrow" w:hAnsi="Arial Narrow" w:cs="Arial Narrow"/>
        </w:rPr>
        <w:t>Students are allowed three (3) absences from Lab during each 16-week term except for Clinical rotation, where only two (2) absences are allowed.  These absences are for true emergencies and should be treat</w:t>
      </w:r>
      <w:r>
        <w:rPr>
          <w:rFonts w:ascii="Arial Narrow" w:eastAsia="Arial Narrow" w:hAnsi="Arial Narrow" w:cs="Arial Narrow"/>
        </w:rPr>
        <w:t xml:space="preserve">ed as such. </w:t>
      </w:r>
    </w:p>
    <w:p w14:paraId="3ABCBD39" w14:textId="77777777" w:rsidR="00214034" w:rsidRDefault="000B0E11">
      <w:pPr>
        <w:numPr>
          <w:ilvl w:val="1"/>
          <w:numId w:val="22"/>
        </w:numPr>
        <w:spacing w:line="276" w:lineRule="auto"/>
        <w:ind w:left="360"/>
      </w:pPr>
      <w:r>
        <w:rPr>
          <w:rFonts w:ascii="Arial Narrow" w:eastAsia="Arial Narrow" w:hAnsi="Arial Narrow" w:cs="Arial Narrow"/>
        </w:rPr>
        <w:t>If a student is more than one (1) minute late for any given class, this will be reflected in their attendance as tardy. If a student is more than 15 minutes late for class or leaves campus before the instructor has dismissed the class, it will</w:t>
      </w:r>
      <w:r>
        <w:rPr>
          <w:rFonts w:ascii="Arial Narrow" w:eastAsia="Arial Narrow" w:hAnsi="Arial Narrow" w:cs="Arial Narrow"/>
        </w:rPr>
        <w:t xml:space="preserve"> be reflected as an absence. If a student obtains three (3) tardies in any given term, it will be reflected as one (1) absence. If a student has more than three (3) absences in a term, they will be subject to a letter grade drop. Five (5) absences within a</w:t>
      </w:r>
      <w:r>
        <w:rPr>
          <w:rFonts w:ascii="Arial Narrow" w:eastAsia="Arial Narrow" w:hAnsi="Arial Narrow" w:cs="Arial Narrow"/>
        </w:rPr>
        <w:t>ny term will result in automatic dismissal (dropped) from the Surg-Tech Program.  If a student is dismissed from the Surg-Tech Program, they will be required to re-apply for re-entry into the Program.</w:t>
      </w:r>
    </w:p>
    <w:p w14:paraId="75B3F4F7" w14:textId="77777777" w:rsidR="00214034" w:rsidRDefault="000B0E11">
      <w:pPr>
        <w:numPr>
          <w:ilvl w:val="1"/>
          <w:numId w:val="22"/>
        </w:numPr>
        <w:spacing w:line="276" w:lineRule="auto"/>
        <w:ind w:left="360"/>
      </w:pPr>
      <w:r>
        <w:rPr>
          <w:rFonts w:ascii="Arial Narrow" w:eastAsia="Arial Narrow" w:hAnsi="Arial Narrow" w:cs="Arial Narrow"/>
        </w:rPr>
        <w:t>Any student that has ONE no call / no show or who has l</w:t>
      </w:r>
      <w:r>
        <w:rPr>
          <w:rFonts w:ascii="Arial Narrow" w:eastAsia="Arial Narrow" w:hAnsi="Arial Narrow" w:cs="Arial Narrow"/>
        </w:rPr>
        <w:t>eft campus without requesting approval from the instructors and/or Program Director may result in expulsion from the Surgical Technology Program</w:t>
      </w:r>
    </w:p>
    <w:p w14:paraId="13C9AFF4" w14:textId="77777777" w:rsidR="00214034" w:rsidRDefault="000B0E11">
      <w:pPr>
        <w:numPr>
          <w:ilvl w:val="0"/>
          <w:numId w:val="22"/>
        </w:numPr>
        <w:spacing w:line="276" w:lineRule="auto"/>
        <w:ind w:left="360"/>
      </w:pPr>
      <w:r>
        <w:rPr>
          <w:rFonts w:ascii="Arial Narrow" w:eastAsia="Arial Narrow" w:hAnsi="Arial Narrow" w:cs="Arial Narrow"/>
        </w:rPr>
        <w:t>SVSTI students are expected to always maintain a respectful and professional demeanor.  Students who demonstrat</w:t>
      </w:r>
      <w:r>
        <w:rPr>
          <w:rFonts w:ascii="Arial Narrow" w:eastAsia="Arial Narrow" w:hAnsi="Arial Narrow" w:cs="Arial Narrow"/>
        </w:rPr>
        <w:t>e disrespectful and / or unprofessional behavior will be asked to leave campus which will result in an absence.</w:t>
      </w:r>
    </w:p>
    <w:p w14:paraId="3B6FDFCF" w14:textId="77777777" w:rsidR="00214034" w:rsidRDefault="000B0E11">
      <w:pPr>
        <w:numPr>
          <w:ilvl w:val="0"/>
          <w:numId w:val="22"/>
        </w:numPr>
        <w:spacing w:line="276" w:lineRule="auto"/>
        <w:ind w:left="360"/>
      </w:pPr>
      <w:r>
        <w:rPr>
          <w:rFonts w:ascii="Arial Narrow" w:eastAsia="Arial Narrow" w:hAnsi="Arial Narrow" w:cs="Arial Narrow"/>
        </w:rPr>
        <w:t xml:space="preserve">It is crucial to be present for all scheduled on-campus instruction to learn the skills needed to be successful in this field of study.  </w:t>
      </w:r>
    </w:p>
    <w:p w14:paraId="4DE9DC91" w14:textId="77777777" w:rsidR="00214034" w:rsidRDefault="000B0E11">
      <w:pPr>
        <w:numPr>
          <w:ilvl w:val="0"/>
          <w:numId w:val="22"/>
        </w:numPr>
        <w:spacing w:line="276" w:lineRule="auto"/>
        <w:ind w:left="360"/>
      </w:pPr>
      <w:r>
        <w:rPr>
          <w:rFonts w:ascii="Arial Narrow" w:eastAsia="Arial Narrow" w:hAnsi="Arial Narrow" w:cs="Arial Narrow"/>
        </w:rPr>
        <w:t xml:space="preserve">Students must complete a minimum of 120 specific cases on clinical rotation to meet requirements of the program’s externship rotation and 500 Hours (please see website for details </w:t>
      </w:r>
      <w:hyperlink r:id="rId25">
        <w:r>
          <w:rPr>
            <w:rFonts w:ascii="Arial Narrow" w:eastAsia="Arial Narrow" w:hAnsi="Arial Narrow" w:cs="Arial Narrow"/>
            <w:u w:val="single"/>
          </w:rPr>
          <w:t>www.svsti.com</w:t>
        </w:r>
      </w:hyperlink>
      <w:r>
        <w:rPr>
          <w:rFonts w:ascii="Arial Narrow" w:eastAsia="Arial Narrow" w:hAnsi="Arial Narrow" w:cs="Arial Narrow"/>
        </w:rPr>
        <w:t xml:space="preserve"> )</w:t>
      </w:r>
    </w:p>
    <w:p w14:paraId="1FBF94BF" w14:textId="77777777" w:rsidR="00214034" w:rsidRDefault="000B0E11">
      <w:pPr>
        <w:numPr>
          <w:ilvl w:val="0"/>
          <w:numId w:val="22"/>
        </w:numPr>
        <w:spacing w:line="276" w:lineRule="auto"/>
        <w:ind w:left="360"/>
      </w:pPr>
      <w:r>
        <w:rPr>
          <w:rFonts w:ascii="Arial Narrow" w:eastAsia="Arial Narrow" w:hAnsi="Arial Narrow" w:cs="Arial Narrow"/>
        </w:rPr>
        <w:t>Students must accept the Clinical Placement assigned to them, if they refuse, they may be dropped from the Program.</w:t>
      </w:r>
    </w:p>
    <w:p w14:paraId="13BA36B6" w14:textId="77777777" w:rsidR="00214034" w:rsidRDefault="000B0E11">
      <w:pPr>
        <w:numPr>
          <w:ilvl w:val="0"/>
          <w:numId w:val="22"/>
        </w:numPr>
        <w:spacing w:line="276" w:lineRule="auto"/>
        <w:ind w:left="360"/>
      </w:pPr>
      <w:r>
        <w:rPr>
          <w:rFonts w:ascii="Arial Narrow" w:eastAsia="Arial Narrow" w:hAnsi="Arial Narrow" w:cs="Arial Narrow"/>
          <w:color w:val="000000"/>
        </w:rPr>
        <w:t>Students may only repeat a failed course two (2) times including the original failed course. I</w:t>
      </w:r>
      <w:r>
        <w:rPr>
          <w:rFonts w:ascii="Arial Narrow" w:eastAsia="Arial Narrow" w:hAnsi="Arial Narrow" w:cs="Arial Narrow"/>
        </w:rPr>
        <w:t>f a ST student wishes to repeat the failed term, they must do so within the following two (2) terms and are subject to SVSTI’s Failed Course Repeat policy.  Shoul</w:t>
      </w:r>
      <w:r>
        <w:rPr>
          <w:rFonts w:ascii="Arial Narrow" w:eastAsia="Arial Narrow" w:hAnsi="Arial Narrow" w:cs="Arial Narrow"/>
        </w:rPr>
        <w:t>d the failed student elect to skip the next cohort start date the student will be subject to a skills evaluation.</w:t>
      </w:r>
    </w:p>
    <w:p w14:paraId="69D196FE" w14:textId="77777777" w:rsidR="00214034" w:rsidRDefault="000B0E11">
      <w:pPr>
        <w:numPr>
          <w:ilvl w:val="0"/>
          <w:numId w:val="22"/>
        </w:numPr>
        <w:spacing w:line="276" w:lineRule="auto"/>
        <w:ind w:left="360"/>
      </w:pPr>
      <w:r>
        <w:rPr>
          <w:rFonts w:ascii="Arial Narrow" w:eastAsia="Arial Narrow" w:hAnsi="Arial Narrow" w:cs="Arial Narrow"/>
          <w:color w:val="000000"/>
        </w:rPr>
        <w:t>After the second failed attempt the student will be dropped from the program. There will be a fee of $4500 to repeat the course and will be su</w:t>
      </w:r>
      <w:r>
        <w:rPr>
          <w:rFonts w:ascii="Arial Narrow" w:eastAsia="Arial Narrow" w:hAnsi="Arial Narrow" w:cs="Arial Narrow"/>
          <w:color w:val="000000"/>
        </w:rPr>
        <w:t>bject to enrollment availability as classes are often filled well in advance of each scheduled Program start date. (Please refer to the Probation &amp; Dismissal Policy).</w:t>
      </w:r>
    </w:p>
    <w:p w14:paraId="289A74ED" w14:textId="77777777" w:rsidR="00214034" w:rsidRDefault="000B0E11">
      <w:pPr>
        <w:numPr>
          <w:ilvl w:val="0"/>
          <w:numId w:val="22"/>
        </w:numPr>
        <w:spacing w:line="276" w:lineRule="auto"/>
        <w:ind w:left="360"/>
      </w:pPr>
      <w:r>
        <w:rPr>
          <w:rFonts w:ascii="Arial Narrow" w:eastAsia="Arial Narrow" w:hAnsi="Arial Narrow" w:cs="Arial Narrow"/>
          <w:color w:val="000000"/>
        </w:rPr>
        <w:t>If a student signs up for an Open Lab, they MUST attend or give 48 hours’ notice they wil</w:t>
      </w:r>
      <w:r>
        <w:rPr>
          <w:rFonts w:ascii="Arial Narrow" w:eastAsia="Arial Narrow" w:hAnsi="Arial Narrow" w:cs="Arial Narrow"/>
          <w:color w:val="000000"/>
        </w:rPr>
        <w:t>l not be in attendance. If 48-hour notice is not given, the student will receive a tardy for the day. (Please refer to the Attendance Policy).</w:t>
      </w:r>
    </w:p>
    <w:p w14:paraId="48847C18" w14:textId="77777777" w:rsidR="00214034" w:rsidRDefault="00214034">
      <w:pPr>
        <w:pBdr>
          <w:top w:val="nil"/>
          <w:left w:val="nil"/>
          <w:bottom w:val="nil"/>
          <w:right w:val="nil"/>
          <w:between w:val="nil"/>
        </w:pBdr>
        <w:jc w:val="both"/>
        <w:rPr>
          <w:rFonts w:ascii="Arial Narrow" w:eastAsia="Arial Narrow" w:hAnsi="Arial Narrow" w:cs="Arial Narrow"/>
          <w:b/>
        </w:rPr>
      </w:pPr>
    </w:p>
    <w:p w14:paraId="1D996FF3" w14:textId="77777777" w:rsidR="00214034" w:rsidRDefault="00214034">
      <w:pPr>
        <w:pBdr>
          <w:top w:val="nil"/>
          <w:left w:val="nil"/>
          <w:bottom w:val="nil"/>
          <w:right w:val="nil"/>
          <w:between w:val="nil"/>
        </w:pBdr>
        <w:jc w:val="both"/>
        <w:rPr>
          <w:rFonts w:ascii="Arial Narrow" w:eastAsia="Arial Narrow" w:hAnsi="Arial Narrow" w:cs="Arial Narrow"/>
          <w:b/>
        </w:rPr>
      </w:pPr>
    </w:p>
    <w:p w14:paraId="22687ED7" w14:textId="77777777" w:rsidR="00214034" w:rsidRDefault="00214034">
      <w:pPr>
        <w:pBdr>
          <w:top w:val="nil"/>
          <w:left w:val="nil"/>
          <w:bottom w:val="nil"/>
          <w:right w:val="nil"/>
          <w:between w:val="nil"/>
        </w:pBdr>
        <w:jc w:val="both"/>
        <w:rPr>
          <w:rFonts w:ascii="Arial Narrow" w:eastAsia="Arial Narrow" w:hAnsi="Arial Narrow" w:cs="Arial Narrow"/>
          <w:b/>
        </w:rPr>
      </w:pPr>
    </w:p>
    <w:p w14:paraId="1DD6D579" w14:textId="77777777" w:rsidR="00214034" w:rsidRDefault="00214034">
      <w:pPr>
        <w:pBdr>
          <w:top w:val="nil"/>
          <w:left w:val="nil"/>
          <w:bottom w:val="nil"/>
          <w:right w:val="nil"/>
          <w:between w:val="nil"/>
        </w:pBdr>
        <w:jc w:val="both"/>
        <w:rPr>
          <w:rFonts w:ascii="Arial Narrow" w:eastAsia="Arial Narrow" w:hAnsi="Arial Narrow" w:cs="Arial Narrow"/>
          <w:b/>
        </w:rPr>
      </w:pPr>
    </w:p>
    <w:p w14:paraId="55C854DA" w14:textId="77777777" w:rsidR="00214034" w:rsidRDefault="00214034">
      <w:pPr>
        <w:pBdr>
          <w:top w:val="nil"/>
          <w:left w:val="nil"/>
          <w:bottom w:val="nil"/>
          <w:right w:val="nil"/>
          <w:between w:val="nil"/>
        </w:pBdr>
        <w:jc w:val="both"/>
        <w:rPr>
          <w:rFonts w:ascii="Arial Narrow" w:eastAsia="Arial Narrow" w:hAnsi="Arial Narrow" w:cs="Arial Narrow"/>
          <w:b/>
        </w:rPr>
      </w:pPr>
    </w:p>
    <w:p w14:paraId="016C1D7E" w14:textId="77777777" w:rsidR="00214034" w:rsidRDefault="000B0E11">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lastRenderedPageBreak/>
        <w:t>Immunizations:</w:t>
      </w:r>
    </w:p>
    <w:p w14:paraId="2BB42CA3" w14:textId="77777777" w:rsidR="00214034" w:rsidRDefault="00214034">
      <w:pPr>
        <w:pBdr>
          <w:top w:val="nil"/>
          <w:left w:val="nil"/>
          <w:bottom w:val="nil"/>
          <w:right w:val="nil"/>
          <w:between w:val="nil"/>
        </w:pBdr>
        <w:jc w:val="both"/>
        <w:rPr>
          <w:rFonts w:ascii="Arial Narrow" w:eastAsia="Arial Narrow" w:hAnsi="Arial Narrow" w:cs="Arial Narrow"/>
          <w:b/>
        </w:rPr>
      </w:pPr>
    </w:p>
    <w:p w14:paraId="3A213618" w14:textId="77777777" w:rsidR="00214034" w:rsidRDefault="000B0E11">
      <w:pPr>
        <w:numPr>
          <w:ilvl w:val="0"/>
          <w:numId w:val="16"/>
        </w:numPr>
        <w:pBdr>
          <w:top w:val="nil"/>
          <w:left w:val="nil"/>
          <w:bottom w:val="nil"/>
          <w:right w:val="nil"/>
          <w:between w:val="nil"/>
        </w:pBdr>
        <w:jc w:val="both"/>
        <w:rPr>
          <w:color w:val="000000"/>
        </w:rPr>
      </w:pPr>
      <w:r>
        <w:rPr>
          <w:rFonts w:ascii="Arial Narrow" w:eastAsia="Arial Narrow" w:hAnsi="Arial Narrow" w:cs="Arial Narrow"/>
          <w:color w:val="000000"/>
        </w:rPr>
        <w:t>Students are EXPECTED to complete all Immunization requirements by the SECOND week of Term 2</w:t>
      </w:r>
      <w:r>
        <w:rPr>
          <w:rFonts w:ascii="Arial Narrow" w:eastAsia="Arial Narrow" w:hAnsi="Arial Narrow" w:cs="Arial Narrow"/>
          <w:color w:val="000000"/>
        </w:rPr>
        <w:t>, or the designated due date as noted on the Immunization Policy.  If the Immunization requirements are not met on time, which causes a delay in Externship placement, the student may be required to “Repeat” the Term, which will also incur a “Repeat Program</w:t>
      </w:r>
      <w:r>
        <w:rPr>
          <w:rFonts w:ascii="Arial Narrow" w:eastAsia="Arial Narrow" w:hAnsi="Arial Narrow" w:cs="Arial Narrow"/>
          <w:color w:val="000000"/>
        </w:rPr>
        <w:t xml:space="preserve"> Fee” of $4500.00 and the eligibility requirements for repeating a Term.</w:t>
      </w:r>
    </w:p>
    <w:p w14:paraId="272503A2" w14:textId="77777777" w:rsidR="00214034" w:rsidRDefault="00214034">
      <w:pPr>
        <w:spacing w:line="276" w:lineRule="auto"/>
        <w:ind w:left="360"/>
        <w:rPr>
          <w:rFonts w:ascii="Arial Narrow" w:eastAsia="Arial Narrow" w:hAnsi="Arial Narrow" w:cs="Arial Narrow"/>
        </w:rPr>
      </w:pPr>
    </w:p>
    <w:p w14:paraId="520935F7"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If a Surgical Technology student requires a leave of absence (LOA) a leave may be granted if it is determined that the student can be successfully scheduled to return and complete th</w:t>
      </w:r>
      <w:r>
        <w:rPr>
          <w:rFonts w:ascii="Arial Narrow" w:eastAsia="Arial Narrow" w:hAnsi="Arial Narrow" w:cs="Arial Narrow"/>
        </w:rPr>
        <w:t>eir course of study. Acceptable reasons for requesting a leave of absence include medical situations, personal emergencies, administrative reasons, military obligations, or other circumstances beyond the student’s control. Leave of absences cannot exceed a</w:t>
      </w:r>
      <w:r>
        <w:rPr>
          <w:rFonts w:ascii="Arial Narrow" w:eastAsia="Arial Narrow" w:hAnsi="Arial Narrow" w:cs="Arial Narrow"/>
        </w:rPr>
        <w:t xml:space="preserve"> cumulative 180 calendar days from the LDA (last day attended to the return date) in a 12-month period. There will be a fee of $4500 when the student returns to complete their program and will be subject to program seat availability. Surgical Technology St</w:t>
      </w:r>
      <w:r>
        <w:rPr>
          <w:rFonts w:ascii="Arial Narrow" w:eastAsia="Arial Narrow" w:hAnsi="Arial Narrow" w:cs="Arial Narrow"/>
        </w:rPr>
        <w:t>udents must successfully test out to demonstrate their level of competency to determine the appropriate Term for re-entry.  Competency will be measured using examinations and/or skills assessment. Students leaving the program must complete a Change of Stat</w:t>
      </w:r>
      <w:r>
        <w:rPr>
          <w:rFonts w:ascii="Arial Narrow" w:eastAsia="Arial Narrow" w:hAnsi="Arial Narrow" w:cs="Arial Narrow"/>
        </w:rPr>
        <w:t>us Form within 72 hours of notification to ensure they do not receive a failing grade for the course.</w:t>
      </w:r>
    </w:p>
    <w:p w14:paraId="466835F2" w14:textId="77777777" w:rsidR="00214034" w:rsidRDefault="00214034">
      <w:pPr>
        <w:spacing w:line="276" w:lineRule="auto"/>
        <w:jc w:val="both"/>
        <w:rPr>
          <w:rFonts w:ascii="Arial Narrow" w:eastAsia="Arial Narrow" w:hAnsi="Arial Narrow" w:cs="Arial Narrow"/>
        </w:rPr>
      </w:pPr>
    </w:p>
    <w:p w14:paraId="26EA705D"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Surgical Technology Graduation Requirements</w:t>
      </w:r>
    </w:p>
    <w:p w14:paraId="0AE56566" w14:textId="77777777" w:rsidR="00214034" w:rsidRDefault="00214034">
      <w:pPr>
        <w:spacing w:line="276" w:lineRule="auto"/>
        <w:jc w:val="both"/>
        <w:rPr>
          <w:rFonts w:ascii="Arial Narrow" w:eastAsia="Arial Narrow" w:hAnsi="Arial Narrow" w:cs="Arial Narrow"/>
        </w:rPr>
      </w:pPr>
    </w:p>
    <w:p w14:paraId="1D6FA3B8" w14:textId="77777777" w:rsidR="00214034" w:rsidRDefault="000B0E11">
      <w:pPr>
        <w:numPr>
          <w:ilvl w:val="0"/>
          <w:numId w:val="12"/>
        </w:numPr>
        <w:spacing w:line="276" w:lineRule="auto"/>
        <w:ind w:left="360"/>
        <w:jc w:val="both"/>
      </w:pPr>
      <w:r>
        <w:rPr>
          <w:rFonts w:ascii="Arial Narrow" w:eastAsia="Arial Narrow" w:hAnsi="Arial Narrow" w:cs="Arial Narrow"/>
        </w:rPr>
        <w:t>Must complete timesheets, evaluations, Case Reports, Case Log, and Excel Case Logger each week during Clinical Rotation and upload them onto Canvas.</w:t>
      </w:r>
    </w:p>
    <w:p w14:paraId="5EE87D05" w14:textId="77777777" w:rsidR="00214034" w:rsidRDefault="000B0E11">
      <w:pPr>
        <w:numPr>
          <w:ilvl w:val="0"/>
          <w:numId w:val="12"/>
        </w:numPr>
        <w:spacing w:line="276" w:lineRule="auto"/>
        <w:ind w:left="360"/>
        <w:jc w:val="both"/>
      </w:pPr>
      <w:r>
        <w:rPr>
          <w:rFonts w:ascii="Arial Narrow" w:eastAsia="Arial Narrow" w:hAnsi="Arial Narrow" w:cs="Arial Narrow"/>
        </w:rPr>
        <w:t>Must pay tuition on time in order to be placed on externship and graduate as scheduled (please refer to pay</w:t>
      </w:r>
      <w:r>
        <w:rPr>
          <w:rFonts w:ascii="Arial Narrow" w:eastAsia="Arial Narrow" w:hAnsi="Arial Narrow" w:cs="Arial Narrow"/>
        </w:rPr>
        <w:t>ment plan policy)</w:t>
      </w:r>
    </w:p>
    <w:p w14:paraId="181104FB" w14:textId="77777777" w:rsidR="00214034" w:rsidRDefault="000B0E11">
      <w:pPr>
        <w:numPr>
          <w:ilvl w:val="0"/>
          <w:numId w:val="12"/>
        </w:numPr>
        <w:spacing w:line="276" w:lineRule="auto"/>
        <w:ind w:left="360"/>
        <w:jc w:val="both"/>
      </w:pPr>
      <w:r>
        <w:rPr>
          <w:rFonts w:ascii="Arial Narrow" w:eastAsia="Arial Narrow" w:hAnsi="Arial Narrow" w:cs="Arial Narrow"/>
        </w:rPr>
        <w:t>All required hours at the appointed facilities for externship must be completed successfully.</w:t>
      </w:r>
    </w:p>
    <w:p w14:paraId="5FF8D4B1" w14:textId="77777777" w:rsidR="00214034" w:rsidRDefault="000B0E11">
      <w:pPr>
        <w:numPr>
          <w:ilvl w:val="0"/>
          <w:numId w:val="12"/>
        </w:numPr>
        <w:spacing w:line="276" w:lineRule="auto"/>
        <w:ind w:left="360"/>
        <w:jc w:val="both"/>
      </w:pPr>
      <w:r>
        <w:rPr>
          <w:rFonts w:ascii="Arial Narrow" w:eastAsia="Arial Narrow" w:hAnsi="Arial Narrow" w:cs="Arial Narrow"/>
        </w:rPr>
        <w:t>Must complete all required coursework on Cengage/MindTap and/or Canvas with a grade of 70% or higher and receive a final grade of 70% or higher.</w:t>
      </w:r>
    </w:p>
    <w:p w14:paraId="68047D63" w14:textId="77777777" w:rsidR="00214034" w:rsidRDefault="000B0E11">
      <w:pPr>
        <w:numPr>
          <w:ilvl w:val="0"/>
          <w:numId w:val="12"/>
        </w:numPr>
        <w:spacing w:line="276" w:lineRule="auto"/>
        <w:ind w:left="360"/>
        <w:jc w:val="both"/>
      </w:pPr>
      <w:r>
        <w:rPr>
          <w:rFonts w:ascii="Arial Narrow" w:eastAsia="Arial Narrow" w:hAnsi="Arial Narrow" w:cs="Arial Narrow"/>
        </w:rPr>
        <w:t>Must complete the final examination with a grade of 70% or higher.</w:t>
      </w:r>
    </w:p>
    <w:p w14:paraId="0F4B3F2C" w14:textId="77777777" w:rsidR="00214034" w:rsidRDefault="000B0E11">
      <w:pPr>
        <w:numPr>
          <w:ilvl w:val="0"/>
          <w:numId w:val="12"/>
        </w:numPr>
        <w:spacing w:line="276" w:lineRule="auto"/>
        <w:ind w:left="360"/>
        <w:jc w:val="both"/>
      </w:pPr>
      <w:r>
        <w:rPr>
          <w:rFonts w:ascii="Arial Narrow" w:eastAsia="Arial Narrow" w:hAnsi="Arial Narrow" w:cs="Arial Narrow"/>
        </w:rPr>
        <w:t>All documents must be signed and submitted to Graduate.</w:t>
      </w:r>
    </w:p>
    <w:p w14:paraId="54C3264B" w14:textId="77777777" w:rsidR="00214034" w:rsidRDefault="000B0E11">
      <w:pPr>
        <w:numPr>
          <w:ilvl w:val="0"/>
          <w:numId w:val="12"/>
        </w:numPr>
        <w:spacing w:line="276" w:lineRule="auto"/>
        <w:ind w:left="360"/>
        <w:jc w:val="both"/>
      </w:pPr>
      <w:r>
        <w:rPr>
          <w:rFonts w:ascii="Arial Narrow" w:eastAsia="Arial Narrow" w:hAnsi="Arial Narrow" w:cs="Arial Narrow"/>
        </w:rPr>
        <w:t>Successful completion of the Surgical Technology Certification Prep is required to Graduate (dates and times TBD)</w:t>
      </w:r>
    </w:p>
    <w:p w14:paraId="5DA0E4A2" w14:textId="77777777" w:rsidR="00214034" w:rsidRDefault="000B0E11">
      <w:pPr>
        <w:numPr>
          <w:ilvl w:val="0"/>
          <w:numId w:val="12"/>
        </w:numPr>
        <w:spacing w:line="276" w:lineRule="auto"/>
        <w:ind w:left="360"/>
      </w:pPr>
      <w:r>
        <w:rPr>
          <w:rFonts w:ascii="Arial Narrow" w:eastAsia="Arial Narrow" w:hAnsi="Arial Narrow" w:cs="Arial Narrow"/>
        </w:rPr>
        <w:t>All requirements m</w:t>
      </w:r>
      <w:r>
        <w:rPr>
          <w:rFonts w:ascii="Arial Narrow" w:eastAsia="Arial Narrow" w:hAnsi="Arial Narrow" w:cs="Arial Narrow"/>
        </w:rPr>
        <w:t>ust be met to receive a Certificate and/or Degree.</w:t>
      </w:r>
    </w:p>
    <w:p w14:paraId="00700F72" w14:textId="77777777" w:rsidR="00214034" w:rsidRDefault="000B0E11">
      <w:pPr>
        <w:numPr>
          <w:ilvl w:val="0"/>
          <w:numId w:val="12"/>
        </w:numPr>
        <w:spacing w:after="160" w:line="276" w:lineRule="auto"/>
        <w:ind w:left="360"/>
      </w:pPr>
      <w:r>
        <w:rPr>
          <w:rFonts w:ascii="Arial Narrow" w:eastAsia="Arial Narrow" w:hAnsi="Arial Narrow" w:cs="Arial Narrow"/>
        </w:rPr>
        <w:t>Must either enter the Surgical Technology Program with an associate degree or higher (that is transferable) or you must complete the General Education courses prior to starting the Surgical Technology Core</w:t>
      </w:r>
      <w:r>
        <w:rPr>
          <w:rFonts w:ascii="Arial Narrow" w:eastAsia="Arial Narrow" w:hAnsi="Arial Narrow" w:cs="Arial Narrow"/>
        </w:rPr>
        <w:t xml:space="preserve"> portion of the AAS Degree Program (effective 2023). </w:t>
      </w:r>
    </w:p>
    <w:p w14:paraId="660D2DCD" w14:textId="77777777" w:rsidR="00214034" w:rsidRDefault="00214034">
      <w:pPr>
        <w:spacing w:after="160" w:line="276" w:lineRule="auto"/>
        <w:ind w:left="360"/>
        <w:rPr>
          <w:rFonts w:ascii="Arial Narrow" w:eastAsia="Arial Narrow" w:hAnsi="Arial Narrow" w:cs="Arial Narrow"/>
        </w:rPr>
      </w:pPr>
    </w:p>
    <w:p w14:paraId="22A303D1" w14:textId="77777777" w:rsidR="00214034" w:rsidRDefault="00214034">
      <w:pPr>
        <w:spacing w:after="160" w:line="276" w:lineRule="auto"/>
        <w:ind w:left="360"/>
        <w:rPr>
          <w:rFonts w:ascii="Arial Narrow" w:eastAsia="Arial Narrow" w:hAnsi="Arial Narrow" w:cs="Arial Narrow"/>
        </w:rPr>
      </w:pPr>
    </w:p>
    <w:p w14:paraId="62D62EE8" w14:textId="77777777" w:rsidR="00214034" w:rsidRDefault="00214034">
      <w:pPr>
        <w:spacing w:after="160" w:line="276" w:lineRule="auto"/>
        <w:ind w:left="360"/>
        <w:rPr>
          <w:rFonts w:ascii="Arial Narrow" w:eastAsia="Arial Narrow" w:hAnsi="Arial Narrow" w:cs="Arial Narrow"/>
        </w:rPr>
      </w:pPr>
    </w:p>
    <w:p w14:paraId="4DD26D25"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Student Services</w:t>
      </w:r>
    </w:p>
    <w:p w14:paraId="1CB20FBE" w14:textId="77777777" w:rsidR="00214034" w:rsidRDefault="00214034">
      <w:pPr>
        <w:spacing w:line="276" w:lineRule="auto"/>
        <w:rPr>
          <w:rFonts w:ascii="Arial Narrow" w:eastAsia="Arial Narrow" w:hAnsi="Arial Narrow" w:cs="Arial Narrow"/>
          <w:b/>
          <w:u w:val="single"/>
        </w:rPr>
      </w:pPr>
    </w:p>
    <w:p w14:paraId="7612A3B1" w14:textId="77777777" w:rsidR="00214034" w:rsidRDefault="000B0E11">
      <w:pPr>
        <w:numPr>
          <w:ilvl w:val="0"/>
          <w:numId w:val="5"/>
        </w:numPr>
        <w:pBdr>
          <w:top w:val="nil"/>
          <w:left w:val="nil"/>
          <w:bottom w:val="nil"/>
          <w:right w:val="nil"/>
          <w:between w:val="nil"/>
        </w:pBdr>
        <w:spacing w:line="276" w:lineRule="auto"/>
        <w:ind w:left="360"/>
      </w:pPr>
      <w:r>
        <w:rPr>
          <w:rFonts w:ascii="Arial Narrow" w:eastAsia="Arial Narrow" w:hAnsi="Arial Narrow" w:cs="Arial Narrow"/>
        </w:rPr>
        <w:t xml:space="preserve">Resume Building/Assistance </w:t>
      </w:r>
    </w:p>
    <w:p w14:paraId="441EBBEE" w14:textId="77777777" w:rsidR="00214034" w:rsidRDefault="000B0E11">
      <w:pPr>
        <w:numPr>
          <w:ilvl w:val="0"/>
          <w:numId w:val="5"/>
        </w:numPr>
        <w:pBdr>
          <w:top w:val="nil"/>
          <w:left w:val="nil"/>
          <w:bottom w:val="nil"/>
          <w:right w:val="nil"/>
          <w:between w:val="nil"/>
        </w:pBdr>
        <w:spacing w:line="276" w:lineRule="auto"/>
        <w:ind w:left="360"/>
      </w:pPr>
      <w:r>
        <w:rPr>
          <w:rFonts w:ascii="Arial Narrow" w:eastAsia="Arial Narrow" w:hAnsi="Arial Narrow" w:cs="Arial Narrow"/>
        </w:rPr>
        <w:t>Mock Interviews</w:t>
      </w:r>
    </w:p>
    <w:p w14:paraId="6A1C7266" w14:textId="77777777" w:rsidR="00214034" w:rsidRDefault="000B0E11">
      <w:pPr>
        <w:numPr>
          <w:ilvl w:val="0"/>
          <w:numId w:val="5"/>
        </w:numPr>
        <w:pBdr>
          <w:top w:val="nil"/>
          <w:left w:val="nil"/>
          <w:bottom w:val="nil"/>
          <w:right w:val="nil"/>
          <w:between w:val="nil"/>
        </w:pBdr>
        <w:spacing w:line="276" w:lineRule="auto"/>
        <w:ind w:left="360"/>
      </w:pPr>
      <w:r>
        <w:rPr>
          <w:rFonts w:ascii="Arial Narrow" w:eastAsia="Arial Narrow" w:hAnsi="Arial Narrow" w:cs="Arial Narrow"/>
        </w:rPr>
        <w:t>Interview Skills</w:t>
      </w:r>
    </w:p>
    <w:p w14:paraId="605DA432" w14:textId="77777777" w:rsidR="00214034" w:rsidRDefault="000B0E11">
      <w:pPr>
        <w:numPr>
          <w:ilvl w:val="0"/>
          <w:numId w:val="5"/>
        </w:numPr>
        <w:pBdr>
          <w:top w:val="nil"/>
          <w:left w:val="nil"/>
          <w:bottom w:val="nil"/>
          <w:right w:val="nil"/>
          <w:between w:val="nil"/>
        </w:pBdr>
        <w:spacing w:line="276" w:lineRule="auto"/>
        <w:ind w:left="360"/>
      </w:pPr>
      <w:r>
        <w:rPr>
          <w:rFonts w:ascii="Arial Narrow" w:eastAsia="Arial Narrow" w:hAnsi="Arial Narrow" w:cs="Arial Narrow"/>
        </w:rPr>
        <w:t>Access to computers for assistance even after graduation</w:t>
      </w:r>
    </w:p>
    <w:p w14:paraId="0370F6A6" w14:textId="77777777" w:rsidR="00214034" w:rsidRDefault="000B0E11">
      <w:pPr>
        <w:numPr>
          <w:ilvl w:val="0"/>
          <w:numId w:val="5"/>
        </w:numPr>
        <w:pBdr>
          <w:top w:val="nil"/>
          <w:left w:val="nil"/>
          <w:bottom w:val="nil"/>
          <w:right w:val="nil"/>
          <w:between w:val="nil"/>
        </w:pBdr>
        <w:spacing w:line="276" w:lineRule="auto"/>
        <w:ind w:left="360"/>
      </w:pPr>
      <w:r>
        <w:rPr>
          <w:rFonts w:ascii="Arial Narrow" w:eastAsia="Arial Narrow" w:hAnsi="Arial Narrow" w:cs="Arial Narrow"/>
        </w:rPr>
        <w:t>Professionalism Class- Surg Tech only</w:t>
      </w:r>
    </w:p>
    <w:p w14:paraId="1FB2E1AC" w14:textId="77777777" w:rsidR="00214034" w:rsidRDefault="000B0E11">
      <w:pPr>
        <w:numPr>
          <w:ilvl w:val="0"/>
          <w:numId w:val="5"/>
        </w:numPr>
        <w:pBdr>
          <w:top w:val="nil"/>
          <w:left w:val="nil"/>
          <w:bottom w:val="nil"/>
          <w:right w:val="nil"/>
          <w:between w:val="nil"/>
        </w:pBdr>
        <w:spacing w:line="276" w:lineRule="auto"/>
        <w:ind w:left="360"/>
      </w:pPr>
      <w:r>
        <w:rPr>
          <w:rFonts w:ascii="Arial Narrow" w:eastAsia="Arial Narrow" w:hAnsi="Arial Narrow" w:cs="Arial Narrow"/>
        </w:rPr>
        <w:t xml:space="preserve">Tutoring for General Education provided by the General Education Coordinator, Program Director, or Instructors </w:t>
      </w:r>
    </w:p>
    <w:p w14:paraId="2C885322" w14:textId="77777777" w:rsidR="00214034" w:rsidRDefault="000B0E11">
      <w:pPr>
        <w:numPr>
          <w:ilvl w:val="0"/>
          <w:numId w:val="5"/>
        </w:numPr>
        <w:pBdr>
          <w:top w:val="nil"/>
          <w:left w:val="nil"/>
          <w:bottom w:val="nil"/>
          <w:right w:val="nil"/>
          <w:between w:val="nil"/>
        </w:pBdr>
        <w:spacing w:line="276" w:lineRule="auto"/>
        <w:ind w:left="360"/>
      </w:pPr>
      <w:r>
        <w:rPr>
          <w:rFonts w:ascii="Arial Narrow" w:eastAsia="Arial Narrow" w:hAnsi="Arial Narrow" w:cs="Arial Narrow"/>
        </w:rPr>
        <w:t xml:space="preserve">Open lab for competency skills (must be approved and scheduled with an instructor) </w:t>
      </w:r>
    </w:p>
    <w:p w14:paraId="04EA1C6B" w14:textId="77777777" w:rsidR="00214034" w:rsidRDefault="000B0E11">
      <w:pPr>
        <w:numPr>
          <w:ilvl w:val="0"/>
          <w:numId w:val="5"/>
        </w:numPr>
        <w:pBdr>
          <w:top w:val="nil"/>
          <w:left w:val="nil"/>
          <w:bottom w:val="nil"/>
          <w:right w:val="nil"/>
          <w:between w:val="nil"/>
        </w:pBdr>
        <w:spacing w:line="276" w:lineRule="auto"/>
        <w:ind w:left="360"/>
      </w:pPr>
      <w:r>
        <w:rPr>
          <w:rFonts w:ascii="Arial Narrow" w:eastAsia="Arial Narrow" w:hAnsi="Arial Narrow" w:cs="Arial Narrow"/>
          <w:b/>
        </w:rPr>
        <w:t>While placement in a job is not guaranteed or promised to pe</w:t>
      </w:r>
      <w:r>
        <w:rPr>
          <w:rFonts w:ascii="Arial Narrow" w:eastAsia="Arial Narrow" w:hAnsi="Arial Narrow" w:cs="Arial Narrow"/>
          <w:b/>
        </w:rPr>
        <w:t>rsons who complete the program, every effort will be made to assist you in securing employment (remember your Externship is a free interview)</w:t>
      </w:r>
    </w:p>
    <w:p w14:paraId="2450D8EA" w14:textId="77777777" w:rsidR="00214034" w:rsidRDefault="000B0E11">
      <w:pPr>
        <w:numPr>
          <w:ilvl w:val="0"/>
          <w:numId w:val="5"/>
        </w:numPr>
        <w:pBdr>
          <w:top w:val="nil"/>
          <w:left w:val="nil"/>
          <w:bottom w:val="nil"/>
          <w:right w:val="nil"/>
          <w:between w:val="nil"/>
        </w:pBdr>
        <w:spacing w:after="160" w:line="276" w:lineRule="auto"/>
        <w:ind w:left="360"/>
      </w:pPr>
      <w:r>
        <w:rPr>
          <w:rFonts w:ascii="Arial Narrow" w:eastAsia="Arial Narrow" w:hAnsi="Arial Narrow" w:cs="Arial Narrow"/>
          <w:highlight w:val="white"/>
        </w:rPr>
        <w:t>SVSTI does not participate in the Student and Exchange Visitor Program to provide Visa services or vouch for stude</w:t>
      </w:r>
      <w:r>
        <w:rPr>
          <w:rFonts w:ascii="Arial Narrow" w:eastAsia="Arial Narrow" w:hAnsi="Arial Narrow" w:cs="Arial Narrow"/>
        </w:rPr>
        <w:t>nt immigration status.</w:t>
      </w:r>
    </w:p>
    <w:p w14:paraId="4C9E4AA5" w14:textId="77777777" w:rsidR="00214034" w:rsidRDefault="00214034">
      <w:pPr>
        <w:pBdr>
          <w:top w:val="nil"/>
          <w:left w:val="nil"/>
          <w:bottom w:val="nil"/>
          <w:right w:val="nil"/>
          <w:between w:val="nil"/>
        </w:pBdr>
        <w:spacing w:after="160" w:line="276" w:lineRule="auto"/>
        <w:ind w:left="360"/>
        <w:rPr>
          <w:rFonts w:ascii="Arial Narrow" w:eastAsia="Arial Narrow" w:hAnsi="Arial Narrow" w:cs="Arial Narrow"/>
        </w:rPr>
      </w:pPr>
    </w:p>
    <w:p w14:paraId="6FA27A46"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 xml:space="preserve">Probation &amp; Dismissal Policy </w:t>
      </w:r>
    </w:p>
    <w:p w14:paraId="4739C392" w14:textId="77777777" w:rsidR="00214034" w:rsidRDefault="00214034">
      <w:pPr>
        <w:pBdr>
          <w:top w:val="nil"/>
          <w:left w:val="nil"/>
          <w:bottom w:val="nil"/>
          <w:right w:val="nil"/>
          <w:between w:val="nil"/>
        </w:pBdr>
        <w:spacing w:line="276" w:lineRule="auto"/>
        <w:jc w:val="both"/>
        <w:rPr>
          <w:rFonts w:ascii="Arial Narrow" w:eastAsia="Arial Narrow" w:hAnsi="Arial Narrow" w:cs="Arial Narrow"/>
          <w:b/>
        </w:rPr>
      </w:pPr>
    </w:p>
    <w:p w14:paraId="0E108080" w14:textId="77777777" w:rsidR="00214034" w:rsidRDefault="000B0E11">
      <w:pPr>
        <w:numPr>
          <w:ilvl w:val="0"/>
          <w:numId w:val="22"/>
        </w:numPr>
        <w:pBdr>
          <w:top w:val="nil"/>
          <w:left w:val="nil"/>
          <w:bottom w:val="nil"/>
          <w:right w:val="nil"/>
          <w:between w:val="nil"/>
        </w:pBdr>
        <w:spacing w:line="276" w:lineRule="auto"/>
        <w:ind w:left="360"/>
        <w:rPr>
          <w:b/>
        </w:rPr>
      </w:pPr>
      <w:r>
        <w:rPr>
          <w:rFonts w:ascii="Arial Narrow" w:eastAsia="Arial Narrow" w:hAnsi="Arial Narrow" w:cs="Arial Narrow"/>
        </w:rPr>
        <w:t xml:space="preserve">Students that fail a course will be put on probation and are required to repeat the course with approval (additional fees apply). They must pass the following course with a grade of 70% or higher.  If the student is not able to meet this requirement, they </w:t>
      </w:r>
      <w:r>
        <w:rPr>
          <w:rFonts w:ascii="Arial Narrow" w:eastAsia="Arial Narrow" w:hAnsi="Arial Narrow" w:cs="Arial Narrow"/>
        </w:rPr>
        <w:t>will be dismissed from the program with no refundable fees if student has completed 60% or more of the course.</w:t>
      </w:r>
    </w:p>
    <w:p w14:paraId="2A1E546A" w14:textId="77777777" w:rsidR="00214034" w:rsidRDefault="000B0E11">
      <w:pPr>
        <w:numPr>
          <w:ilvl w:val="0"/>
          <w:numId w:val="22"/>
        </w:numPr>
        <w:pBdr>
          <w:top w:val="nil"/>
          <w:left w:val="nil"/>
          <w:bottom w:val="nil"/>
          <w:right w:val="nil"/>
          <w:between w:val="nil"/>
        </w:pBdr>
        <w:spacing w:line="276" w:lineRule="auto"/>
        <w:ind w:left="360"/>
        <w:rPr>
          <w:b/>
        </w:rPr>
      </w:pPr>
      <w:r>
        <w:rPr>
          <w:rFonts w:ascii="Arial Narrow" w:eastAsia="Arial Narrow" w:hAnsi="Arial Narrow" w:cs="Arial Narrow"/>
        </w:rPr>
        <w:t>Students must complete all hours at their clinical site. If a student is asked to leave the site due to behavior, performance, or attendance issu</w:t>
      </w:r>
      <w:r>
        <w:rPr>
          <w:rFonts w:ascii="Arial Narrow" w:eastAsia="Arial Narrow" w:hAnsi="Arial Narrow" w:cs="Arial Narrow"/>
        </w:rPr>
        <w:t>es, they will be dismissed from SVSTI with no refund of fees if student has completed 60% or more of the program.</w:t>
      </w:r>
    </w:p>
    <w:p w14:paraId="68993CE6" w14:textId="77777777" w:rsidR="00214034" w:rsidRDefault="000B0E11">
      <w:pPr>
        <w:numPr>
          <w:ilvl w:val="0"/>
          <w:numId w:val="22"/>
        </w:numPr>
        <w:pBdr>
          <w:top w:val="nil"/>
          <w:left w:val="nil"/>
          <w:bottom w:val="nil"/>
          <w:right w:val="nil"/>
          <w:between w:val="nil"/>
        </w:pBdr>
        <w:spacing w:line="276" w:lineRule="auto"/>
        <w:ind w:left="360"/>
        <w:rPr>
          <w:b/>
        </w:rPr>
      </w:pPr>
      <w:r>
        <w:rPr>
          <w:rFonts w:ascii="Arial Narrow" w:eastAsia="Arial Narrow" w:hAnsi="Arial Narrow" w:cs="Arial Narrow"/>
        </w:rPr>
        <w:t>No leave of absence for Sterile Processing is permitted, however, if a student needs to leave for personal reasons, they may do so by withdraw</w:t>
      </w:r>
      <w:r>
        <w:rPr>
          <w:rFonts w:ascii="Arial Narrow" w:eastAsia="Arial Narrow" w:hAnsi="Arial Narrow" w:cs="Arial Narrow"/>
        </w:rPr>
        <w:t xml:space="preserve">ing and re-enrolling </w:t>
      </w:r>
      <w:proofErr w:type="gramStart"/>
      <w:r>
        <w:rPr>
          <w:rFonts w:ascii="Arial Narrow" w:eastAsia="Arial Narrow" w:hAnsi="Arial Narrow" w:cs="Arial Narrow"/>
        </w:rPr>
        <w:t>at a later date</w:t>
      </w:r>
      <w:proofErr w:type="gramEnd"/>
      <w:r>
        <w:rPr>
          <w:rFonts w:ascii="Arial Narrow" w:eastAsia="Arial Narrow" w:hAnsi="Arial Narrow" w:cs="Arial Narrow"/>
        </w:rPr>
        <w:t>. (Additional fees may be required.)</w:t>
      </w:r>
    </w:p>
    <w:p w14:paraId="59C22DF4" w14:textId="77777777" w:rsidR="00214034" w:rsidRDefault="000B0E11">
      <w:pPr>
        <w:numPr>
          <w:ilvl w:val="0"/>
          <w:numId w:val="22"/>
        </w:numPr>
        <w:pBdr>
          <w:top w:val="nil"/>
          <w:left w:val="nil"/>
          <w:bottom w:val="nil"/>
          <w:right w:val="nil"/>
          <w:between w:val="nil"/>
        </w:pBdr>
        <w:spacing w:line="276" w:lineRule="auto"/>
        <w:ind w:left="360"/>
      </w:pPr>
      <w:r>
        <w:rPr>
          <w:rFonts w:ascii="Arial Narrow" w:eastAsia="Arial Narrow" w:hAnsi="Arial Narrow" w:cs="Arial Narrow"/>
        </w:rPr>
        <w:t xml:space="preserve">LOA for Surgical Technology (please see Surgical Technology Attendance Policy). </w:t>
      </w:r>
    </w:p>
    <w:p w14:paraId="0969C0C9" w14:textId="77777777" w:rsidR="00214034" w:rsidRDefault="000B0E11">
      <w:pPr>
        <w:numPr>
          <w:ilvl w:val="0"/>
          <w:numId w:val="22"/>
        </w:numPr>
        <w:pBdr>
          <w:top w:val="nil"/>
          <w:left w:val="nil"/>
          <w:bottom w:val="nil"/>
          <w:right w:val="nil"/>
          <w:between w:val="nil"/>
        </w:pBdr>
        <w:spacing w:line="276" w:lineRule="auto"/>
        <w:ind w:left="360"/>
        <w:rPr>
          <w:b/>
        </w:rPr>
      </w:pPr>
      <w:r>
        <w:rPr>
          <w:rFonts w:ascii="Arial Narrow" w:eastAsia="Arial Narrow" w:hAnsi="Arial Narrow" w:cs="Arial Narrow"/>
        </w:rPr>
        <w:t>W (Withdrawal):  A grade of “W” (Withdrawal) is issued when a student withdraws or is administratively</w:t>
      </w:r>
      <w:r>
        <w:rPr>
          <w:rFonts w:ascii="Arial Narrow" w:eastAsia="Arial Narrow" w:hAnsi="Arial Narrow" w:cs="Arial Narrow"/>
        </w:rPr>
        <w:t xml:space="preserve"> withdrawn from a course. The course counts as credit hours attempted but is not calculated in the CGPA. If a student needs to withdraw, they must re-enroll to repeat the course. (Additional fees may be required). </w:t>
      </w:r>
    </w:p>
    <w:p w14:paraId="39159C03" w14:textId="77777777" w:rsidR="00214034" w:rsidRDefault="000B0E11">
      <w:pPr>
        <w:numPr>
          <w:ilvl w:val="0"/>
          <w:numId w:val="22"/>
        </w:numPr>
        <w:pBdr>
          <w:top w:val="nil"/>
          <w:left w:val="nil"/>
          <w:bottom w:val="nil"/>
          <w:right w:val="nil"/>
          <w:between w:val="nil"/>
        </w:pBdr>
        <w:spacing w:after="160" w:line="276" w:lineRule="auto"/>
        <w:ind w:left="360"/>
        <w:rPr>
          <w:b/>
        </w:rPr>
      </w:pPr>
      <w:r>
        <w:rPr>
          <w:rFonts w:ascii="Arial Narrow" w:eastAsia="Arial Narrow" w:hAnsi="Arial Narrow" w:cs="Arial Narrow"/>
        </w:rPr>
        <w:t>Students who are re-entering or re-applyi</w:t>
      </w:r>
      <w:r>
        <w:rPr>
          <w:rFonts w:ascii="Arial Narrow" w:eastAsia="Arial Narrow" w:hAnsi="Arial Narrow" w:cs="Arial Narrow"/>
        </w:rPr>
        <w:t>ng to a program that involves skills and competencies in both written and hands-on format must meet all requirements specific to that program in addition to obtaining approvals before re-enrollment may be granted</w:t>
      </w:r>
      <w:r>
        <w:rPr>
          <w:rFonts w:ascii="Arial Narrow" w:eastAsia="Arial Narrow" w:hAnsi="Arial Narrow" w:cs="Arial Narrow"/>
          <w:b/>
        </w:rPr>
        <w:t>.</w:t>
      </w:r>
    </w:p>
    <w:p w14:paraId="0D0EF363" w14:textId="77777777" w:rsidR="00214034" w:rsidRDefault="00214034">
      <w:pPr>
        <w:pBdr>
          <w:top w:val="nil"/>
          <w:left w:val="nil"/>
          <w:bottom w:val="nil"/>
          <w:right w:val="nil"/>
          <w:between w:val="nil"/>
        </w:pBdr>
        <w:spacing w:after="160" w:line="276" w:lineRule="auto"/>
        <w:rPr>
          <w:rFonts w:ascii="Arial Narrow" w:eastAsia="Arial Narrow" w:hAnsi="Arial Narrow" w:cs="Arial Narrow"/>
          <w:b/>
        </w:rPr>
      </w:pPr>
    </w:p>
    <w:p w14:paraId="119BDDB5" w14:textId="77777777" w:rsidR="00214034" w:rsidRDefault="00214034">
      <w:pPr>
        <w:pBdr>
          <w:top w:val="nil"/>
          <w:left w:val="nil"/>
          <w:bottom w:val="nil"/>
          <w:right w:val="nil"/>
          <w:between w:val="nil"/>
        </w:pBdr>
        <w:spacing w:after="160" w:line="276" w:lineRule="auto"/>
        <w:rPr>
          <w:rFonts w:ascii="Arial Narrow" w:eastAsia="Arial Narrow" w:hAnsi="Arial Narrow" w:cs="Arial Narrow"/>
          <w:b/>
        </w:rPr>
      </w:pPr>
    </w:p>
    <w:p w14:paraId="239519D6"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Sterile Processing Program Tuition &amp; Fees</w:t>
      </w:r>
    </w:p>
    <w:p w14:paraId="2A0CD93F" w14:textId="77777777" w:rsidR="00214034" w:rsidRDefault="000B0E11">
      <w:pPr>
        <w:rPr>
          <w:rFonts w:ascii="Arial Narrow" w:eastAsia="Arial Narrow" w:hAnsi="Arial Narrow" w:cs="Arial Narrow"/>
        </w:rPr>
      </w:pPr>
      <w:r>
        <w:rPr>
          <w:rFonts w:ascii="Arial Narrow" w:eastAsia="Arial Narrow" w:hAnsi="Arial Narrow" w:cs="Arial Narrow"/>
        </w:rPr>
        <w:t>The tuition charges and total charges for your program are estimated and may change for the following reasons: (a) you may have to repeat a course(s) required for graduation; (b) the courses in your program, and nu</w:t>
      </w:r>
      <w:r>
        <w:rPr>
          <w:rFonts w:ascii="Arial Narrow" w:eastAsia="Arial Narrow" w:hAnsi="Arial Narrow" w:cs="Arial Narrow"/>
        </w:rPr>
        <w:t>mber of credit hours for such courses, are subject to change; and (c) course materials (e.g., books, course packets, etc.) and any associated costs are subject to change.</w:t>
      </w:r>
    </w:p>
    <w:p w14:paraId="49F709B2" w14:textId="77777777" w:rsidR="00214034" w:rsidRDefault="00214034">
      <w:pPr>
        <w:pBdr>
          <w:top w:val="nil"/>
          <w:left w:val="nil"/>
          <w:bottom w:val="nil"/>
          <w:right w:val="nil"/>
          <w:between w:val="nil"/>
        </w:pBdr>
        <w:ind w:left="720"/>
        <w:jc w:val="center"/>
        <w:rPr>
          <w:rFonts w:ascii="Arial Narrow" w:eastAsia="Arial Narrow" w:hAnsi="Arial Narrow" w:cs="Arial Narrow"/>
          <w:b/>
          <w:highlight w:val="white"/>
        </w:rPr>
      </w:pPr>
    </w:p>
    <w:tbl>
      <w:tblPr>
        <w:tblStyle w:val="a9"/>
        <w:tblW w:w="8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40"/>
        <w:gridCol w:w="1545"/>
      </w:tblGrid>
      <w:tr w:rsidR="00214034" w14:paraId="04312C10" w14:textId="77777777">
        <w:trPr>
          <w:trHeight w:val="440"/>
          <w:jc w:val="center"/>
        </w:trPr>
        <w:tc>
          <w:tcPr>
            <w:tcW w:w="8585" w:type="dxa"/>
            <w:gridSpan w:val="2"/>
            <w:shd w:val="clear" w:color="auto" w:fill="FF9900"/>
            <w:tcMar>
              <w:top w:w="100" w:type="dxa"/>
              <w:left w:w="100" w:type="dxa"/>
              <w:bottom w:w="100" w:type="dxa"/>
              <w:right w:w="100" w:type="dxa"/>
            </w:tcMar>
          </w:tcPr>
          <w:p w14:paraId="253BDA44" w14:textId="77777777" w:rsidR="00214034" w:rsidRDefault="000B0E11">
            <w:pPr>
              <w:widowControl w:val="0"/>
              <w:pBdr>
                <w:top w:val="nil"/>
                <w:left w:val="nil"/>
                <w:bottom w:val="nil"/>
                <w:right w:val="nil"/>
                <w:between w:val="nil"/>
              </w:pBdr>
              <w:jc w:val="center"/>
              <w:rPr>
                <w:rFonts w:ascii="Arial Narrow" w:eastAsia="Arial Narrow" w:hAnsi="Arial Narrow" w:cs="Arial Narrow"/>
                <w:b/>
              </w:rPr>
            </w:pPr>
            <w:r>
              <w:rPr>
                <w:rFonts w:ascii="Arial Narrow" w:eastAsia="Arial Narrow" w:hAnsi="Arial Narrow" w:cs="Arial Narrow"/>
                <w:b/>
              </w:rPr>
              <w:t>STERILE PROCESSING PROGRAM - COST BREAKDOWN</w:t>
            </w:r>
          </w:p>
        </w:tc>
      </w:tr>
      <w:tr w:rsidR="00214034" w14:paraId="088C73E0" w14:textId="77777777">
        <w:trPr>
          <w:jc w:val="center"/>
        </w:trPr>
        <w:tc>
          <w:tcPr>
            <w:tcW w:w="7040" w:type="dxa"/>
            <w:shd w:val="clear" w:color="auto" w:fill="auto"/>
            <w:tcMar>
              <w:top w:w="100" w:type="dxa"/>
              <w:left w:w="100" w:type="dxa"/>
              <w:bottom w:w="100" w:type="dxa"/>
              <w:right w:w="100" w:type="dxa"/>
            </w:tcMar>
          </w:tcPr>
          <w:p w14:paraId="6D740E9E"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 xml:space="preserve">Tuition Cost </w:t>
            </w:r>
            <w:r>
              <w:rPr>
                <w:rFonts w:ascii="Arial Narrow" w:eastAsia="Arial Narrow" w:hAnsi="Arial Narrow" w:cs="Arial Narrow"/>
                <w:highlight w:val="white"/>
              </w:rPr>
              <w:t>(13-Weeks)</w:t>
            </w:r>
          </w:p>
          <w:p w14:paraId="1861B511"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8 Semester Credits</w:t>
            </w:r>
          </w:p>
        </w:tc>
        <w:tc>
          <w:tcPr>
            <w:tcW w:w="1545" w:type="dxa"/>
            <w:shd w:val="clear" w:color="auto" w:fill="auto"/>
            <w:tcMar>
              <w:top w:w="100" w:type="dxa"/>
              <w:left w:w="100" w:type="dxa"/>
              <w:bottom w:w="100" w:type="dxa"/>
              <w:right w:w="100" w:type="dxa"/>
            </w:tcMar>
          </w:tcPr>
          <w:p w14:paraId="776C15C7"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$3750</w:t>
            </w:r>
          </w:p>
        </w:tc>
      </w:tr>
      <w:tr w:rsidR="00214034" w14:paraId="71514617" w14:textId="77777777">
        <w:trPr>
          <w:trHeight w:val="330"/>
          <w:jc w:val="center"/>
        </w:trPr>
        <w:tc>
          <w:tcPr>
            <w:tcW w:w="7040" w:type="dxa"/>
            <w:shd w:val="clear" w:color="auto" w:fill="auto"/>
            <w:tcMar>
              <w:top w:w="100" w:type="dxa"/>
              <w:left w:w="100" w:type="dxa"/>
              <w:bottom w:w="100" w:type="dxa"/>
              <w:right w:w="100" w:type="dxa"/>
            </w:tcMar>
          </w:tcPr>
          <w:p w14:paraId="0F46002A"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1545" w:type="dxa"/>
            <w:shd w:val="clear" w:color="auto" w:fill="auto"/>
            <w:tcMar>
              <w:top w:w="100" w:type="dxa"/>
              <w:left w:w="100" w:type="dxa"/>
              <w:bottom w:w="100" w:type="dxa"/>
              <w:right w:w="100" w:type="dxa"/>
            </w:tcMar>
          </w:tcPr>
          <w:p w14:paraId="0B81100C"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$127+</w:t>
            </w:r>
          </w:p>
        </w:tc>
      </w:tr>
      <w:tr w:rsidR="00214034" w14:paraId="3BC4406C" w14:textId="77777777">
        <w:trPr>
          <w:jc w:val="center"/>
        </w:trPr>
        <w:tc>
          <w:tcPr>
            <w:tcW w:w="7040" w:type="dxa"/>
            <w:shd w:val="clear" w:color="auto" w:fill="auto"/>
            <w:tcMar>
              <w:top w:w="100" w:type="dxa"/>
              <w:left w:w="100" w:type="dxa"/>
              <w:bottom w:w="100" w:type="dxa"/>
              <w:right w:w="100" w:type="dxa"/>
            </w:tcMar>
          </w:tcPr>
          <w:p w14:paraId="55FAE73A"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 xml:space="preserve">Coursebook </w:t>
            </w:r>
          </w:p>
        </w:tc>
        <w:tc>
          <w:tcPr>
            <w:tcW w:w="1545" w:type="dxa"/>
            <w:shd w:val="clear" w:color="auto" w:fill="auto"/>
            <w:tcMar>
              <w:top w:w="100" w:type="dxa"/>
              <w:left w:w="100" w:type="dxa"/>
              <w:bottom w:w="100" w:type="dxa"/>
              <w:right w:w="100" w:type="dxa"/>
            </w:tcMar>
          </w:tcPr>
          <w:p w14:paraId="1585741D"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$135+</w:t>
            </w:r>
          </w:p>
        </w:tc>
      </w:tr>
      <w:tr w:rsidR="00214034" w14:paraId="4F462010" w14:textId="77777777">
        <w:trPr>
          <w:jc w:val="center"/>
        </w:trPr>
        <w:tc>
          <w:tcPr>
            <w:tcW w:w="7040" w:type="dxa"/>
            <w:shd w:val="clear" w:color="auto" w:fill="auto"/>
            <w:tcMar>
              <w:top w:w="100" w:type="dxa"/>
              <w:left w:w="100" w:type="dxa"/>
              <w:bottom w:w="100" w:type="dxa"/>
              <w:right w:w="100" w:type="dxa"/>
            </w:tcMar>
          </w:tcPr>
          <w:p w14:paraId="72E83870"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1545" w:type="dxa"/>
            <w:shd w:val="clear" w:color="auto" w:fill="auto"/>
            <w:tcMar>
              <w:top w:w="100" w:type="dxa"/>
              <w:left w:w="100" w:type="dxa"/>
              <w:bottom w:w="100" w:type="dxa"/>
              <w:right w:w="100" w:type="dxa"/>
            </w:tcMar>
          </w:tcPr>
          <w:p w14:paraId="51CA0C49" w14:textId="77777777" w:rsidR="00214034" w:rsidRDefault="000B0E11">
            <w:pPr>
              <w:widowControl w:val="0"/>
              <w:pBdr>
                <w:top w:val="nil"/>
                <w:left w:val="nil"/>
                <w:bottom w:val="nil"/>
                <w:right w:val="nil"/>
                <w:between w:val="nil"/>
              </w:pBdr>
              <w:rPr>
                <w:rFonts w:ascii="Arial Narrow" w:eastAsia="Arial Narrow" w:hAnsi="Arial Narrow" w:cs="Arial Narrow"/>
                <w:highlight w:val="white"/>
              </w:rPr>
            </w:pPr>
            <w:r>
              <w:rPr>
                <w:rFonts w:ascii="Arial Narrow" w:eastAsia="Arial Narrow" w:hAnsi="Arial Narrow" w:cs="Arial Narrow"/>
                <w:highlight w:val="white"/>
              </w:rPr>
              <w:t>$10</w:t>
            </w:r>
          </w:p>
        </w:tc>
      </w:tr>
      <w:tr w:rsidR="00214034" w14:paraId="094D8A5E" w14:textId="77777777">
        <w:trPr>
          <w:jc w:val="center"/>
        </w:trPr>
        <w:tc>
          <w:tcPr>
            <w:tcW w:w="7040" w:type="dxa"/>
            <w:shd w:val="clear" w:color="auto" w:fill="auto"/>
            <w:tcMar>
              <w:top w:w="100" w:type="dxa"/>
              <w:left w:w="100" w:type="dxa"/>
              <w:bottom w:w="100" w:type="dxa"/>
              <w:right w:w="100" w:type="dxa"/>
            </w:tcMar>
          </w:tcPr>
          <w:p w14:paraId="5048F3F5" w14:textId="77777777" w:rsidR="00214034" w:rsidRDefault="000B0E11">
            <w:pPr>
              <w:widowControl w:val="0"/>
              <w:pBdr>
                <w:top w:val="nil"/>
                <w:left w:val="nil"/>
                <w:bottom w:val="nil"/>
                <w:right w:val="nil"/>
                <w:between w:val="nil"/>
              </w:pBdr>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1545" w:type="dxa"/>
            <w:shd w:val="clear" w:color="auto" w:fill="auto"/>
            <w:tcMar>
              <w:top w:w="100" w:type="dxa"/>
              <w:left w:w="100" w:type="dxa"/>
              <w:bottom w:w="100" w:type="dxa"/>
              <w:right w:w="100" w:type="dxa"/>
            </w:tcMar>
          </w:tcPr>
          <w:p w14:paraId="19C3D84C" w14:textId="77777777" w:rsidR="00214034" w:rsidRDefault="000B0E11">
            <w:pPr>
              <w:widowControl w:val="0"/>
              <w:pBdr>
                <w:top w:val="nil"/>
                <w:left w:val="nil"/>
                <w:bottom w:val="nil"/>
                <w:right w:val="nil"/>
                <w:between w:val="nil"/>
              </w:pBdr>
              <w:rPr>
                <w:rFonts w:ascii="Arial Narrow" w:eastAsia="Arial Narrow" w:hAnsi="Arial Narrow" w:cs="Arial Narrow"/>
                <w:b/>
                <w:highlight w:val="white"/>
              </w:rPr>
            </w:pPr>
            <w:r>
              <w:rPr>
                <w:rFonts w:ascii="Arial Narrow" w:eastAsia="Arial Narrow" w:hAnsi="Arial Narrow" w:cs="Arial Narrow"/>
                <w:b/>
                <w:highlight w:val="white"/>
              </w:rPr>
              <w:t>$4022*</w:t>
            </w:r>
          </w:p>
        </w:tc>
      </w:tr>
    </w:tbl>
    <w:p w14:paraId="7EC1F8CF" w14:textId="77777777" w:rsidR="00214034" w:rsidRDefault="000B0E11">
      <w:pPr>
        <w:pBdr>
          <w:top w:val="nil"/>
          <w:left w:val="nil"/>
          <w:bottom w:val="nil"/>
          <w:right w:val="nil"/>
          <w:between w:val="nil"/>
        </w:pBdr>
        <w:ind w:left="432" w:right="864"/>
        <w:rPr>
          <w:rFonts w:ascii="Arial Narrow" w:eastAsia="Arial Narrow" w:hAnsi="Arial Narrow" w:cs="Arial Narrow"/>
          <w:i/>
        </w:rPr>
      </w:pPr>
      <w:r>
        <w:rPr>
          <w:rFonts w:ascii="Arial Narrow" w:eastAsia="Arial Narrow" w:hAnsi="Arial Narrow" w:cs="Arial Narrow"/>
          <w:b/>
        </w:rPr>
        <w:t>*</w:t>
      </w:r>
      <w:r>
        <w:rPr>
          <w:rFonts w:ascii="Arial Narrow" w:eastAsia="Arial Narrow" w:hAnsi="Arial Narrow" w:cs="Arial Narrow"/>
          <w:i/>
        </w:rPr>
        <w:t xml:space="preserve">Only $3750 goes to SVSTI -additional supplies, immunizations, scrubs, books, etc. not included. </w:t>
      </w:r>
    </w:p>
    <w:p w14:paraId="72731408" w14:textId="77777777" w:rsidR="00214034" w:rsidRDefault="000B0E11">
      <w:pPr>
        <w:pBdr>
          <w:top w:val="nil"/>
          <w:left w:val="nil"/>
          <w:bottom w:val="nil"/>
          <w:right w:val="nil"/>
          <w:between w:val="nil"/>
        </w:pBdr>
        <w:ind w:left="432" w:right="864"/>
        <w:jc w:val="both"/>
        <w:rPr>
          <w:rFonts w:ascii="Arial Narrow" w:eastAsia="Arial Narrow" w:hAnsi="Arial Narrow" w:cs="Arial Narrow"/>
        </w:rPr>
      </w:pPr>
      <w:r>
        <w:rPr>
          <w:rFonts w:ascii="Arial Narrow" w:eastAsia="Arial Narrow" w:hAnsi="Arial Narrow" w:cs="Arial Narrow"/>
          <w:i/>
        </w:rPr>
        <w:t>+These are the current prices which are subject to change. Length of Program does not include any breaks or holidays.</w:t>
      </w:r>
    </w:p>
    <w:p w14:paraId="43D47A68" w14:textId="77777777" w:rsidR="00214034" w:rsidRDefault="00214034">
      <w:pPr>
        <w:pBdr>
          <w:top w:val="nil"/>
          <w:left w:val="nil"/>
          <w:bottom w:val="nil"/>
          <w:right w:val="nil"/>
          <w:between w:val="nil"/>
        </w:pBdr>
        <w:ind w:left="864" w:right="864"/>
        <w:jc w:val="both"/>
        <w:rPr>
          <w:rFonts w:ascii="Arial Narrow" w:eastAsia="Arial Narrow" w:hAnsi="Arial Narrow" w:cs="Arial Narrow"/>
        </w:rPr>
      </w:pPr>
    </w:p>
    <w:p w14:paraId="4968B93A" w14:textId="77777777" w:rsidR="00214034" w:rsidRDefault="000B0E11">
      <w:pPr>
        <w:spacing w:line="276" w:lineRule="auto"/>
        <w:rPr>
          <w:rFonts w:ascii="Arial Narrow" w:eastAsia="Arial Narrow" w:hAnsi="Arial Narrow" w:cs="Arial Narrow"/>
          <w:b/>
        </w:rPr>
      </w:pPr>
      <w:r>
        <w:rPr>
          <w:rFonts w:ascii="Arial Narrow" w:eastAsia="Arial Narrow" w:hAnsi="Arial Narrow" w:cs="Arial Narrow"/>
          <w:b/>
        </w:rPr>
        <w:t xml:space="preserve">The course book, </w:t>
      </w:r>
      <w:r>
        <w:rPr>
          <w:rFonts w:ascii="Arial Narrow" w:eastAsia="Arial Narrow" w:hAnsi="Arial Narrow" w:cs="Arial Narrow"/>
          <w:b/>
          <w:i/>
          <w:u w:val="single"/>
        </w:rPr>
        <w:t>The Basics of Sterile Processing</w:t>
      </w:r>
      <w:r>
        <w:rPr>
          <w:rFonts w:ascii="Arial Narrow" w:eastAsia="Arial Narrow" w:hAnsi="Arial Narrow" w:cs="Arial Narrow"/>
          <w:b/>
        </w:rPr>
        <w:t xml:space="preserve"> 7th edition textbook is NOT included in the tuition cost and must be purchased by the s</w:t>
      </w:r>
      <w:r>
        <w:rPr>
          <w:rFonts w:ascii="Arial Narrow" w:eastAsia="Arial Narrow" w:hAnsi="Arial Narrow" w:cs="Arial Narrow"/>
          <w:b/>
        </w:rPr>
        <w:t>tudent.  The cost of the textbook is $135.00 (+tax and S&amp;H).</w:t>
      </w:r>
    </w:p>
    <w:p w14:paraId="5196D0EB"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SVSTI does not currently participate in any Federal financial aid programs.</w:t>
      </w:r>
    </w:p>
    <w:p w14:paraId="21D9A1F6" w14:textId="77777777" w:rsidR="00214034" w:rsidRDefault="000B0E11">
      <w:pPr>
        <w:numPr>
          <w:ilvl w:val="0"/>
          <w:numId w:val="8"/>
        </w:numPr>
        <w:spacing w:line="360" w:lineRule="auto"/>
        <w:ind w:left="360"/>
      </w:pPr>
      <w:r>
        <w:rPr>
          <w:rFonts w:ascii="Arial Narrow" w:eastAsia="Arial Narrow" w:hAnsi="Arial Narrow" w:cs="Arial Narrow"/>
          <w:b/>
        </w:rPr>
        <w:t xml:space="preserve">SVSTI accepts CALJOB grants </w:t>
      </w:r>
      <w:hyperlink r:id="rId26">
        <w:r>
          <w:rPr>
            <w:rFonts w:ascii="Arial Narrow" w:eastAsia="Arial Narrow" w:hAnsi="Arial Narrow" w:cs="Arial Narrow"/>
            <w:color w:val="1F497D"/>
            <w:u w:val="single"/>
          </w:rPr>
          <w:t>https://www.caljobs.ca.gov/</w:t>
        </w:r>
      </w:hyperlink>
    </w:p>
    <w:p w14:paraId="352724FF" w14:textId="77777777" w:rsidR="00214034" w:rsidRDefault="000B0E11">
      <w:pPr>
        <w:numPr>
          <w:ilvl w:val="0"/>
          <w:numId w:val="8"/>
        </w:numPr>
        <w:spacing w:line="276" w:lineRule="auto"/>
        <w:ind w:left="360"/>
      </w:pPr>
      <w:r>
        <w:rPr>
          <w:rFonts w:ascii="Arial Narrow" w:eastAsia="Arial Narrow" w:hAnsi="Arial Narrow" w:cs="Arial Narrow"/>
        </w:rPr>
        <w:t>SVSTI requires a non-refundable registration fee of $100. The fee will be applied towards the tuition costs.</w:t>
      </w:r>
    </w:p>
    <w:p w14:paraId="39C3212E" w14:textId="77777777" w:rsidR="00214034" w:rsidRDefault="000B0E11">
      <w:pPr>
        <w:numPr>
          <w:ilvl w:val="0"/>
          <w:numId w:val="8"/>
        </w:numPr>
        <w:spacing w:line="276" w:lineRule="auto"/>
        <w:ind w:left="360"/>
      </w:pPr>
      <w:r>
        <w:rPr>
          <w:rFonts w:ascii="Arial Narrow" w:eastAsia="Arial Narrow" w:hAnsi="Arial Narrow" w:cs="Arial Narrow"/>
        </w:rPr>
        <w:t>$10.00 STRF (non-refundable)</w:t>
      </w:r>
    </w:p>
    <w:p w14:paraId="0DDCB3B0" w14:textId="77777777" w:rsidR="00214034" w:rsidRDefault="000B0E11">
      <w:pPr>
        <w:numPr>
          <w:ilvl w:val="0"/>
          <w:numId w:val="8"/>
        </w:numPr>
        <w:spacing w:line="276" w:lineRule="auto"/>
        <w:ind w:left="360"/>
      </w:pPr>
      <w:r>
        <w:rPr>
          <w:rFonts w:ascii="Arial Narrow" w:eastAsia="Arial Narrow" w:hAnsi="Arial Narrow" w:cs="Arial Narrow"/>
        </w:rPr>
        <w:t>Payment is the sole responsibility of the student.  All amounts due must be made in full prior to the first day of class.</w:t>
      </w:r>
    </w:p>
    <w:p w14:paraId="66E60F79" w14:textId="77777777" w:rsidR="00214034" w:rsidRDefault="000B0E11">
      <w:pPr>
        <w:numPr>
          <w:ilvl w:val="0"/>
          <w:numId w:val="8"/>
        </w:numPr>
        <w:spacing w:line="276" w:lineRule="auto"/>
        <w:ind w:left="360"/>
      </w:pPr>
      <w:r>
        <w:rPr>
          <w:rFonts w:ascii="Arial Narrow" w:eastAsia="Arial Narrow" w:hAnsi="Arial Narrow" w:cs="Arial Narrow"/>
          <w:b/>
        </w:rPr>
        <w:t xml:space="preserve">SVSTI does not guarantee job placement (employment) </w:t>
      </w:r>
      <w:r>
        <w:rPr>
          <w:rFonts w:ascii="Arial Narrow" w:eastAsia="Arial Narrow" w:hAnsi="Arial Narrow" w:cs="Arial Narrow"/>
        </w:rPr>
        <w:t>however, we do provide clinical placement as part of the Curriculum which may lead</w:t>
      </w:r>
      <w:r>
        <w:rPr>
          <w:rFonts w:ascii="Arial Narrow" w:eastAsia="Arial Narrow" w:hAnsi="Arial Narrow" w:cs="Arial Narrow"/>
        </w:rPr>
        <w:t xml:space="preserve"> to professional placement. The tuition cost includes Externship Placement</w:t>
      </w:r>
    </w:p>
    <w:p w14:paraId="22EC7910" w14:textId="77777777" w:rsidR="00214034" w:rsidRDefault="000B0E11">
      <w:pPr>
        <w:numPr>
          <w:ilvl w:val="0"/>
          <w:numId w:val="8"/>
        </w:numPr>
        <w:spacing w:line="276" w:lineRule="auto"/>
        <w:ind w:left="360"/>
      </w:pPr>
      <w:r>
        <w:rPr>
          <w:rFonts w:ascii="Arial Narrow" w:eastAsia="Arial Narrow" w:hAnsi="Arial Narrow" w:cs="Arial Narrow"/>
        </w:rPr>
        <w:t>There might be additional fees associated with immunizations as per request from clinical sites paid by Student.</w:t>
      </w:r>
    </w:p>
    <w:p w14:paraId="64ED2810" w14:textId="77777777" w:rsidR="00214034" w:rsidRDefault="000B0E11">
      <w:pPr>
        <w:numPr>
          <w:ilvl w:val="0"/>
          <w:numId w:val="8"/>
        </w:numPr>
        <w:spacing w:line="276" w:lineRule="auto"/>
        <w:ind w:left="360"/>
      </w:pPr>
      <w:r>
        <w:rPr>
          <w:rFonts w:ascii="Arial Narrow" w:eastAsia="Arial Narrow" w:hAnsi="Arial Narrow" w:cs="Arial Narrow"/>
        </w:rPr>
        <w:t>Students will be required to purchase their own black scrubs to wear</w:t>
      </w:r>
      <w:r>
        <w:rPr>
          <w:rFonts w:ascii="Arial Narrow" w:eastAsia="Arial Narrow" w:hAnsi="Arial Narrow" w:cs="Arial Narrow"/>
        </w:rPr>
        <w:t xml:space="preserve"> on campus and to clinical sites if the site does not provide scrubs. </w:t>
      </w:r>
    </w:p>
    <w:p w14:paraId="7926D210" w14:textId="77777777" w:rsidR="00214034" w:rsidRDefault="000B0E11">
      <w:pPr>
        <w:numPr>
          <w:ilvl w:val="0"/>
          <w:numId w:val="8"/>
        </w:numPr>
        <w:spacing w:line="276" w:lineRule="auto"/>
        <w:ind w:left="360"/>
      </w:pPr>
      <w:r>
        <w:rPr>
          <w:rFonts w:ascii="Arial Narrow" w:eastAsia="Arial Narrow" w:hAnsi="Arial Narrow" w:cs="Arial Narrow"/>
          <w:color w:val="000000"/>
        </w:rPr>
        <w:t>Students are required to purchase their own coursebook.  If a student chooses to purchase a new coursebook, SVSTI provides a link to one reputable choice retailer (currently $1</w:t>
      </w:r>
      <w:r>
        <w:rPr>
          <w:rFonts w:ascii="Arial Narrow" w:eastAsia="Arial Narrow" w:hAnsi="Arial Narrow" w:cs="Arial Narrow"/>
        </w:rPr>
        <w:t>3</w:t>
      </w:r>
      <w:r>
        <w:rPr>
          <w:rFonts w:ascii="Arial Narrow" w:eastAsia="Arial Narrow" w:hAnsi="Arial Narrow" w:cs="Arial Narrow"/>
          <w:color w:val="000000"/>
        </w:rPr>
        <w:t>5.00 ++)</w:t>
      </w:r>
      <w:r>
        <w:rPr>
          <w:rFonts w:ascii="Arial Narrow" w:eastAsia="Arial Narrow" w:hAnsi="Arial Narrow" w:cs="Arial Narrow"/>
          <w:color w:val="000000"/>
        </w:rPr>
        <w:t xml:space="preserve"> </w:t>
      </w:r>
    </w:p>
    <w:p w14:paraId="6155B15D" w14:textId="77777777" w:rsidR="00214034" w:rsidRDefault="000B0E11">
      <w:pPr>
        <w:numPr>
          <w:ilvl w:val="0"/>
          <w:numId w:val="8"/>
        </w:numPr>
        <w:spacing w:line="276" w:lineRule="auto"/>
        <w:ind w:left="360"/>
      </w:pPr>
      <w:r>
        <w:rPr>
          <w:rFonts w:ascii="Arial Narrow" w:eastAsia="Arial Narrow" w:hAnsi="Arial Narrow" w:cs="Arial Narrow"/>
        </w:rPr>
        <w:lastRenderedPageBreak/>
        <w:t>The LMS online platform (Canvas) needed for coursework is provided to students at no additional cost.</w:t>
      </w:r>
    </w:p>
    <w:p w14:paraId="2F8218E0" w14:textId="77777777" w:rsidR="00214034" w:rsidRDefault="000B0E11">
      <w:pPr>
        <w:numPr>
          <w:ilvl w:val="0"/>
          <w:numId w:val="8"/>
        </w:numPr>
        <w:spacing w:line="276" w:lineRule="auto"/>
        <w:ind w:left="360"/>
      </w:pPr>
      <w:r>
        <w:rPr>
          <w:rFonts w:ascii="Arial Narrow" w:eastAsia="Arial Narrow" w:hAnsi="Arial Narrow" w:cs="Arial Narrow"/>
        </w:rPr>
        <w:t xml:space="preserve">SVSTI assumes the cost for background &amp; drug testing by request from clinical sites.   </w:t>
      </w:r>
    </w:p>
    <w:p w14:paraId="2D0105EB" w14:textId="77777777" w:rsidR="00214034" w:rsidRDefault="000B0E11">
      <w:pPr>
        <w:numPr>
          <w:ilvl w:val="0"/>
          <w:numId w:val="8"/>
        </w:numPr>
        <w:spacing w:line="276" w:lineRule="auto"/>
        <w:ind w:left="360"/>
        <w:rPr>
          <w:b/>
          <w:u w:val="single"/>
        </w:rPr>
      </w:pPr>
      <w:r>
        <w:rPr>
          <w:rFonts w:ascii="Arial Narrow" w:eastAsia="Arial Narrow" w:hAnsi="Arial Narrow" w:cs="Arial Narrow"/>
          <w:highlight w:val="white"/>
        </w:rPr>
        <w:t>Beginning April 1, 2022, the STRF is $2.50 for every $1000 paid</w:t>
      </w:r>
      <w:r>
        <w:rPr>
          <w:rFonts w:ascii="Arial Narrow" w:eastAsia="Arial Narrow" w:hAnsi="Arial Narrow" w:cs="Arial Narrow"/>
        </w:rPr>
        <w:t>.</w:t>
      </w:r>
      <w:r>
        <w:rPr>
          <w:rFonts w:ascii="Arial Narrow" w:eastAsia="Arial Narrow" w:hAnsi="Arial Narrow" w:cs="Arial Narrow"/>
        </w:rPr>
        <w:t xml:space="preserve"> (nonrefundable). There are no additional institutional charges or fees. </w:t>
      </w:r>
    </w:p>
    <w:p w14:paraId="1B4CD939"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Surgical Technology Program Tuition &amp; Fees</w:t>
      </w:r>
    </w:p>
    <w:p w14:paraId="6E3612CE" w14:textId="77777777" w:rsidR="00214034" w:rsidRDefault="000B0E11">
      <w:pPr>
        <w:widowControl w:val="0"/>
        <w:spacing w:before="44" w:line="276" w:lineRule="auto"/>
        <w:rPr>
          <w:rFonts w:ascii="Arial Narrow" w:eastAsia="Arial Narrow" w:hAnsi="Arial Narrow" w:cs="Arial Narrow"/>
          <w:b/>
          <w:highlight w:val="white"/>
          <w:u w:val="single"/>
        </w:rPr>
      </w:pPr>
      <w:r>
        <w:rPr>
          <w:rFonts w:ascii="Arial Narrow" w:eastAsia="Arial Narrow" w:hAnsi="Arial Narrow" w:cs="Arial Narrow"/>
        </w:rPr>
        <w:t>The tuition charges and total charges for your program are estimated and may change for the following reasons: (a) you may have to repeat a</w:t>
      </w:r>
      <w:r>
        <w:rPr>
          <w:rFonts w:ascii="Arial Narrow" w:eastAsia="Arial Narrow" w:hAnsi="Arial Narrow" w:cs="Arial Narrow"/>
        </w:rPr>
        <w:t xml:space="preserve"> course(s) required for graduation; (b) the courses in your program, and number of credit hours for such courses, are subject to change; and (c) course materials (e.g., books, course packets, etc.) and any associated costs are subject to change. </w:t>
      </w:r>
    </w:p>
    <w:p w14:paraId="2B7C6465" w14:textId="77777777" w:rsidR="00214034" w:rsidRDefault="00214034">
      <w:pPr>
        <w:ind w:left="720"/>
        <w:jc w:val="center"/>
        <w:rPr>
          <w:rFonts w:ascii="Arial Narrow" w:eastAsia="Arial Narrow" w:hAnsi="Arial Narrow" w:cs="Arial Narrow"/>
          <w:b/>
          <w:highlight w:val="white"/>
        </w:rPr>
      </w:pPr>
    </w:p>
    <w:tbl>
      <w:tblPr>
        <w:tblStyle w:val="aa"/>
        <w:tblW w:w="9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0"/>
        <w:gridCol w:w="3205"/>
      </w:tblGrid>
      <w:tr w:rsidR="00214034" w14:paraId="2F7AA260" w14:textId="77777777">
        <w:trPr>
          <w:trHeight w:val="312"/>
          <w:jc w:val="center"/>
        </w:trPr>
        <w:tc>
          <w:tcPr>
            <w:tcW w:w="9245" w:type="dxa"/>
            <w:gridSpan w:val="2"/>
            <w:shd w:val="clear" w:color="auto" w:fill="FF9900"/>
            <w:tcMar>
              <w:top w:w="100" w:type="dxa"/>
              <w:left w:w="100" w:type="dxa"/>
              <w:bottom w:w="100" w:type="dxa"/>
              <w:right w:w="100" w:type="dxa"/>
            </w:tcMar>
          </w:tcPr>
          <w:p w14:paraId="5E243E65" w14:textId="77777777" w:rsidR="00214034" w:rsidRDefault="000B0E11">
            <w:pPr>
              <w:widowControl w:val="0"/>
              <w:jc w:val="center"/>
              <w:rPr>
                <w:rFonts w:ascii="Arial Narrow" w:eastAsia="Arial Narrow" w:hAnsi="Arial Narrow" w:cs="Arial Narrow"/>
                <w:b/>
              </w:rPr>
            </w:pPr>
            <w:r>
              <w:rPr>
                <w:rFonts w:ascii="Arial Narrow" w:eastAsia="Arial Narrow" w:hAnsi="Arial Narrow" w:cs="Arial Narrow"/>
                <w:b/>
              </w:rPr>
              <w:t>SURGICAL</w:t>
            </w:r>
            <w:r>
              <w:rPr>
                <w:rFonts w:ascii="Arial Narrow" w:eastAsia="Arial Narrow" w:hAnsi="Arial Narrow" w:cs="Arial Narrow"/>
                <w:b/>
              </w:rPr>
              <w:t xml:space="preserve"> TECHNOLOGY </w:t>
            </w:r>
            <w:r>
              <w:rPr>
                <w:rFonts w:ascii="Arial Narrow" w:eastAsia="Arial Narrow" w:hAnsi="Arial Narrow" w:cs="Arial Narrow"/>
                <w:b/>
                <w:u w:val="single"/>
              </w:rPr>
              <w:t>CERTIFICATE</w:t>
            </w:r>
            <w:r>
              <w:rPr>
                <w:rFonts w:ascii="Arial Narrow" w:eastAsia="Arial Narrow" w:hAnsi="Arial Narrow" w:cs="Arial Narrow"/>
                <w:b/>
              </w:rPr>
              <w:t xml:space="preserve"> PROGRAM - COST BREAKDOWN</w:t>
            </w:r>
          </w:p>
        </w:tc>
      </w:tr>
      <w:tr w:rsidR="00214034" w14:paraId="69552E6E" w14:textId="77777777">
        <w:trPr>
          <w:jc w:val="center"/>
        </w:trPr>
        <w:tc>
          <w:tcPr>
            <w:tcW w:w="6040" w:type="dxa"/>
            <w:shd w:val="clear" w:color="auto" w:fill="auto"/>
            <w:tcMar>
              <w:top w:w="100" w:type="dxa"/>
              <w:left w:w="100" w:type="dxa"/>
              <w:bottom w:w="100" w:type="dxa"/>
              <w:right w:w="100" w:type="dxa"/>
            </w:tcMar>
          </w:tcPr>
          <w:p w14:paraId="0EB4161E"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Tuition Cost</w:t>
            </w:r>
            <w:r>
              <w:rPr>
                <w:rFonts w:ascii="Arial Narrow" w:eastAsia="Arial Narrow" w:hAnsi="Arial Narrow" w:cs="Arial Narrow"/>
                <w:highlight w:val="white"/>
              </w:rPr>
              <w:t xml:space="preserve"> (48-Weeks) 73 Semester Credits</w:t>
            </w:r>
          </w:p>
        </w:tc>
        <w:tc>
          <w:tcPr>
            <w:tcW w:w="3205" w:type="dxa"/>
            <w:shd w:val="clear" w:color="auto" w:fill="auto"/>
            <w:tcMar>
              <w:top w:w="100" w:type="dxa"/>
              <w:left w:w="100" w:type="dxa"/>
              <w:bottom w:w="100" w:type="dxa"/>
              <w:right w:w="100" w:type="dxa"/>
            </w:tcMar>
          </w:tcPr>
          <w:p w14:paraId="2DC13D30"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$26,500</w:t>
            </w:r>
          </w:p>
        </w:tc>
      </w:tr>
      <w:tr w:rsidR="00214034" w14:paraId="5EF3492B" w14:textId="77777777">
        <w:trPr>
          <w:jc w:val="center"/>
        </w:trPr>
        <w:tc>
          <w:tcPr>
            <w:tcW w:w="6040" w:type="dxa"/>
            <w:shd w:val="clear" w:color="auto" w:fill="auto"/>
            <w:tcMar>
              <w:top w:w="100" w:type="dxa"/>
              <w:left w:w="100" w:type="dxa"/>
              <w:bottom w:w="100" w:type="dxa"/>
              <w:right w:w="100" w:type="dxa"/>
            </w:tcMar>
          </w:tcPr>
          <w:p w14:paraId="03E3238E"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3205" w:type="dxa"/>
            <w:shd w:val="clear" w:color="auto" w:fill="auto"/>
            <w:tcMar>
              <w:top w:w="100" w:type="dxa"/>
              <w:left w:w="100" w:type="dxa"/>
              <w:bottom w:w="100" w:type="dxa"/>
              <w:right w:w="100" w:type="dxa"/>
            </w:tcMar>
          </w:tcPr>
          <w:p w14:paraId="3BD7C026"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$247¹</w:t>
            </w:r>
          </w:p>
        </w:tc>
      </w:tr>
      <w:tr w:rsidR="00214034" w14:paraId="6C2F4721" w14:textId="77777777">
        <w:trPr>
          <w:jc w:val="center"/>
        </w:trPr>
        <w:tc>
          <w:tcPr>
            <w:tcW w:w="6040" w:type="dxa"/>
            <w:shd w:val="clear" w:color="auto" w:fill="auto"/>
            <w:tcMar>
              <w:top w:w="100" w:type="dxa"/>
              <w:left w:w="100" w:type="dxa"/>
              <w:bottom w:w="100" w:type="dxa"/>
              <w:right w:w="100" w:type="dxa"/>
            </w:tcMar>
          </w:tcPr>
          <w:p w14:paraId="364AEEE2"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Cengage- eBooks (1-year unlimited)</w:t>
            </w:r>
          </w:p>
        </w:tc>
        <w:tc>
          <w:tcPr>
            <w:tcW w:w="3205" w:type="dxa"/>
            <w:shd w:val="clear" w:color="auto" w:fill="auto"/>
            <w:tcMar>
              <w:top w:w="100" w:type="dxa"/>
              <w:left w:w="100" w:type="dxa"/>
              <w:bottom w:w="100" w:type="dxa"/>
              <w:right w:w="100" w:type="dxa"/>
            </w:tcMar>
          </w:tcPr>
          <w:p w14:paraId="73BB1C08"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$189.99+</w:t>
            </w:r>
          </w:p>
        </w:tc>
      </w:tr>
      <w:tr w:rsidR="00214034" w14:paraId="78610018" w14:textId="77777777">
        <w:trPr>
          <w:jc w:val="center"/>
        </w:trPr>
        <w:tc>
          <w:tcPr>
            <w:tcW w:w="6040" w:type="dxa"/>
            <w:shd w:val="clear" w:color="auto" w:fill="auto"/>
            <w:tcMar>
              <w:top w:w="100" w:type="dxa"/>
              <w:left w:w="100" w:type="dxa"/>
              <w:bottom w:w="100" w:type="dxa"/>
              <w:right w:w="100" w:type="dxa"/>
            </w:tcMar>
          </w:tcPr>
          <w:p w14:paraId="6CC8B04D"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Surgical Counts (During Externship)</w:t>
            </w:r>
          </w:p>
        </w:tc>
        <w:tc>
          <w:tcPr>
            <w:tcW w:w="3205" w:type="dxa"/>
            <w:shd w:val="clear" w:color="auto" w:fill="auto"/>
            <w:tcMar>
              <w:top w:w="100" w:type="dxa"/>
              <w:left w:w="100" w:type="dxa"/>
              <w:bottom w:w="100" w:type="dxa"/>
              <w:right w:w="100" w:type="dxa"/>
            </w:tcMar>
          </w:tcPr>
          <w:p w14:paraId="6A2068CA"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$39.95</w:t>
            </w:r>
          </w:p>
        </w:tc>
      </w:tr>
      <w:tr w:rsidR="00214034" w14:paraId="6BAF0AC5" w14:textId="77777777">
        <w:trPr>
          <w:jc w:val="center"/>
        </w:trPr>
        <w:tc>
          <w:tcPr>
            <w:tcW w:w="6040" w:type="dxa"/>
            <w:shd w:val="clear" w:color="auto" w:fill="auto"/>
            <w:tcMar>
              <w:top w:w="100" w:type="dxa"/>
              <w:left w:w="100" w:type="dxa"/>
              <w:bottom w:w="100" w:type="dxa"/>
              <w:right w:w="100" w:type="dxa"/>
            </w:tcMar>
          </w:tcPr>
          <w:p w14:paraId="3C4D9C71"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3205" w:type="dxa"/>
            <w:shd w:val="clear" w:color="auto" w:fill="auto"/>
            <w:tcMar>
              <w:top w:w="100" w:type="dxa"/>
              <w:left w:w="100" w:type="dxa"/>
              <w:bottom w:w="100" w:type="dxa"/>
              <w:right w:w="100" w:type="dxa"/>
            </w:tcMar>
          </w:tcPr>
          <w:p w14:paraId="0877817B"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$67.50</w:t>
            </w:r>
          </w:p>
        </w:tc>
      </w:tr>
      <w:tr w:rsidR="00214034" w14:paraId="61F2AEB3" w14:textId="77777777">
        <w:trPr>
          <w:jc w:val="center"/>
        </w:trPr>
        <w:tc>
          <w:tcPr>
            <w:tcW w:w="6040" w:type="dxa"/>
            <w:shd w:val="clear" w:color="auto" w:fill="auto"/>
            <w:tcMar>
              <w:top w:w="100" w:type="dxa"/>
              <w:left w:w="100" w:type="dxa"/>
              <w:bottom w:w="100" w:type="dxa"/>
              <w:right w:w="100" w:type="dxa"/>
            </w:tcMar>
          </w:tcPr>
          <w:p w14:paraId="353D2586" w14:textId="77777777" w:rsidR="00214034" w:rsidRDefault="000B0E11">
            <w:pPr>
              <w:widowControl w:val="0"/>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3205" w:type="dxa"/>
            <w:shd w:val="clear" w:color="auto" w:fill="auto"/>
            <w:tcMar>
              <w:top w:w="100" w:type="dxa"/>
              <w:left w:w="100" w:type="dxa"/>
              <w:bottom w:w="100" w:type="dxa"/>
              <w:right w:w="100" w:type="dxa"/>
            </w:tcMar>
          </w:tcPr>
          <w:p w14:paraId="05D54632"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b/>
                <w:highlight w:val="white"/>
              </w:rPr>
              <w:t>$27,044.44</w:t>
            </w:r>
            <w:r>
              <w:rPr>
                <w:rFonts w:ascii="Arial Narrow" w:eastAsia="Arial Narrow" w:hAnsi="Arial Narrow" w:cs="Arial Narrow"/>
                <w:highlight w:val="white"/>
              </w:rPr>
              <w:t>*</w:t>
            </w:r>
          </w:p>
        </w:tc>
      </w:tr>
    </w:tbl>
    <w:p w14:paraId="3624EE42" w14:textId="77777777" w:rsidR="00214034" w:rsidRDefault="000B0E11">
      <w:pPr>
        <w:ind w:right="288"/>
        <w:rPr>
          <w:rFonts w:ascii="Arial Narrow" w:eastAsia="Arial Narrow" w:hAnsi="Arial Narrow" w:cs="Arial Narrow"/>
          <w:i/>
        </w:rPr>
      </w:pPr>
      <w:r>
        <w:rPr>
          <w:rFonts w:ascii="Arial Narrow" w:eastAsia="Arial Narrow" w:hAnsi="Arial Narrow" w:cs="Arial Narrow"/>
          <w:highlight w:val="white"/>
        </w:rPr>
        <w:t>¹</w:t>
      </w:r>
      <w:r>
        <w:rPr>
          <w:rFonts w:ascii="Arial Narrow" w:eastAsia="Arial Narrow" w:hAnsi="Arial Narrow" w:cs="Arial Narrow"/>
          <w:i/>
        </w:rPr>
        <w:t>Cost covers AST membership, Examination book and Certification examination to be paid in Term 2 by student.</w:t>
      </w:r>
    </w:p>
    <w:p w14:paraId="41D51CAA" w14:textId="77777777" w:rsidR="00214034" w:rsidRDefault="000B0E11">
      <w:pPr>
        <w:rPr>
          <w:rFonts w:ascii="Arial Narrow" w:eastAsia="Arial Narrow" w:hAnsi="Arial Narrow" w:cs="Arial Narrow"/>
          <w:i/>
        </w:rPr>
      </w:pPr>
      <w:r>
        <w:rPr>
          <w:rFonts w:ascii="Arial Narrow" w:eastAsia="Arial Narrow" w:hAnsi="Arial Narrow" w:cs="Arial Narrow"/>
          <w:highlight w:val="white"/>
        </w:rPr>
        <w:t>*</w:t>
      </w:r>
      <w:r>
        <w:rPr>
          <w:rFonts w:ascii="Arial Narrow" w:eastAsia="Arial Narrow" w:hAnsi="Arial Narrow" w:cs="Arial Narrow"/>
          <w:i/>
          <w:highlight w:val="white"/>
        </w:rPr>
        <w:t>Only $26,500 goes to SVSTI</w:t>
      </w:r>
      <w:r>
        <w:rPr>
          <w:rFonts w:ascii="Arial Narrow" w:eastAsia="Arial Narrow" w:hAnsi="Arial Narrow" w:cs="Arial Narrow"/>
          <w:i/>
        </w:rPr>
        <w:t xml:space="preserve"> - additional supplies, immunizations, scrubs, books, etc. not included. </w:t>
      </w:r>
    </w:p>
    <w:p w14:paraId="27B97290" w14:textId="77777777" w:rsidR="00214034" w:rsidRDefault="000B0E11">
      <w:pPr>
        <w:rPr>
          <w:rFonts w:ascii="Arial Narrow" w:eastAsia="Arial Narrow" w:hAnsi="Arial Narrow" w:cs="Arial Narrow"/>
          <w:i/>
        </w:rPr>
      </w:pPr>
      <w:r>
        <w:rPr>
          <w:rFonts w:ascii="Arial Narrow" w:eastAsia="Arial Narrow" w:hAnsi="Arial Narrow" w:cs="Arial Narrow"/>
          <w:i/>
          <w:highlight w:val="white"/>
        </w:rPr>
        <w:t>+Students can elect to purchase the longer memb</w:t>
      </w:r>
      <w:r>
        <w:rPr>
          <w:rFonts w:ascii="Arial Narrow" w:eastAsia="Arial Narrow" w:hAnsi="Arial Narrow" w:cs="Arial Narrow"/>
          <w:i/>
          <w:highlight w:val="white"/>
        </w:rPr>
        <w:t xml:space="preserve">ership if they want early access to eBooks or want them accessible for two years. The cost is $249.99. </w:t>
      </w:r>
      <w:r>
        <w:rPr>
          <w:rFonts w:ascii="Arial Narrow" w:eastAsia="Arial Narrow" w:hAnsi="Arial Narrow" w:cs="Arial Narrow"/>
          <w:i/>
        </w:rPr>
        <w:t xml:space="preserve">These are the current prices which are subject to change. Length of Program does not include any breaks or holidays. </w:t>
      </w:r>
    </w:p>
    <w:p w14:paraId="106CB8C3" w14:textId="77777777" w:rsidR="00214034" w:rsidRDefault="00214034">
      <w:pPr>
        <w:ind w:left="720"/>
        <w:rPr>
          <w:rFonts w:ascii="Arial Narrow" w:eastAsia="Arial Narrow" w:hAnsi="Arial Narrow" w:cs="Arial Narrow"/>
          <w:b/>
          <w:highlight w:val="white"/>
        </w:rPr>
      </w:pPr>
    </w:p>
    <w:p w14:paraId="35F8B807" w14:textId="77777777" w:rsidR="00214034" w:rsidRDefault="000B0E11">
      <w:pPr>
        <w:rPr>
          <w:rFonts w:ascii="Arial Narrow" w:eastAsia="Arial Narrow" w:hAnsi="Arial Narrow" w:cs="Arial Narrow"/>
          <w:highlight w:val="white"/>
          <w:u w:val="single"/>
        </w:rPr>
      </w:pPr>
      <w:r>
        <w:rPr>
          <w:rFonts w:ascii="Arial Narrow" w:eastAsia="Arial Narrow" w:hAnsi="Arial Narrow" w:cs="Arial Narrow"/>
          <w:b/>
          <w:highlight w:val="white"/>
        </w:rPr>
        <w:t>Course material e-Book fee is $189</w:t>
      </w:r>
      <w:r>
        <w:rPr>
          <w:rFonts w:ascii="Arial Narrow" w:eastAsia="Arial Narrow" w:hAnsi="Arial Narrow" w:cs="Arial Narrow"/>
          <w:b/>
          <w:highlight w:val="white"/>
        </w:rPr>
        <w:t xml:space="preserve">.99 for one-year access to be paid by the student before orientation at: </w:t>
      </w:r>
      <w:hyperlink r:id="rId27">
        <w:r>
          <w:rPr>
            <w:rFonts w:ascii="Arial Narrow" w:eastAsia="Arial Narrow" w:hAnsi="Arial Narrow" w:cs="Arial Narrow"/>
            <w:color w:val="0000FF"/>
            <w:highlight w:val="white"/>
            <w:u w:val="single"/>
          </w:rPr>
          <w:t>https://www.cengage.com/unlimited/</w:t>
        </w:r>
      </w:hyperlink>
    </w:p>
    <w:p w14:paraId="21B8BE4F" w14:textId="77777777" w:rsidR="00214034" w:rsidRDefault="00214034">
      <w:pPr>
        <w:rPr>
          <w:rFonts w:ascii="Arial Narrow" w:eastAsia="Arial Narrow" w:hAnsi="Arial Narrow" w:cs="Arial Narrow"/>
          <w:b/>
          <w:highlight w:val="white"/>
        </w:rPr>
      </w:pPr>
    </w:p>
    <w:p w14:paraId="4769A767" w14:textId="77777777" w:rsidR="00214034" w:rsidRDefault="00214034">
      <w:pPr>
        <w:rPr>
          <w:rFonts w:ascii="Arial Narrow" w:eastAsia="Arial Narrow" w:hAnsi="Arial Narrow" w:cs="Arial Narrow"/>
          <w:b/>
          <w:highlight w:val="white"/>
        </w:rPr>
      </w:pPr>
    </w:p>
    <w:tbl>
      <w:tblPr>
        <w:tblStyle w:val="ab"/>
        <w:tblW w:w="9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4055"/>
      </w:tblGrid>
      <w:tr w:rsidR="00214034" w14:paraId="52FF3350" w14:textId="77777777">
        <w:trPr>
          <w:trHeight w:val="303"/>
          <w:jc w:val="center"/>
        </w:trPr>
        <w:tc>
          <w:tcPr>
            <w:tcW w:w="9625" w:type="dxa"/>
            <w:gridSpan w:val="2"/>
            <w:shd w:val="clear" w:color="auto" w:fill="FF9900"/>
            <w:tcMar>
              <w:top w:w="100" w:type="dxa"/>
              <w:left w:w="100" w:type="dxa"/>
              <w:bottom w:w="100" w:type="dxa"/>
              <w:right w:w="100" w:type="dxa"/>
            </w:tcMar>
          </w:tcPr>
          <w:p w14:paraId="3B47F7EE" w14:textId="77777777" w:rsidR="00214034" w:rsidRDefault="000B0E11">
            <w:pPr>
              <w:widowControl w:val="0"/>
              <w:jc w:val="center"/>
              <w:rPr>
                <w:rFonts w:ascii="Arial Narrow" w:eastAsia="Arial Narrow" w:hAnsi="Arial Narrow" w:cs="Arial Narrow"/>
                <w:b/>
              </w:rPr>
            </w:pPr>
            <w:r>
              <w:rPr>
                <w:rFonts w:ascii="Arial Narrow" w:eastAsia="Arial Narrow" w:hAnsi="Arial Narrow" w:cs="Arial Narrow"/>
                <w:b/>
              </w:rPr>
              <w:t xml:space="preserve">SURGICAL TECHNOLOGY </w:t>
            </w:r>
            <w:r>
              <w:rPr>
                <w:rFonts w:ascii="Arial Narrow" w:eastAsia="Arial Narrow" w:hAnsi="Arial Narrow" w:cs="Arial Narrow"/>
                <w:b/>
                <w:u w:val="single"/>
              </w:rPr>
              <w:t>DEGREE</w:t>
            </w:r>
            <w:r>
              <w:rPr>
                <w:rFonts w:ascii="Arial Narrow" w:eastAsia="Arial Narrow" w:hAnsi="Arial Narrow" w:cs="Arial Narrow"/>
                <w:b/>
              </w:rPr>
              <w:t xml:space="preserve"> PROGRAM - COST BREAKDOWN</w:t>
            </w:r>
          </w:p>
        </w:tc>
      </w:tr>
      <w:tr w:rsidR="00214034" w14:paraId="1E4E730C" w14:textId="77777777">
        <w:trPr>
          <w:jc w:val="center"/>
        </w:trPr>
        <w:tc>
          <w:tcPr>
            <w:tcW w:w="5570" w:type="dxa"/>
            <w:shd w:val="clear" w:color="auto" w:fill="auto"/>
            <w:tcMar>
              <w:top w:w="100" w:type="dxa"/>
              <w:left w:w="100" w:type="dxa"/>
              <w:bottom w:w="100" w:type="dxa"/>
              <w:right w:w="100" w:type="dxa"/>
            </w:tcMar>
          </w:tcPr>
          <w:p w14:paraId="23605357"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 xml:space="preserve">Institutional </w:t>
            </w:r>
            <w:r>
              <w:rPr>
                <w:rFonts w:ascii="Arial Narrow" w:eastAsia="Arial Narrow" w:hAnsi="Arial Narrow" w:cs="Arial Narrow"/>
                <w:b/>
                <w:highlight w:val="white"/>
              </w:rPr>
              <w:t>Tuition Cost</w:t>
            </w:r>
            <w:r>
              <w:rPr>
                <w:rFonts w:ascii="Arial Narrow" w:eastAsia="Arial Narrow" w:hAnsi="Arial Narrow" w:cs="Arial Narrow"/>
                <w:highlight w:val="white"/>
              </w:rPr>
              <w:t xml:space="preserve"> (48-Weeks) 73</w:t>
            </w:r>
            <w:r>
              <w:rPr>
                <w:rFonts w:ascii="Arial Narrow" w:eastAsia="Arial Narrow" w:hAnsi="Arial Narrow" w:cs="Arial Narrow"/>
                <w:b/>
                <w:highlight w:val="white"/>
              </w:rPr>
              <w:t xml:space="preserve"> </w:t>
            </w:r>
            <w:r>
              <w:rPr>
                <w:rFonts w:ascii="Arial Narrow" w:eastAsia="Arial Narrow" w:hAnsi="Arial Narrow" w:cs="Arial Narrow"/>
                <w:highlight w:val="white"/>
              </w:rPr>
              <w:t>Semester Credits</w:t>
            </w:r>
          </w:p>
          <w:p w14:paraId="4169EAD3" w14:textId="77777777" w:rsidR="00214034" w:rsidRDefault="00214034">
            <w:pPr>
              <w:widowControl w:val="0"/>
              <w:rPr>
                <w:rFonts w:ascii="Arial Narrow" w:eastAsia="Arial Narrow" w:hAnsi="Arial Narrow" w:cs="Arial Narrow"/>
                <w:highlight w:val="white"/>
              </w:rPr>
            </w:pPr>
          </w:p>
          <w:p w14:paraId="17627FAA" w14:textId="77777777" w:rsidR="00214034" w:rsidRDefault="000B0E11">
            <w:pPr>
              <w:widowControl w:val="0"/>
              <w:rPr>
                <w:rFonts w:ascii="Arial Narrow" w:eastAsia="Arial Narrow" w:hAnsi="Arial Narrow" w:cs="Arial Narrow"/>
              </w:rPr>
            </w:pPr>
            <w:r>
              <w:rPr>
                <w:rFonts w:ascii="Arial Narrow" w:eastAsia="Arial Narrow" w:hAnsi="Arial Narrow" w:cs="Arial Narrow"/>
              </w:rPr>
              <w:t>General Education Courses</w:t>
            </w:r>
            <w:r>
              <w:rPr>
                <w:rFonts w:ascii="Arial Narrow" w:eastAsia="Arial Narrow" w:hAnsi="Arial Narrow" w:cs="Arial Narrow"/>
                <w:b/>
              </w:rPr>
              <w:t xml:space="preserve"> </w:t>
            </w:r>
            <w:r>
              <w:rPr>
                <w:rFonts w:ascii="Arial Narrow" w:eastAsia="Arial Narrow" w:hAnsi="Arial Narrow" w:cs="Arial Narrow"/>
              </w:rPr>
              <w:t>(16-Weeks)</w:t>
            </w:r>
          </w:p>
          <w:p w14:paraId="38C85C86"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b/>
              </w:rPr>
              <w:t>15</w:t>
            </w:r>
            <w:r>
              <w:rPr>
                <w:rFonts w:ascii="Arial Narrow" w:eastAsia="Arial Narrow" w:hAnsi="Arial Narrow" w:cs="Arial Narrow"/>
              </w:rPr>
              <w:t xml:space="preserve"> Semester Credits</w:t>
            </w:r>
          </w:p>
        </w:tc>
        <w:tc>
          <w:tcPr>
            <w:tcW w:w="4055" w:type="dxa"/>
            <w:shd w:val="clear" w:color="auto" w:fill="auto"/>
            <w:tcMar>
              <w:top w:w="100" w:type="dxa"/>
              <w:left w:w="100" w:type="dxa"/>
              <w:bottom w:w="100" w:type="dxa"/>
              <w:right w:w="100" w:type="dxa"/>
            </w:tcMar>
          </w:tcPr>
          <w:p w14:paraId="79924A42"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b/>
                <w:highlight w:val="white"/>
              </w:rPr>
              <w:t xml:space="preserve">$26,500 </w:t>
            </w:r>
            <w:r>
              <w:rPr>
                <w:rFonts w:ascii="Arial Narrow" w:eastAsia="Arial Narrow" w:hAnsi="Arial Narrow" w:cs="Arial Narrow"/>
                <w:highlight w:val="white"/>
              </w:rPr>
              <w:t xml:space="preserve">+ </w:t>
            </w:r>
          </w:p>
          <w:p w14:paraId="7C37AE0C" w14:textId="77777777" w:rsidR="00214034" w:rsidRDefault="00214034">
            <w:pPr>
              <w:widowControl w:val="0"/>
              <w:rPr>
                <w:rFonts w:ascii="Arial Narrow" w:eastAsia="Arial Narrow" w:hAnsi="Arial Narrow" w:cs="Arial Narrow"/>
                <w:highlight w:val="white"/>
              </w:rPr>
            </w:pPr>
          </w:p>
          <w:p w14:paraId="7F1D0E19" w14:textId="77777777" w:rsidR="00214034" w:rsidRDefault="00214034">
            <w:pPr>
              <w:widowControl w:val="0"/>
              <w:rPr>
                <w:rFonts w:ascii="Arial Narrow" w:eastAsia="Arial Narrow" w:hAnsi="Arial Narrow" w:cs="Arial Narrow"/>
                <w:highlight w:val="white"/>
              </w:rPr>
            </w:pPr>
          </w:p>
          <w:p w14:paraId="18B2CC25"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b/>
              </w:rPr>
              <w:t>$3,300</w:t>
            </w:r>
            <w:r>
              <w:rPr>
                <w:rFonts w:ascii="Arial Narrow" w:eastAsia="Arial Narrow" w:hAnsi="Arial Narrow" w:cs="Arial Narrow"/>
              </w:rPr>
              <w:t>¹¹</w:t>
            </w:r>
          </w:p>
        </w:tc>
      </w:tr>
      <w:tr w:rsidR="00214034" w14:paraId="3E6A7B7B" w14:textId="77777777">
        <w:trPr>
          <w:jc w:val="center"/>
        </w:trPr>
        <w:tc>
          <w:tcPr>
            <w:tcW w:w="5570" w:type="dxa"/>
            <w:shd w:val="clear" w:color="auto" w:fill="auto"/>
            <w:tcMar>
              <w:top w:w="100" w:type="dxa"/>
              <w:left w:w="100" w:type="dxa"/>
              <w:bottom w:w="100" w:type="dxa"/>
              <w:right w:w="100" w:type="dxa"/>
            </w:tcMar>
          </w:tcPr>
          <w:p w14:paraId="42A05166"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Certification Examination (noninstitutional charge)</w:t>
            </w:r>
          </w:p>
        </w:tc>
        <w:tc>
          <w:tcPr>
            <w:tcW w:w="4055" w:type="dxa"/>
            <w:shd w:val="clear" w:color="auto" w:fill="auto"/>
            <w:tcMar>
              <w:top w:w="100" w:type="dxa"/>
              <w:left w:w="100" w:type="dxa"/>
              <w:bottom w:w="100" w:type="dxa"/>
              <w:right w:w="100" w:type="dxa"/>
            </w:tcMar>
          </w:tcPr>
          <w:p w14:paraId="1B5F9F2F"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$247¹</w:t>
            </w:r>
          </w:p>
        </w:tc>
      </w:tr>
      <w:tr w:rsidR="00214034" w14:paraId="1B898AEF" w14:textId="77777777">
        <w:trPr>
          <w:jc w:val="center"/>
        </w:trPr>
        <w:tc>
          <w:tcPr>
            <w:tcW w:w="5570" w:type="dxa"/>
            <w:shd w:val="clear" w:color="auto" w:fill="auto"/>
            <w:tcMar>
              <w:top w:w="100" w:type="dxa"/>
              <w:left w:w="100" w:type="dxa"/>
              <w:bottom w:w="100" w:type="dxa"/>
              <w:right w:w="100" w:type="dxa"/>
            </w:tcMar>
          </w:tcPr>
          <w:p w14:paraId="160FFA5F"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Cengage- eBooks (2-year unlimited)</w:t>
            </w:r>
          </w:p>
        </w:tc>
        <w:tc>
          <w:tcPr>
            <w:tcW w:w="4055" w:type="dxa"/>
            <w:shd w:val="clear" w:color="auto" w:fill="auto"/>
            <w:tcMar>
              <w:top w:w="100" w:type="dxa"/>
              <w:left w:w="100" w:type="dxa"/>
              <w:bottom w:w="100" w:type="dxa"/>
              <w:right w:w="100" w:type="dxa"/>
            </w:tcMar>
          </w:tcPr>
          <w:p w14:paraId="7E04DC6F"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$249.99</w:t>
            </w:r>
          </w:p>
        </w:tc>
      </w:tr>
      <w:tr w:rsidR="00214034" w14:paraId="7472DC64" w14:textId="77777777">
        <w:trPr>
          <w:jc w:val="center"/>
        </w:trPr>
        <w:tc>
          <w:tcPr>
            <w:tcW w:w="5570" w:type="dxa"/>
            <w:shd w:val="clear" w:color="auto" w:fill="auto"/>
            <w:tcMar>
              <w:top w:w="100" w:type="dxa"/>
              <w:left w:w="100" w:type="dxa"/>
              <w:bottom w:w="100" w:type="dxa"/>
              <w:right w:w="100" w:type="dxa"/>
            </w:tcMar>
          </w:tcPr>
          <w:p w14:paraId="06A3A900"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lastRenderedPageBreak/>
              <w:t>Surgical Counts (During Externship)</w:t>
            </w:r>
          </w:p>
        </w:tc>
        <w:tc>
          <w:tcPr>
            <w:tcW w:w="4055" w:type="dxa"/>
            <w:shd w:val="clear" w:color="auto" w:fill="auto"/>
            <w:tcMar>
              <w:top w:w="100" w:type="dxa"/>
              <w:left w:w="100" w:type="dxa"/>
              <w:bottom w:w="100" w:type="dxa"/>
              <w:right w:w="100" w:type="dxa"/>
            </w:tcMar>
          </w:tcPr>
          <w:p w14:paraId="4F9724FD"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$39.95</w:t>
            </w:r>
          </w:p>
        </w:tc>
      </w:tr>
      <w:tr w:rsidR="00214034" w14:paraId="74B4DEFE" w14:textId="77777777">
        <w:trPr>
          <w:jc w:val="center"/>
        </w:trPr>
        <w:tc>
          <w:tcPr>
            <w:tcW w:w="5570" w:type="dxa"/>
            <w:shd w:val="clear" w:color="auto" w:fill="auto"/>
            <w:tcMar>
              <w:top w:w="100" w:type="dxa"/>
              <w:left w:w="100" w:type="dxa"/>
              <w:bottom w:w="100" w:type="dxa"/>
              <w:right w:w="100" w:type="dxa"/>
            </w:tcMar>
          </w:tcPr>
          <w:p w14:paraId="757DEA67"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STRF (nonrefundable)</w:t>
            </w:r>
          </w:p>
        </w:tc>
        <w:tc>
          <w:tcPr>
            <w:tcW w:w="4055" w:type="dxa"/>
            <w:shd w:val="clear" w:color="auto" w:fill="auto"/>
            <w:tcMar>
              <w:top w:w="100" w:type="dxa"/>
              <w:left w:w="100" w:type="dxa"/>
              <w:bottom w:w="100" w:type="dxa"/>
              <w:right w:w="100" w:type="dxa"/>
            </w:tcMar>
          </w:tcPr>
          <w:p w14:paraId="7A9657D7"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highlight w:val="white"/>
              </w:rPr>
              <w:t>$75.00</w:t>
            </w:r>
          </w:p>
        </w:tc>
      </w:tr>
      <w:tr w:rsidR="00214034" w14:paraId="31B23D8A" w14:textId="77777777">
        <w:trPr>
          <w:jc w:val="center"/>
        </w:trPr>
        <w:tc>
          <w:tcPr>
            <w:tcW w:w="5570" w:type="dxa"/>
            <w:shd w:val="clear" w:color="auto" w:fill="auto"/>
            <w:tcMar>
              <w:top w:w="100" w:type="dxa"/>
              <w:left w:w="100" w:type="dxa"/>
              <w:bottom w:w="100" w:type="dxa"/>
              <w:right w:w="100" w:type="dxa"/>
            </w:tcMar>
          </w:tcPr>
          <w:p w14:paraId="59DBBB45" w14:textId="77777777" w:rsidR="00214034" w:rsidRDefault="000B0E11">
            <w:pPr>
              <w:widowControl w:val="0"/>
              <w:rPr>
                <w:rFonts w:ascii="Arial Narrow" w:eastAsia="Arial Narrow" w:hAnsi="Arial Narrow" w:cs="Arial Narrow"/>
                <w:b/>
                <w:highlight w:val="white"/>
              </w:rPr>
            </w:pPr>
            <w:r>
              <w:rPr>
                <w:rFonts w:ascii="Arial Narrow" w:eastAsia="Arial Narrow" w:hAnsi="Arial Narrow" w:cs="Arial Narrow"/>
                <w:b/>
                <w:highlight w:val="white"/>
              </w:rPr>
              <w:t>TOTAL COST</w:t>
            </w:r>
          </w:p>
        </w:tc>
        <w:tc>
          <w:tcPr>
            <w:tcW w:w="4055" w:type="dxa"/>
            <w:shd w:val="clear" w:color="auto" w:fill="auto"/>
            <w:tcMar>
              <w:top w:w="100" w:type="dxa"/>
              <w:left w:w="100" w:type="dxa"/>
              <w:bottom w:w="100" w:type="dxa"/>
              <w:right w:w="100" w:type="dxa"/>
            </w:tcMar>
          </w:tcPr>
          <w:p w14:paraId="5DAC2FCA" w14:textId="77777777" w:rsidR="00214034" w:rsidRDefault="000B0E11">
            <w:pPr>
              <w:widowControl w:val="0"/>
              <w:rPr>
                <w:rFonts w:ascii="Arial Narrow" w:eastAsia="Arial Narrow" w:hAnsi="Arial Narrow" w:cs="Arial Narrow"/>
                <w:highlight w:val="white"/>
              </w:rPr>
            </w:pPr>
            <w:r>
              <w:rPr>
                <w:rFonts w:ascii="Arial Narrow" w:eastAsia="Arial Narrow" w:hAnsi="Arial Narrow" w:cs="Arial Narrow"/>
                <w:b/>
                <w:highlight w:val="white"/>
              </w:rPr>
              <w:t>$30,411.94</w:t>
            </w:r>
            <w:r>
              <w:rPr>
                <w:rFonts w:ascii="Arial Narrow" w:eastAsia="Arial Narrow" w:hAnsi="Arial Narrow" w:cs="Arial Narrow"/>
                <w:highlight w:val="white"/>
              </w:rPr>
              <w:t>*</w:t>
            </w:r>
          </w:p>
        </w:tc>
      </w:tr>
    </w:tbl>
    <w:p w14:paraId="1DEF92DA" w14:textId="77777777" w:rsidR="00214034" w:rsidRDefault="000B0E11">
      <w:pPr>
        <w:rPr>
          <w:rFonts w:ascii="Arial Narrow" w:eastAsia="Arial Narrow" w:hAnsi="Arial Narrow" w:cs="Arial Narrow"/>
          <w:i/>
        </w:rPr>
      </w:pPr>
      <w:r>
        <w:rPr>
          <w:rFonts w:ascii="Arial Narrow" w:eastAsia="Arial Narrow" w:hAnsi="Arial Narrow" w:cs="Arial Narrow"/>
          <w:highlight w:val="white"/>
        </w:rPr>
        <w:t>¹</w:t>
      </w:r>
      <w:r>
        <w:rPr>
          <w:rFonts w:ascii="Arial Narrow" w:eastAsia="Arial Narrow" w:hAnsi="Arial Narrow" w:cs="Arial Narrow"/>
          <w:i/>
        </w:rPr>
        <w:t>Cost covers AST membership, Examination book and Certification examination to be paid in Term 2 by student.</w:t>
      </w:r>
    </w:p>
    <w:p w14:paraId="0AE1861F" w14:textId="77777777" w:rsidR="00214034" w:rsidRDefault="000B0E11">
      <w:pPr>
        <w:widowControl w:val="0"/>
        <w:rPr>
          <w:rFonts w:ascii="Arial Narrow" w:eastAsia="Arial Narrow" w:hAnsi="Arial Narrow" w:cs="Arial Narrow"/>
          <w:i/>
        </w:rPr>
      </w:pPr>
      <w:r>
        <w:rPr>
          <w:rFonts w:ascii="Arial Narrow" w:eastAsia="Arial Narrow" w:hAnsi="Arial Narrow" w:cs="Arial Narrow"/>
          <w:highlight w:val="white"/>
        </w:rPr>
        <w:t>¹¹</w:t>
      </w:r>
      <w:r>
        <w:rPr>
          <w:rFonts w:ascii="Arial Narrow" w:eastAsia="Arial Narrow" w:hAnsi="Arial Narrow" w:cs="Arial Narrow"/>
          <w:i/>
          <w:highlight w:val="white"/>
        </w:rPr>
        <w:t xml:space="preserve">General Education Credits will vary for students with qualifying transferring credits. </w:t>
      </w:r>
    </w:p>
    <w:p w14:paraId="08E30D56" w14:textId="77777777" w:rsidR="00214034" w:rsidRDefault="000B0E11">
      <w:pPr>
        <w:rPr>
          <w:rFonts w:ascii="Arial Narrow" w:eastAsia="Arial Narrow" w:hAnsi="Arial Narrow" w:cs="Arial Narrow"/>
          <w:i/>
        </w:rPr>
      </w:pPr>
      <w:r>
        <w:rPr>
          <w:rFonts w:ascii="Arial Narrow" w:eastAsia="Arial Narrow" w:hAnsi="Arial Narrow" w:cs="Arial Narrow"/>
          <w:highlight w:val="white"/>
        </w:rPr>
        <w:t>*</w:t>
      </w:r>
      <w:r>
        <w:rPr>
          <w:rFonts w:ascii="Arial Narrow" w:eastAsia="Arial Narrow" w:hAnsi="Arial Narrow" w:cs="Arial Narrow"/>
          <w:i/>
          <w:highlight w:val="white"/>
        </w:rPr>
        <w:t>Only $29,800 goes to SVSTI</w:t>
      </w:r>
      <w:r>
        <w:rPr>
          <w:rFonts w:ascii="Arial Narrow" w:eastAsia="Arial Narrow" w:hAnsi="Arial Narrow" w:cs="Arial Narrow"/>
          <w:i/>
        </w:rPr>
        <w:t xml:space="preserve"> - additional supplies, immunizations, scrubs, books, etc. not included. </w:t>
      </w:r>
    </w:p>
    <w:p w14:paraId="098346F4" w14:textId="77777777" w:rsidR="00214034" w:rsidRDefault="000B0E11">
      <w:pPr>
        <w:rPr>
          <w:rFonts w:ascii="Arial Narrow" w:eastAsia="Arial Narrow" w:hAnsi="Arial Narrow" w:cs="Arial Narrow"/>
          <w:i/>
        </w:rPr>
      </w:pPr>
      <w:r>
        <w:rPr>
          <w:rFonts w:ascii="Arial Narrow" w:eastAsia="Arial Narrow" w:hAnsi="Arial Narrow" w:cs="Arial Narrow"/>
          <w:i/>
        </w:rPr>
        <w:t>These are the current prices which are subject to change. Length of</w:t>
      </w:r>
      <w:r>
        <w:rPr>
          <w:rFonts w:ascii="Arial Narrow" w:eastAsia="Arial Narrow" w:hAnsi="Arial Narrow" w:cs="Arial Narrow"/>
          <w:i/>
        </w:rPr>
        <w:t xml:space="preserve"> Program does not include any breaks or holidays. </w:t>
      </w:r>
    </w:p>
    <w:p w14:paraId="0C45C6A6" w14:textId="77777777" w:rsidR="00214034" w:rsidRDefault="00214034">
      <w:pPr>
        <w:spacing w:line="276" w:lineRule="auto"/>
        <w:jc w:val="both"/>
        <w:rPr>
          <w:rFonts w:ascii="Arial Narrow" w:eastAsia="Arial Narrow" w:hAnsi="Arial Narrow" w:cs="Arial Narrow"/>
          <w:b/>
        </w:rPr>
      </w:pPr>
    </w:p>
    <w:p w14:paraId="6BE29722" w14:textId="77777777" w:rsidR="00214034" w:rsidRDefault="000B0E11">
      <w:pPr>
        <w:spacing w:line="276" w:lineRule="auto"/>
        <w:rPr>
          <w:rFonts w:ascii="Arial Narrow" w:eastAsia="Arial Narrow" w:hAnsi="Arial Narrow" w:cs="Arial Narrow"/>
          <w:u w:val="single"/>
        </w:rPr>
      </w:pPr>
      <w:r>
        <w:rPr>
          <w:rFonts w:ascii="Arial Narrow" w:eastAsia="Arial Narrow" w:hAnsi="Arial Narrow" w:cs="Arial Narrow"/>
          <w:b/>
        </w:rPr>
        <w:t xml:space="preserve">Surgical Technology Students attending the Degree Program will require the 2-year unlimited access to Cengage which is $249.99 to be paid by the student before orientation at:  </w:t>
      </w:r>
      <w:hyperlink r:id="rId28">
        <w:r>
          <w:rPr>
            <w:rFonts w:ascii="Arial Narrow" w:eastAsia="Arial Narrow" w:hAnsi="Arial Narrow" w:cs="Arial Narrow"/>
            <w:highlight w:val="white"/>
            <w:u w:val="single"/>
          </w:rPr>
          <w:t>https://www.cengage.com/unlimited/</w:t>
        </w:r>
      </w:hyperlink>
    </w:p>
    <w:p w14:paraId="6ECCE278" w14:textId="77777777" w:rsidR="00214034" w:rsidRDefault="00214034">
      <w:pPr>
        <w:spacing w:line="276" w:lineRule="auto"/>
        <w:rPr>
          <w:rFonts w:ascii="Arial Narrow" w:eastAsia="Arial Narrow" w:hAnsi="Arial Narrow" w:cs="Arial Narrow"/>
        </w:rPr>
      </w:pPr>
    </w:p>
    <w:p w14:paraId="4518FDD2" w14:textId="77777777" w:rsidR="00214034" w:rsidRDefault="000B0E11">
      <w:pPr>
        <w:jc w:val="center"/>
        <w:rPr>
          <w:rFonts w:ascii="Arial Narrow" w:eastAsia="Arial Narrow" w:hAnsi="Arial Narrow" w:cs="Arial Narrow"/>
          <w:b/>
          <w:highlight w:val="white"/>
          <w:u w:val="single"/>
        </w:rPr>
      </w:pPr>
      <w:r>
        <w:rPr>
          <w:rFonts w:ascii="Arial Narrow" w:eastAsia="Arial Narrow" w:hAnsi="Arial Narrow" w:cs="Arial Narrow"/>
          <w:b/>
          <w:highlight w:val="white"/>
          <w:u w:val="single"/>
        </w:rPr>
        <w:t>All Surgical Technology Students are required to sit for the scheduled NBSTSA exam in order to graduate from the Surgical Technology Program.</w:t>
      </w:r>
    </w:p>
    <w:p w14:paraId="6ACE2E3D" w14:textId="77777777" w:rsidR="00214034" w:rsidRDefault="00214034">
      <w:pPr>
        <w:jc w:val="center"/>
        <w:rPr>
          <w:rFonts w:ascii="Arial Narrow" w:eastAsia="Arial Narrow" w:hAnsi="Arial Narrow" w:cs="Arial Narrow"/>
          <w:b/>
          <w:highlight w:val="white"/>
        </w:rPr>
      </w:pPr>
    </w:p>
    <w:p w14:paraId="02D0C8E9"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rPr>
        <w:t>SVSTI does not currently participate in any Federal financial aid programs.</w:t>
      </w:r>
    </w:p>
    <w:p w14:paraId="1EB831BE" w14:textId="77777777" w:rsidR="00214034" w:rsidRDefault="000B0E11">
      <w:pPr>
        <w:numPr>
          <w:ilvl w:val="0"/>
          <w:numId w:val="8"/>
        </w:numPr>
        <w:spacing w:line="360" w:lineRule="auto"/>
        <w:ind w:left="360"/>
      </w:pPr>
      <w:r>
        <w:rPr>
          <w:rFonts w:ascii="Arial Narrow" w:eastAsia="Arial Narrow" w:hAnsi="Arial Narrow" w:cs="Arial Narrow"/>
          <w:b/>
        </w:rPr>
        <w:t xml:space="preserve">SVSTI accepts CALJOB grants - </w:t>
      </w:r>
      <w:hyperlink r:id="rId29">
        <w:r>
          <w:rPr>
            <w:rFonts w:ascii="Arial Narrow" w:eastAsia="Arial Narrow" w:hAnsi="Arial Narrow" w:cs="Arial Narrow"/>
            <w:u w:val="single"/>
          </w:rPr>
          <w:t>https://www.caljobs.ca.gov/</w:t>
        </w:r>
      </w:hyperlink>
    </w:p>
    <w:p w14:paraId="1B59081D"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rPr>
        <w:t>SVSTI requires a non-refundable registrati</w:t>
      </w:r>
      <w:r>
        <w:rPr>
          <w:rFonts w:ascii="Arial Narrow" w:eastAsia="Arial Narrow" w:hAnsi="Arial Narrow" w:cs="Arial Narrow"/>
        </w:rPr>
        <w:t>on fee of $100 that will be applied towards tuition cost.</w:t>
      </w:r>
    </w:p>
    <w:p w14:paraId="419912F5" w14:textId="77777777" w:rsidR="00214034" w:rsidRDefault="000B0E11">
      <w:pPr>
        <w:numPr>
          <w:ilvl w:val="0"/>
          <w:numId w:val="8"/>
        </w:numPr>
        <w:pBdr>
          <w:top w:val="nil"/>
          <w:left w:val="nil"/>
          <w:bottom w:val="nil"/>
          <w:right w:val="nil"/>
          <w:between w:val="nil"/>
        </w:pBdr>
        <w:spacing w:line="360" w:lineRule="auto"/>
        <w:ind w:left="360"/>
        <w:rPr>
          <w:color w:val="000000"/>
        </w:rPr>
      </w:pPr>
      <w:r>
        <w:rPr>
          <w:rFonts w:ascii="Arial Narrow" w:eastAsia="Arial Narrow" w:hAnsi="Arial Narrow" w:cs="Arial Narrow"/>
          <w:color w:val="000000"/>
        </w:rPr>
        <w:t xml:space="preserve">A </w:t>
      </w:r>
      <w:r>
        <w:rPr>
          <w:rFonts w:ascii="Arial Narrow" w:eastAsia="Arial Narrow" w:hAnsi="Arial Narrow" w:cs="Arial Narrow"/>
          <w:b/>
          <w:color w:val="000000"/>
        </w:rPr>
        <w:t>$3400</w:t>
      </w:r>
      <w:r>
        <w:rPr>
          <w:rFonts w:ascii="Arial Narrow" w:eastAsia="Arial Narrow" w:hAnsi="Arial Narrow" w:cs="Arial Narrow"/>
          <w:color w:val="000000"/>
        </w:rPr>
        <w:t xml:space="preserve"> </w:t>
      </w:r>
      <w:r>
        <w:rPr>
          <w:rFonts w:ascii="Arial Narrow" w:eastAsia="Arial Narrow" w:hAnsi="Arial Narrow" w:cs="Arial Narrow"/>
          <w:b/>
          <w:color w:val="000000"/>
        </w:rPr>
        <w:t>deposit</w:t>
      </w:r>
      <w:r>
        <w:rPr>
          <w:rFonts w:ascii="Arial Narrow" w:eastAsia="Arial Narrow" w:hAnsi="Arial Narrow" w:cs="Arial Narrow"/>
          <w:color w:val="000000"/>
        </w:rPr>
        <w:t xml:space="preserve"> will secure a seat for the </w:t>
      </w:r>
      <w:r>
        <w:rPr>
          <w:rFonts w:ascii="Arial Narrow" w:eastAsia="Arial Narrow" w:hAnsi="Arial Narrow" w:cs="Arial Narrow"/>
          <w:b/>
          <w:color w:val="000000"/>
        </w:rPr>
        <w:t xml:space="preserve">Surgical Technology Program. </w:t>
      </w:r>
      <w:r>
        <w:rPr>
          <w:rFonts w:ascii="Arial Narrow" w:eastAsia="Arial Narrow" w:hAnsi="Arial Narrow" w:cs="Arial Narrow"/>
          <w:color w:val="000000"/>
        </w:rPr>
        <w:t xml:space="preserve">Payments must be </w:t>
      </w:r>
      <w:r>
        <w:rPr>
          <w:rFonts w:ascii="Arial Narrow" w:eastAsia="Arial Narrow" w:hAnsi="Arial Narrow" w:cs="Arial Narrow"/>
          <w:b/>
          <w:color w:val="000000"/>
        </w:rPr>
        <w:t>COMPLETED</w:t>
      </w:r>
      <w:r>
        <w:rPr>
          <w:rFonts w:ascii="Arial Narrow" w:eastAsia="Arial Narrow" w:hAnsi="Arial Narrow" w:cs="Arial Narrow"/>
          <w:color w:val="000000"/>
        </w:rPr>
        <w:t xml:space="preserve"> in accordance with the following approved payment plan.</w:t>
      </w:r>
    </w:p>
    <w:p w14:paraId="2879135A"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rPr>
        <w:t>Payment is the sole responsibility of the s</w:t>
      </w:r>
      <w:r>
        <w:rPr>
          <w:rFonts w:ascii="Arial Narrow" w:eastAsia="Arial Narrow" w:hAnsi="Arial Narrow" w:cs="Arial Narrow"/>
        </w:rPr>
        <w:t>tudent, and all amounts due must be made monthly and in good standing before a student can advance to the next Term and/or graduate.</w:t>
      </w:r>
    </w:p>
    <w:p w14:paraId="47E82F13"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b/>
        </w:rPr>
        <w:t xml:space="preserve">SVSTI does not guarantee job placement (employment) </w:t>
      </w:r>
      <w:r>
        <w:rPr>
          <w:rFonts w:ascii="Arial Narrow" w:eastAsia="Arial Narrow" w:hAnsi="Arial Narrow" w:cs="Arial Narrow"/>
        </w:rPr>
        <w:t>however, we do provide clinical placement as part of the Curriculum whi</w:t>
      </w:r>
      <w:r>
        <w:rPr>
          <w:rFonts w:ascii="Arial Narrow" w:eastAsia="Arial Narrow" w:hAnsi="Arial Narrow" w:cs="Arial Narrow"/>
        </w:rPr>
        <w:t>ch may lead to professional placement. The tuition includes Externship Placement.</w:t>
      </w:r>
    </w:p>
    <w:p w14:paraId="3162BB67"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rPr>
        <w:t>There might be additional fees associated with immunizations as per request from clinical sites paid by Student.</w:t>
      </w:r>
    </w:p>
    <w:p w14:paraId="33BC2D8B"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rPr>
        <w:t xml:space="preserve">Students will be required to purchase their own black scrubs </w:t>
      </w:r>
      <w:r>
        <w:rPr>
          <w:rFonts w:ascii="Arial Narrow" w:eastAsia="Arial Narrow" w:hAnsi="Arial Narrow" w:cs="Arial Narrow"/>
        </w:rPr>
        <w:t xml:space="preserve">to wear on campus and to clinical sites if the site does not provide.  </w:t>
      </w:r>
    </w:p>
    <w:p w14:paraId="552C0024"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rPr>
        <w:t>The LMS online platform (Canvas) needed for coursework is provided to students at no additional cost, however, Surgical Technology requires Student to purchase Cengage.</w:t>
      </w:r>
    </w:p>
    <w:p w14:paraId="140E4C55"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rPr>
        <w:t>SVSTI assumes t</w:t>
      </w:r>
      <w:r>
        <w:rPr>
          <w:rFonts w:ascii="Arial Narrow" w:eastAsia="Arial Narrow" w:hAnsi="Arial Narrow" w:cs="Arial Narrow"/>
        </w:rPr>
        <w:t xml:space="preserve">he cost for background &amp; drug testing per-request from clinical sites.   </w:t>
      </w:r>
    </w:p>
    <w:p w14:paraId="039317E6" w14:textId="77777777" w:rsidR="00214034" w:rsidRDefault="000B0E11">
      <w:pPr>
        <w:numPr>
          <w:ilvl w:val="0"/>
          <w:numId w:val="8"/>
        </w:numPr>
        <w:pBdr>
          <w:top w:val="nil"/>
          <w:left w:val="nil"/>
          <w:bottom w:val="nil"/>
          <w:right w:val="nil"/>
          <w:between w:val="nil"/>
        </w:pBdr>
        <w:spacing w:line="360" w:lineRule="auto"/>
        <w:ind w:left="360"/>
      </w:pPr>
      <w:r>
        <w:rPr>
          <w:rFonts w:ascii="Arial Narrow" w:eastAsia="Arial Narrow" w:hAnsi="Arial Narrow" w:cs="Arial Narrow"/>
        </w:rPr>
        <w:lastRenderedPageBreak/>
        <w:t>Beginning April 1, 20</w:t>
      </w:r>
      <w:r>
        <w:rPr>
          <w:rFonts w:ascii="Arial Narrow" w:eastAsia="Arial Narrow" w:hAnsi="Arial Narrow" w:cs="Arial Narrow"/>
          <w:highlight w:val="white"/>
        </w:rPr>
        <w:t>22, the STRF is $2.50 for every $1000 paid</w:t>
      </w:r>
      <w:r>
        <w:rPr>
          <w:rFonts w:ascii="Arial Narrow" w:eastAsia="Arial Narrow" w:hAnsi="Arial Narrow" w:cs="Arial Narrow"/>
        </w:rPr>
        <w:t xml:space="preserve">. (nonrefundable). There are no additional institutional charges or fees. </w:t>
      </w:r>
    </w:p>
    <w:p w14:paraId="3D087CD1" w14:textId="77777777" w:rsidR="00214034" w:rsidRDefault="00214034">
      <w:pPr>
        <w:pBdr>
          <w:top w:val="nil"/>
          <w:left w:val="nil"/>
          <w:bottom w:val="nil"/>
          <w:right w:val="nil"/>
          <w:between w:val="nil"/>
        </w:pBdr>
        <w:spacing w:line="360" w:lineRule="auto"/>
        <w:rPr>
          <w:rFonts w:ascii="Arial Narrow" w:eastAsia="Arial Narrow" w:hAnsi="Arial Narrow" w:cs="Arial Narrow"/>
        </w:rPr>
      </w:pPr>
    </w:p>
    <w:p w14:paraId="09A9227D"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Cancellations/Withdraws &amp; Refunds</w:t>
      </w:r>
    </w:p>
    <w:p w14:paraId="389CD09B" w14:textId="77777777" w:rsidR="00214034" w:rsidRDefault="00214034">
      <w:pPr>
        <w:spacing w:line="276" w:lineRule="auto"/>
        <w:jc w:val="center"/>
        <w:rPr>
          <w:rFonts w:ascii="Arial Narrow" w:eastAsia="Arial Narrow" w:hAnsi="Arial Narrow" w:cs="Arial Narrow"/>
          <w:b/>
          <w:u w:val="single"/>
        </w:rPr>
      </w:pPr>
    </w:p>
    <w:p w14:paraId="72FB90D0" w14:textId="77777777" w:rsidR="00214034" w:rsidRDefault="000B0E11">
      <w:pPr>
        <w:numPr>
          <w:ilvl w:val="0"/>
          <w:numId w:val="8"/>
        </w:numPr>
        <w:pBdr>
          <w:top w:val="nil"/>
          <w:left w:val="nil"/>
          <w:bottom w:val="nil"/>
          <w:right w:val="nil"/>
          <w:between w:val="nil"/>
        </w:pBdr>
        <w:ind w:left="360"/>
      </w:pPr>
      <w:r>
        <w:rPr>
          <w:rFonts w:ascii="Arial Narrow" w:eastAsia="Arial Narrow" w:hAnsi="Arial Narrow" w:cs="Arial Narrow"/>
          <w:highlight w:val="white"/>
        </w:rPr>
        <w:t xml:space="preserve">SVSTI shall refund 100 percent of the amount paid for tuition </w:t>
      </w:r>
      <w:r>
        <w:rPr>
          <w:rFonts w:ascii="Arial Narrow" w:eastAsia="Arial Narrow" w:hAnsi="Arial Narrow" w:cs="Arial Narrow"/>
          <w:b/>
          <w:highlight w:val="white"/>
        </w:rPr>
        <w:t>(for Surgical Technology Program)</w:t>
      </w:r>
      <w:r>
        <w:rPr>
          <w:rFonts w:ascii="Arial Narrow" w:eastAsia="Arial Narrow" w:hAnsi="Arial Narrow" w:cs="Arial Narrow"/>
          <w:highlight w:val="white"/>
        </w:rPr>
        <w:t xml:space="preserve">, less a $100 registration fee and STRF Fees if cancellation is made through attendance at the end of the business day of the </w:t>
      </w:r>
      <w:r>
        <w:rPr>
          <w:rFonts w:ascii="Arial Narrow" w:eastAsia="Arial Narrow" w:hAnsi="Arial Narrow" w:cs="Arial Narrow"/>
          <w:highlight w:val="white"/>
        </w:rPr>
        <w:t>14</w:t>
      </w:r>
      <w:r>
        <w:rPr>
          <w:rFonts w:ascii="Arial Narrow" w:eastAsia="Arial Narrow" w:hAnsi="Arial Narrow" w:cs="Arial Narrow"/>
          <w:highlight w:val="white"/>
          <w:vertAlign w:val="superscript"/>
        </w:rPr>
        <w:t>th</w:t>
      </w:r>
      <w:r>
        <w:rPr>
          <w:rFonts w:ascii="Arial Narrow" w:eastAsia="Arial Narrow" w:hAnsi="Arial Narrow" w:cs="Arial Narrow"/>
          <w:highlight w:val="white"/>
        </w:rPr>
        <w:t xml:space="preserve"> calendar day of class session____/____/____ (date), </w:t>
      </w:r>
      <w:r>
        <w:rPr>
          <w:rFonts w:ascii="Arial Narrow" w:eastAsia="Arial Narrow" w:hAnsi="Arial Narrow" w:cs="Arial Narrow"/>
          <w:color w:val="000000"/>
          <w:highlight w:val="white"/>
        </w:rPr>
        <w:t>or the seventh day after enrollment, whichever is later.</w:t>
      </w:r>
      <w:r>
        <w:rPr>
          <w:rFonts w:ascii="Arial Narrow" w:eastAsia="Arial Narrow" w:hAnsi="Arial Narrow" w:cs="Arial Narrow"/>
          <w:highlight w:val="white"/>
        </w:rPr>
        <w:t xml:space="preserve"> Cancellation/Withdraw notice must be </w:t>
      </w:r>
      <w:r>
        <w:rPr>
          <w:rFonts w:ascii="Arial Narrow" w:eastAsia="Arial Narrow" w:hAnsi="Arial Narrow" w:cs="Arial Narrow"/>
        </w:rPr>
        <w:t xml:space="preserve">received via SVSTI Student Status Change within 72 hours. </w:t>
      </w:r>
    </w:p>
    <w:p w14:paraId="37EF78D8" w14:textId="77777777" w:rsidR="00214034" w:rsidRDefault="00214034">
      <w:pPr>
        <w:pBdr>
          <w:top w:val="nil"/>
          <w:left w:val="nil"/>
          <w:bottom w:val="nil"/>
          <w:right w:val="nil"/>
          <w:between w:val="nil"/>
        </w:pBdr>
        <w:ind w:left="360"/>
        <w:rPr>
          <w:rFonts w:ascii="Arial Narrow" w:eastAsia="Arial Narrow" w:hAnsi="Arial Narrow" w:cs="Arial Narrow"/>
        </w:rPr>
      </w:pPr>
    </w:p>
    <w:p w14:paraId="78FBC4EA" w14:textId="77777777" w:rsidR="00214034" w:rsidRDefault="000B0E11">
      <w:pPr>
        <w:numPr>
          <w:ilvl w:val="0"/>
          <w:numId w:val="8"/>
        </w:numPr>
        <w:pBdr>
          <w:top w:val="nil"/>
          <w:left w:val="nil"/>
          <w:bottom w:val="nil"/>
          <w:right w:val="nil"/>
          <w:between w:val="nil"/>
        </w:pBdr>
        <w:ind w:left="360"/>
      </w:pPr>
      <w:r>
        <w:rPr>
          <w:rFonts w:ascii="Arial Narrow" w:eastAsia="Arial Narrow" w:hAnsi="Arial Narrow" w:cs="Arial Narrow"/>
        </w:rPr>
        <w:t>If the student wishes to cancel, Cengage eBoo</w:t>
      </w:r>
      <w:r>
        <w:rPr>
          <w:rFonts w:ascii="Arial Narrow" w:eastAsia="Arial Narrow" w:hAnsi="Arial Narrow" w:cs="Arial Narrow"/>
        </w:rPr>
        <w:t xml:space="preserve">k fee of $189.99 or $249.99 is nonrefundable. </w:t>
      </w:r>
    </w:p>
    <w:p w14:paraId="6DBE4C07" w14:textId="77777777" w:rsidR="00214034" w:rsidRDefault="00214034">
      <w:pPr>
        <w:pBdr>
          <w:top w:val="nil"/>
          <w:left w:val="nil"/>
          <w:bottom w:val="nil"/>
          <w:right w:val="nil"/>
          <w:between w:val="nil"/>
        </w:pBdr>
        <w:rPr>
          <w:rFonts w:ascii="Arial Narrow" w:eastAsia="Arial Narrow" w:hAnsi="Arial Narrow" w:cs="Arial Narrow"/>
        </w:rPr>
      </w:pPr>
    </w:p>
    <w:p w14:paraId="38778EAC" w14:textId="77777777" w:rsidR="00214034" w:rsidRDefault="000B0E11">
      <w:pPr>
        <w:numPr>
          <w:ilvl w:val="0"/>
          <w:numId w:val="8"/>
        </w:numPr>
        <w:pBdr>
          <w:top w:val="nil"/>
          <w:left w:val="nil"/>
          <w:bottom w:val="nil"/>
          <w:right w:val="nil"/>
          <w:between w:val="nil"/>
        </w:pBdr>
        <w:ind w:left="360"/>
      </w:pPr>
      <w:r>
        <w:rPr>
          <w:rFonts w:ascii="Arial Narrow" w:eastAsia="Arial Narrow" w:hAnsi="Arial Narrow" w:cs="Arial Narrow"/>
        </w:rPr>
        <w:t xml:space="preserve">SVSTI shall refund 100 percent of the amount paid for tuition </w:t>
      </w:r>
      <w:r>
        <w:rPr>
          <w:rFonts w:ascii="Arial Narrow" w:eastAsia="Arial Narrow" w:hAnsi="Arial Narrow" w:cs="Arial Narrow"/>
          <w:b/>
        </w:rPr>
        <w:t>(for Sterile Processing Program)</w:t>
      </w:r>
      <w:r>
        <w:rPr>
          <w:rFonts w:ascii="Arial Narrow" w:eastAsia="Arial Narrow" w:hAnsi="Arial Narrow" w:cs="Arial Narrow"/>
        </w:rPr>
        <w:t>, less a $100 registration fee and STRF Fess if cancellation is made through attendance at the first-class session</w:t>
      </w:r>
      <w:r>
        <w:rPr>
          <w:rFonts w:ascii="Arial Narrow" w:eastAsia="Arial Narrow" w:hAnsi="Arial Narrow" w:cs="Arial Narrow"/>
          <w:color w:val="000000"/>
          <w:highlight w:val="white"/>
        </w:rPr>
        <w:t xml:space="preserve"> or the seventh day after enrollment, whichever is later</w:t>
      </w:r>
      <w:r>
        <w:rPr>
          <w:rFonts w:ascii="Arial Narrow" w:eastAsia="Arial Narrow" w:hAnsi="Arial Narrow" w:cs="Arial Narrow"/>
        </w:rPr>
        <w:t>. Cancellation/Withdraw notice must be received via SVSTI Student Status Change Form w</w:t>
      </w:r>
      <w:r>
        <w:rPr>
          <w:rFonts w:ascii="Arial Narrow" w:eastAsia="Arial Narrow" w:hAnsi="Arial Narrow" w:cs="Arial Narrow"/>
        </w:rPr>
        <w:t xml:space="preserve">ithin 72 hours. </w:t>
      </w:r>
    </w:p>
    <w:p w14:paraId="5DA92623" w14:textId="77777777" w:rsidR="00214034" w:rsidRDefault="00214034">
      <w:pPr>
        <w:pBdr>
          <w:top w:val="nil"/>
          <w:left w:val="nil"/>
          <w:bottom w:val="nil"/>
          <w:right w:val="nil"/>
          <w:between w:val="nil"/>
        </w:pBdr>
        <w:rPr>
          <w:rFonts w:ascii="Arial Narrow" w:eastAsia="Arial Narrow" w:hAnsi="Arial Narrow" w:cs="Arial Narrow"/>
        </w:rPr>
      </w:pPr>
    </w:p>
    <w:p w14:paraId="3D28FBC2" w14:textId="77777777" w:rsidR="00214034" w:rsidRDefault="000B0E11">
      <w:pPr>
        <w:numPr>
          <w:ilvl w:val="0"/>
          <w:numId w:val="8"/>
        </w:numPr>
        <w:pBdr>
          <w:top w:val="nil"/>
          <w:left w:val="nil"/>
          <w:bottom w:val="nil"/>
          <w:right w:val="nil"/>
          <w:between w:val="nil"/>
        </w:pBdr>
        <w:ind w:left="360"/>
      </w:pPr>
      <w:r>
        <w:rPr>
          <w:rFonts w:ascii="Arial Narrow" w:eastAsia="Arial Narrow" w:hAnsi="Arial Narrow" w:cs="Arial Narrow"/>
          <w:b/>
        </w:rPr>
        <w:t>STERILE PROCESSING - STUDENT’S RIGHT TO CANCEL</w:t>
      </w:r>
      <w:r>
        <w:rPr>
          <w:rFonts w:ascii="Arial Narrow" w:eastAsia="Arial Narrow" w:hAnsi="Arial Narrow" w:cs="Arial Narrow"/>
        </w:rPr>
        <w:t>: You have the right to cancel the enrollment agreement and obtain a refund of charges minus registration fee paid through attendance at the first-class session____/____/____ (date), </w:t>
      </w:r>
      <w:r>
        <w:rPr>
          <w:rFonts w:ascii="Arial Narrow" w:eastAsia="Arial Narrow" w:hAnsi="Arial Narrow" w:cs="Arial Narrow"/>
          <w:color w:val="000000"/>
          <w:highlight w:val="white"/>
        </w:rPr>
        <w:t>or the se</w:t>
      </w:r>
      <w:r>
        <w:rPr>
          <w:rFonts w:ascii="Arial Narrow" w:eastAsia="Arial Narrow" w:hAnsi="Arial Narrow" w:cs="Arial Narrow"/>
          <w:color w:val="000000"/>
          <w:highlight w:val="white"/>
        </w:rPr>
        <w:t>venth day after enrollment, whichever is later</w:t>
      </w:r>
      <w:r>
        <w:rPr>
          <w:rFonts w:ascii="Arial Narrow" w:eastAsia="Arial Narrow" w:hAnsi="Arial Narrow" w:cs="Arial Narrow"/>
        </w:rPr>
        <w:t>. A $100 non-refundable registration fee will not be refunded if the student elects to cancel.</w:t>
      </w:r>
    </w:p>
    <w:p w14:paraId="684F22A8" w14:textId="77777777" w:rsidR="00214034" w:rsidRDefault="00214034">
      <w:pPr>
        <w:pBdr>
          <w:top w:val="nil"/>
          <w:left w:val="nil"/>
          <w:bottom w:val="nil"/>
          <w:right w:val="nil"/>
          <w:between w:val="nil"/>
        </w:pBdr>
        <w:rPr>
          <w:rFonts w:ascii="Arial Narrow" w:eastAsia="Arial Narrow" w:hAnsi="Arial Narrow" w:cs="Arial Narrow"/>
        </w:rPr>
      </w:pPr>
    </w:p>
    <w:p w14:paraId="3EF1776D" w14:textId="77777777" w:rsidR="00214034" w:rsidRDefault="000B0E11">
      <w:pPr>
        <w:numPr>
          <w:ilvl w:val="0"/>
          <w:numId w:val="8"/>
        </w:numPr>
        <w:ind w:left="360"/>
      </w:pPr>
      <w:r>
        <w:rPr>
          <w:rFonts w:ascii="Arial Narrow" w:eastAsia="Arial Narrow" w:hAnsi="Arial Narrow" w:cs="Arial Narrow"/>
          <w:b/>
        </w:rPr>
        <w:t>SURGICAL TECHNOLOGY - STUDENT’S RIGHT TO CANCEL</w:t>
      </w:r>
      <w:r>
        <w:rPr>
          <w:rFonts w:ascii="Arial Narrow" w:eastAsia="Arial Narrow" w:hAnsi="Arial Narrow" w:cs="Arial Narrow"/>
        </w:rPr>
        <w:t xml:space="preserve">: You have the right to cancel the enrollment agreement and obtain </w:t>
      </w:r>
      <w:r>
        <w:rPr>
          <w:rFonts w:ascii="Arial Narrow" w:eastAsia="Arial Narrow" w:hAnsi="Arial Narrow" w:cs="Arial Narrow"/>
        </w:rPr>
        <w:t>a refund of charges minus registration fee paid through attendance at the 14th class session____/____/____ (date),</w:t>
      </w:r>
      <w:r>
        <w:rPr>
          <w:rFonts w:ascii="Arial Narrow" w:eastAsia="Arial Narrow" w:hAnsi="Arial Narrow" w:cs="Arial Narrow"/>
          <w:color w:val="000000"/>
          <w:highlight w:val="white"/>
        </w:rPr>
        <w:t xml:space="preserve"> or the seventh day after enrollment, whichever is later</w:t>
      </w:r>
      <w:r>
        <w:rPr>
          <w:rFonts w:ascii="Arial Narrow" w:eastAsia="Arial Narrow" w:hAnsi="Arial Narrow" w:cs="Arial Narrow"/>
        </w:rPr>
        <w:t>. A $100 non-refundable registration fee will not be refunded if the student elects to</w:t>
      </w:r>
      <w:r>
        <w:rPr>
          <w:rFonts w:ascii="Arial Narrow" w:eastAsia="Arial Narrow" w:hAnsi="Arial Narrow" w:cs="Arial Narrow"/>
        </w:rPr>
        <w:t xml:space="preserve"> cancel. </w:t>
      </w:r>
    </w:p>
    <w:p w14:paraId="507F55C1" w14:textId="77777777" w:rsidR="00214034" w:rsidRDefault="00214034">
      <w:pPr>
        <w:rPr>
          <w:rFonts w:ascii="Arial Narrow" w:eastAsia="Arial Narrow" w:hAnsi="Arial Narrow" w:cs="Arial Narrow"/>
        </w:rPr>
      </w:pPr>
    </w:p>
    <w:p w14:paraId="4009C00E" w14:textId="77777777" w:rsidR="00214034" w:rsidRDefault="000B0E11">
      <w:pPr>
        <w:numPr>
          <w:ilvl w:val="0"/>
          <w:numId w:val="8"/>
        </w:numPr>
        <w:pBdr>
          <w:top w:val="nil"/>
          <w:left w:val="nil"/>
          <w:bottom w:val="nil"/>
          <w:right w:val="nil"/>
          <w:between w:val="nil"/>
        </w:pBdr>
        <w:ind w:left="360"/>
      </w:pPr>
      <w:r>
        <w:rPr>
          <w:rFonts w:ascii="Arial Narrow" w:eastAsia="Arial Narrow" w:hAnsi="Arial Narrow" w:cs="Arial Narrow"/>
        </w:rPr>
        <w:t>Refunds for items to the student such as books, tools or other supplies should be handled separately from refund of tuition and other academic fees.</w:t>
      </w:r>
    </w:p>
    <w:p w14:paraId="5119A4FD" w14:textId="77777777" w:rsidR="00214034" w:rsidRDefault="00214034">
      <w:pPr>
        <w:pBdr>
          <w:top w:val="nil"/>
          <w:left w:val="nil"/>
          <w:bottom w:val="nil"/>
          <w:right w:val="nil"/>
          <w:between w:val="nil"/>
        </w:pBdr>
        <w:rPr>
          <w:rFonts w:ascii="Arial Narrow" w:eastAsia="Arial Narrow" w:hAnsi="Arial Narrow" w:cs="Arial Narrow"/>
        </w:rPr>
      </w:pPr>
    </w:p>
    <w:p w14:paraId="5FDB57D3" w14:textId="77777777" w:rsidR="00214034" w:rsidRDefault="000B0E11">
      <w:pPr>
        <w:numPr>
          <w:ilvl w:val="0"/>
          <w:numId w:val="8"/>
        </w:numPr>
        <w:pBdr>
          <w:top w:val="nil"/>
          <w:left w:val="nil"/>
          <w:bottom w:val="nil"/>
          <w:right w:val="nil"/>
          <w:between w:val="nil"/>
        </w:pBdr>
        <w:ind w:left="360"/>
      </w:pPr>
      <w:r>
        <w:rPr>
          <w:rFonts w:ascii="Arial Narrow" w:eastAsia="Arial Narrow" w:hAnsi="Arial Narrow" w:cs="Arial Narrow"/>
        </w:rPr>
        <w:t>Cancellation notice occurs when you give written notice of cancellation via SVSTI Student Statu</w:t>
      </w:r>
      <w:r>
        <w:rPr>
          <w:rFonts w:ascii="Arial Narrow" w:eastAsia="Arial Narrow" w:hAnsi="Arial Narrow" w:cs="Arial Narrow"/>
        </w:rPr>
        <w:t>s Change form.</w:t>
      </w:r>
      <w:r>
        <w:rPr>
          <w:rFonts w:ascii="Arial Narrow" w:eastAsia="Arial Narrow" w:hAnsi="Arial Narrow" w:cs="Arial Narrow"/>
          <w:b/>
        </w:rPr>
        <w:t> </w:t>
      </w:r>
      <w:r>
        <w:rPr>
          <w:rFonts w:ascii="Arial Narrow" w:eastAsia="Arial Narrow" w:hAnsi="Arial Narrow" w:cs="Arial Narrow"/>
          <w:i/>
        </w:rPr>
        <w:t>A Student Status Change Form must be received within 72 hours for ANY status change</w:t>
      </w:r>
      <w:r>
        <w:rPr>
          <w:rFonts w:ascii="Arial Narrow" w:eastAsia="Arial Narrow" w:hAnsi="Arial Narrow" w:cs="Arial Narrow"/>
          <w:i/>
          <w:color w:val="919191"/>
        </w:rPr>
        <w:t>.</w:t>
      </w:r>
    </w:p>
    <w:p w14:paraId="7CC5124A" w14:textId="77777777" w:rsidR="00214034" w:rsidRDefault="00214034">
      <w:pPr>
        <w:pBdr>
          <w:top w:val="nil"/>
          <w:left w:val="nil"/>
          <w:bottom w:val="nil"/>
          <w:right w:val="nil"/>
          <w:between w:val="nil"/>
        </w:pBdr>
        <w:ind w:left="720"/>
        <w:rPr>
          <w:rFonts w:ascii="Arial Narrow" w:eastAsia="Arial Narrow" w:hAnsi="Arial Narrow" w:cs="Arial Narrow"/>
          <w:color w:val="000000"/>
        </w:rPr>
      </w:pPr>
    </w:p>
    <w:p w14:paraId="2F5B9C84" w14:textId="77777777" w:rsidR="00214034" w:rsidRDefault="000B0E11">
      <w:pPr>
        <w:numPr>
          <w:ilvl w:val="0"/>
          <w:numId w:val="8"/>
        </w:numPr>
        <w:pBdr>
          <w:top w:val="nil"/>
          <w:left w:val="nil"/>
          <w:bottom w:val="nil"/>
          <w:right w:val="nil"/>
          <w:between w:val="nil"/>
        </w:pBdr>
        <w:ind w:left="360"/>
      </w:pPr>
      <w:r>
        <w:rPr>
          <w:rFonts w:ascii="Arial Narrow" w:eastAsia="Arial Narrow" w:hAnsi="Arial Narrow" w:cs="Arial Narrow"/>
        </w:rPr>
        <w:t>Withdraws occur once the cancellation deadline has passed. Students leaving the program must complete a Change of Status Form within 72 hours of notification to ensure they do not receive a failing grade for the course.</w:t>
      </w:r>
    </w:p>
    <w:p w14:paraId="689042B3" w14:textId="77777777" w:rsidR="00214034" w:rsidRDefault="00214034">
      <w:pPr>
        <w:pBdr>
          <w:top w:val="nil"/>
          <w:left w:val="nil"/>
          <w:bottom w:val="nil"/>
          <w:right w:val="nil"/>
          <w:between w:val="nil"/>
        </w:pBdr>
        <w:ind w:left="360"/>
        <w:rPr>
          <w:rFonts w:ascii="Arial Narrow" w:eastAsia="Arial Narrow" w:hAnsi="Arial Narrow" w:cs="Arial Narrow"/>
        </w:rPr>
      </w:pPr>
    </w:p>
    <w:p w14:paraId="015BC990" w14:textId="77777777" w:rsidR="00214034" w:rsidRDefault="000B0E11">
      <w:pPr>
        <w:numPr>
          <w:ilvl w:val="0"/>
          <w:numId w:val="8"/>
        </w:numPr>
        <w:pBdr>
          <w:top w:val="nil"/>
          <w:left w:val="nil"/>
          <w:bottom w:val="nil"/>
          <w:right w:val="nil"/>
          <w:between w:val="nil"/>
        </w:pBdr>
        <w:ind w:left="360"/>
      </w:pPr>
      <w:r>
        <w:rPr>
          <w:rFonts w:ascii="Arial Narrow" w:eastAsia="Arial Narrow" w:hAnsi="Arial Narrow" w:cs="Arial Narrow"/>
        </w:rPr>
        <w:t>SVSTI shall issue a refund within 4</w:t>
      </w:r>
      <w:r>
        <w:rPr>
          <w:rFonts w:ascii="Arial Narrow" w:eastAsia="Arial Narrow" w:hAnsi="Arial Narrow" w:cs="Arial Narrow"/>
        </w:rPr>
        <w:t>5 days of a student’s written cancellation or withdraw</w:t>
      </w:r>
      <w:r>
        <w:rPr>
          <w:rFonts w:ascii="Arial Narrow" w:eastAsia="Arial Narrow" w:hAnsi="Arial Narrow" w:cs="Arial Narrow"/>
          <w:highlight w:val="white"/>
        </w:rPr>
        <w:t>al.</w:t>
      </w:r>
    </w:p>
    <w:p w14:paraId="39504871" w14:textId="77777777" w:rsidR="00214034" w:rsidRDefault="00214034">
      <w:pPr>
        <w:pBdr>
          <w:top w:val="nil"/>
          <w:left w:val="nil"/>
          <w:bottom w:val="nil"/>
          <w:right w:val="nil"/>
          <w:between w:val="nil"/>
        </w:pBdr>
        <w:rPr>
          <w:rFonts w:ascii="Arial Narrow" w:eastAsia="Arial Narrow" w:hAnsi="Arial Narrow" w:cs="Arial Narrow"/>
        </w:rPr>
      </w:pPr>
    </w:p>
    <w:p w14:paraId="57F7FA8E" w14:textId="77777777" w:rsidR="00214034" w:rsidRDefault="000B0E11">
      <w:pPr>
        <w:numPr>
          <w:ilvl w:val="0"/>
          <w:numId w:val="8"/>
        </w:numPr>
        <w:ind w:left="360"/>
      </w:pPr>
      <w:r>
        <w:rPr>
          <w:rFonts w:ascii="Arial Narrow" w:eastAsia="Arial Narrow" w:hAnsi="Arial Narrow" w:cs="Arial Narrow"/>
        </w:rPr>
        <w:t>Items of extra expense to a student such as instructional supplies or equipment, tools, student activities, laboratory fees, service charges, rentals, credentialing fees, deposits and all other cha</w:t>
      </w:r>
      <w:r>
        <w:rPr>
          <w:rFonts w:ascii="Arial Narrow" w:eastAsia="Arial Narrow" w:hAnsi="Arial Narrow" w:cs="Arial Narrow"/>
        </w:rPr>
        <w:t xml:space="preserve">rges need not be considered in tuition refund computations found in the SVSTI Academic Catalog, and website </w:t>
      </w:r>
      <w:hyperlink r:id="rId30">
        <w:r>
          <w:rPr>
            <w:rFonts w:ascii="Arial Narrow" w:eastAsia="Arial Narrow" w:hAnsi="Arial Narrow" w:cs="Arial Narrow"/>
            <w:color w:val="1155CC"/>
            <w:u w:val="single"/>
          </w:rPr>
          <w:t>www.svsti.com</w:t>
        </w:r>
      </w:hyperlink>
      <w:r>
        <w:rPr>
          <w:rFonts w:ascii="Arial Narrow" w:eastAsia="Arial Narrow" w:hAnsi="Arial Narrow" w:cs="Arial Narrow"/>
        </w:rPr>
        <w:t>., and available to all potential students prior to enrollmen</w:t>
      </w:r>
      <w:r>
        <w:rPr>
          <w:rFonts w:ascii="Arial Narrow" w:eastAsia="Arial Narrow" w:hAnsi="Arial Narrow" w:cs="Arial Narrow"/>
        </w:rPr>
        <w:t xml:space="preserve">t. All SVSTI Programs </w:t>
      </w:r>
      <w:r>
        <w:rPr>
          <w:rFonts w:ascii="Arial Narrow" w:eastAsia="Arial Narrow" w:hAnsi="Arial Narrow" w:cs="Arial Narrow"/>
        </w:rPr>
        <w:lastRenderedPageBreak/>
        <w:t xml:space="preserve">shall exclude </w:t>
      </w:r>
      <w:proofErr w:type="gramStart"/>
      <w:r>
        <w:rPr>
          <w:rFonts w:ascii="Arial Narrow" w:eastAsia="Arial Narrow" w:hAnsi="Arial Narrow" w:cs="Arial Narrow"/>
          <w:b/>
        </w:rPr>
        <w:t>ANY and ALL</w:t>
      </w:r>
      <w:proofErr w:type="gramEnd"/>
      <w:r>
        <w:rPr>
          <w:rFonts w:ascii="Arial Narrow" w:eastAsia="Arial Narrow" w:hAnsi="Arial Narrow" w:cs="Arial Narrow"/>
        </w:rPr>
        <w:t xml:space="preserve"> additional student expenses from the tuition paid and in accordance with the SVSTI Tuition Refund policy.</w:t>
      </w:r>
    </w:p>
    <w:p w14:paraId="5F540748" w14:textId="77777777" w:rsidR="00214034" w:rsidRDefault="00214034">
      <w:pPr>
        <w:pBdr>
          <w:top w:val="nil"/>
          <w:left w:val="nil"/>
          <w:bottom w:val="nil"/>
          <w:right w:val="nil"/>
          <w:between w:val="nil"/>
        </w:pBdr>
        <w:ind w:left="720"/>
        <w:rPr>
          <w:rFonts w:ascii="Arial Narrow" w:eastAsia="Arial Narrow" w:hAnsi="Arial Narrow" w:cs="Arial Narrow"/>
          <w:color w:val="000000"/>
        </w:rPr>
      </w:pPr>
    </w:p>
    <w:p w14:paraId="35A82C00" w14:textId="77777777" w:rsidR="00214034" w:rsidRDefault="00214034">
      <w:pPr>
        <w:rPr>
          <w:rFonts w:ascii="Arial Narrow" w:eastAsia="Arial Narrow" w:hAnsi="Arial Narrow" w:cs="Arial Narrow"/>
        </w:rPr>
      </w:pPr>
    </w:p>
    <w:p w14:paraId="0FACC37C" w14:textId="77777777" w:rsidR="00214034" w:rsidRDefault="00214034">
      <w:pPr>
        <w:rPr>
          <w:rFonts w:ascii="Arial Narrow" w:eastAsia="Arial Narrow" w:hAnsi="Arial Narrow" w:cs="Arial Narrow"/>
        </w:rPr>
      </w:pPr>
    </w:p>
    <w:p w14:paraId="71D42A76"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EXTERNSHIP POLICY</w:t>
      </w:r>
    </w:p>
    <w:p w14:paraId="736DD678" w14:textId="77777777" w:rsidR="00214034" w:rsidRDefault="000B0E11">
      <w:pPr>
        <w:spacing w:line="276" w:lineRule="auto"/>
        <w:rPr>
          <w:rFonts w:ascii="Arial Narrow" w:eastAsia="Arial Narrow" w:hAnsi="Arial Narrow" w:cs="Arial Narrow"/>
          <w:b/>
        </w:rPr>
      </w:pPr>
      <w:r>
        <w:rPr>
          <w:rFonts w:ascii="Arial Narrow" w:eastAsia="Arial Narrow" w:hAnsi="Arial Narrow" w:cs="Arial Narrow"/>
        </w:rPr>
        <w:t>The following are basic rules for your upcoming externships. These policies reflect the policies employers require of a paid employee. This means that you are expected to approach your externship site with the same level of maturity and professionalism tha</w:t>
      </w:r>
      <w:r>
        <w:rPr>
          <w:rFonts w:ascii="Arial Narrow" w:eastAsia="Arial Narrow" w:hAnsi="Arial Narrow" w:cs="Arial Narrow"/>
        </w:rPr>
        <w:t xml:space="preserve">t is expected at any medical facility. Keep in mind, your behavior and level of professionalism reflects not only upon you or staff members, but on SVSTI as well. </w:t>
      </w:r>
    </w:p>
    <w:p w14:paraId="57C99F1F"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These rules include, but are not limited to:</w:t>
      </w:r>
    </w:p>
    <w:p w14:paraId="6CEA46E5" w14:textId="77777777" w:rsidR="00214034" w:rsidRDefault="00214034">
      <w:pPr>
        <w:spacing w:line="276" w:lineRule="auto"/>
        <w:rPr>
          <w:rFonts w:ascii="Arial Narrow" w:eastAsia="Arial Narrow" w:hAnsi="Arial Narrow" w:cs="Arial Narrow"/>
        </w:rPr>
      </w:pPr>
    </w:p>
    <w:p w14:paraId="72AEA8D6"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You will be assigned to a clinical site.  If y</w:t>
      </w:r>
      <w:r>
        <w:rPr>
          <w:rFonts w:ascii="Arial Narrow" w:eastAsia="Arial Narrow" w:hAnsi="Arial Narrow" w:cs="Arial Narrow"/>
        </w:rPr>
        <w:t>ou refuse the assigned site, it could significantly delay the start of your externship or even risk the possibility of being removed from the program.</w:t>
      </w:r>
    </w:p>
    <w:p w14:paraId="31901E71"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 xml:space="preserve">If you are removed from a site for </w:t>
      </w:r>
      <w:r>
        <w:rPr>
          <w:rFonts w:ascii="Arial Narrow" w:eastAsia="Arial Narrow" w:hAnsi="Arial Narrow" w:cs="Arial Narrow"/>
          <w:b/>
        </w:rPr>
        <w:t>ANY</w:t>
      </w:r>
      <w:r>
        <w:rPr>
          <w:rFonts w:ascii="Arial Narrow" w:eastAsia="Arial Narrow" w:hAnsi="Arial Narrow" w:cs="Arial Narrow"/>
        </w:rPr>
        <w:t xml:space="preserve"> reason, it will result in expulsion from the program.</w:t>
      </w:r>
    </w:p>
    <w:p w14:paraId="00ECA2E8"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First and fo</w:t>
      </w:r>
      <w:r>
        <w:rPr>
          <w:rFonts w:ascii="Arial Narrow" w:eastAsia="Arial Narrow" w:hAnsi="Arial Narrow" w:cs="Arial Narrow"/>
        </w:rPr>
        <w:t>remost, you MUST conform to the rules, regulations, and policies of the facility. These include use of P.P.E. (personal protective equipment), rules of patient confidentiality (HIPAA), wearing of I.D badges, and any other facility-specific policies and pro</w:t>
      </w:r>
      <w:r>
        <w:rPr>
          <w:rFonts w:ascii="Arial Narrow" w:eastAsia="Arial Narrow" w:hAnsi="Arial Narrow" w:cs="Arial Narrow"/>
        </w:rPr>
        <w:t>cedures including but not limited to cell phone use and attendance.</w:t>
      </w:r>
    </w:p>
    <w:p w14:paraId="11324732"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Adhere to SVSTI’s dress codes. This includes, but is not limited to, policies regarding the wearing of jewelry (including facial), cologne or perfume, no artificial/gel nails, and fingerna</w:t>
      </w:r>
      <w:r>
        <w:rPr>
          <w:rFonts w:ascii="Arial Narrow" w:eastAsia="Arial Narrow" w:hAnsi="Arial Narrow" w:cs="Arial Narrow"/>
        </w:rPr>
        <w:t>il length/polish, etc. This means you must always present a professional appearance and conduct yourself accordingly.</w:t>
      </w:r>
    </w:p>
    <w:p w14:paraId="50E20362"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Tardiness is unacceptable. Allow yourself time to account for traffic/transportation delays as well as planning time to change into scrubs</w:t>
      </w:r>
      <w:r>
        <w:rPr>
          <w:rFonts w:ascii="Arial Narrow" w:eastAsia="Arial Narrow" w:hAnsi="Arial Narrow" w:cs="Arial Narrow"/>
        </w:rPr>
        <w:t xml:space="preserve"> and be ready to start before your shift begins. This will not go unnoticed when it comes time to make the decision whether to hire you or not.  Understand that some sites require you to pay for parking.</w:t>
      </w:r>
    </w:p>
    <w:p w14:paraId="09A8B11E" w14:textId="77777777" w:rsidR="00214034" w:rsidRDefault="000B0E11">
      <w:pPr>
        <w:numPr>
          <w:ilvl w:val="0"/>
          <w:numId w:val="8"/>
        </w:numPr>
        <w:spacing w:line="276" w:lineRule="auto"/>
        <w:ind w:left="360"/>
      </w:pPr>
      <w:r>
        <w:rPr>
          <w:rFonts w:ascii="Arial Narrow" w:eastAsia="Arial Narrow" w:hAnsi="Arial Narrow" w:cs="Arial Narrow"/>
          <w:u w:val="single"/>
        </w:rPr>
        <w:t>Absences are unacceptable</w:t>
      </w:r>
      <w:r>
        <w:rPr>
          <w:rFonts w:ascii="Arial Narrow" w:eastAsia="Arial Narrow" w:hAnsi="Arial Narrow" w:cs="Arial Narrow"/>
        </w:rPr>
        <w:t xml:space="preserve"> except in cases of illness. If you are absent, late, or leave early for </w:t>
      </w:r>
      <w:r>
        <w:rPr>
          <w:rFonts w:ascii="Arial Narrow" w:eastAsia="Arial Narrow" w:hAnsi="Arial Narrow" w:cs="Arial Narrow"/>
          <w:b/>
        </w:rPr>
        <w:t>ANY</w:t>
      </w:r>
      <w:r>
        <w:rPr>
          <w:rFonts w:ascii="Arial Narrow" w:eastAsia="Arial Narrow" w:hAnsi="Arial Narrow" w:cs="Arial Narrow"/>
        </w:rPr>
        <w:t xml:space="preserve"> reason, you are required to:</w:t>
      </w:r>
    </w:p>
    <w:p w14:paraId="279F73E9" w14:textId="77777777" w:rsidR="00214034" w:rsidRDefault="000B0E11">
      <w:pPr>
        <w:spacing w:line="276" w:lineRule="auto"/>
        <w:ind w:left="360" w:firstLine="360"/>
        <w:rPr>
          <w:rFonts w:ascii="Arial Narrow" w:eastAsia="Arial Narrow" w:hAnsi="Arial Narrow" w:cs="Arial Narrow"/>
        </w:rPr>
      </w:pPr>
      <w:r>
        <w:rPr>
          <w:rFonts w:ascii="Arial Narrow" w:eastAsia="Arial Narrow" w:hAnsi="Arial Narrow" w:cs="Arial Narrow"/>
        </w:rPr>
        <w:t xml:space="preserve"> #1) Notify your preceptor </w:t>
      </w:r>
      <w:r>
        <w:rPr>
          <w:rFonts w:ascii="Arial Narrow" w:eastAsia="Arial Narrow" w:hAnsi="Arial Narrow" w:cs="Arial Narrow"/>
          <w:b/>
          <w:u w:val="single"/>
        </w:rPr>
        <w:t>prior</w:t>
      </w:r>
      <w:r>
        <w:rPr>
          <w:rFonts w:ascii="Arial Narrow" w:eastAsia="Arial Narrow" w:hAnsi="Arial Narrow" w:cs="Arial Narrow"/>
        </w:rPr>
        <w:t xml:space="preserve"> to the start of your shift. </w:t>
      </w:r>
    </w:p>
    <w:p w14:paraId="2B2E8B56" w14:textId="77777777" w:rsidR="00214034" w:rsidRDefault="000B0E11">
      <w:pPr>
        <w:spacing w:line="276" w:lineRule="auto"/>
        <w:ind w:left="360" w:firstLine="360"/>
        <w:rPr>
          <w:rFonts w:ascii="Arial Narrow" w:eastAsia="Arial Narrow" w:hAnsi="Arial Narrow" w:cs="Arial Narrow"/>
        </w:rPr>
      </w:pPr>
      <w:r>
        <w:rPr>
          <w:rFonts w:ascii="Arial Narrow" w:eastAsia="Arial Narrow" w:hAnsi="Arial Narrow" w:cs="Arial Narrow"/>
        </w:rPr>
        <w:t xml:space="preserve"> #2) notify Julie Hamrick via her call </w:t>
      </w:r>
      <w:r>
        <w:rPr>
          <w:rFonts w:ascii="Arial Narrow" w:eastAsia="Arial Narrow" w:hAnsi="Arial Narrow" w:cs="Arial Narrow"/>
          <w:b/>
          <w:u w:val="single"/>
        </w:rPr>
        <w:t>prior</w:t>
      </w:r>
      <w:r>
        <w:rPr>
          <w:rFonts w:ascii="Arial Narrow" w:eastAsia="Arial Narrow" w:hAnsi="Arial Narrow" w:cs="Arial Narrow"/>
        </w:rPr>
        <w:t xml:space="preserve"> to the start of your shift. You are only al</w:t>
      </w:r>
      <w:r>
        <w:rPr>
          <w:rFonts w:ascii="Arial Narrow" w:eastAsia="Arial Narrow" w:hAnsi="Arial Narrow" w:cs="Arial Narrow"/>
        </w:rPr>
        <w:t xml:space="preserve">lowed a total of </w:t>
      </w:r>
      <w:r>
        <w:rPr>
          <w:rFonts w:ascii="Arial Narrow" w:eastAsia="Arial Narrow" w:hAnsi="Arial Narrow" w:cs="Arial Narrow"/>
          <w:b/>
        </w:rPr>
        <w:t>(two) 2</w:t>
      </w:r>
      <w:r>
        <w:rPr>
          <w:rFonts w:ascii="Arial Narrow" w:eastAsia="Arial Narrow" w:hAnsi="Arial Narrow" w:cs="Arial Narrow"/>
        </w:rPr>
        <w:t xml:space="preserve"> absences during your rotation. If absences are in excess of 2 days, this could impact your clinical site assignment, and risk being removed from site and subsequent expulsion from the program.</w:t>
      </w:r>
    </w:p>
    <w:p w14:paraId="33A425FA"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Every effort will be made to keep exte</w:t>
      </w:r>
      <w:r>
        <w:rPr>
          <w:rFonts w:ascii="Arial Narrow" w:eastAsia="Arial Narrow" w:hAnsi="Arial Narrow" w:cs="Arial Narrow"/>
        </w:rPr>
        <w:t xml:space="preserve">rnship sites within a 2-hour commute of campus; however, this may not always be possible. Students are expected to attend where assigned. </w:t>
      </w:r>
    </w:p>
    <w:p w14:paraId="3B51C974"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 xml:space="preserve"> If the student is unable to complete their SPD externship in the time (240 hours/6 weeks) allowed due to unusual cir</w:t>
      </w:r>
      <w:r>
        <w:rPr>
          <w:rFonts w:ascii="Arial Narrow" w:eastAsia="Arial Narrow" w:hAnsi="Arial Narrow" w:cs="Arial Narrow"/>
        </w:rPr>
        <w:t xml:space="preserve">cumstances, an extension must be requested and a fee of $500 will be added to their tuition. If the student wishes to extend their externship for Sterile Processing, they must be pre-approved prior to beginning the externship. </w:t>
      </w:r>
    </w:p>
    <w:p w14:paraId="4BAA349E"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t>If the student fails Sterile</w:t>
      </w:r>
      <w:r>
        <w:rPr>
          <w:rFonts w:ascii="Arial Narrow" w:eastAsia="Arial Narrow" w:hAnsi="Arial Narrow" w:cs="Arial Narrow"/>
        </w:rPr>
        <w:t xml:space="preserve"> Processing, they will be required to repeat the entire course and will be required to pay a fee of $1500. </w:t>
      </w:r>
    </w:p>
    <w:p w14:paraId="5BB16431"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rPr>
        <w:lastRenderedPageBreak/>
        <w:t>If the student fails any portion of the Surgical Technology program, they will be required to repeat the entire term they failed.  A repeat fee of $</w:t>
      </w:r>
      <w:r>
        <w:rPr>
          <w:rFonts w:ascii="Arial Narrow" w:eastAsia="Arial Narrow" w:hAnsi="Arial Narrow" w:cs="Arial Narrow"/>
        </w:rPr>
        <w:t>4500 will be added to the students’ tuition costs.  Students are only allowed two (2) attempts.  After the 2</w:t>
      </w:r>
      <w:r>
        <w:rPr>
          <w:rFonts w:ascii="Arial Narrow" w:eastAsia="Arial Narrow" w:hAnsi="Arial Narrow" w:cs="Arial Narrow"/>
          <w:vertAlign w:val="superscript"/>
        </w:rPr>
        <w:t>nd</w:t>
      </w:r>
      <w:r>
        <w:rPr>
          <w:rFonts w:ascii="Arial Narrow" w:eastAsia="Arial Narrow" w:hAnsi="Arial Narrow" w:cs="Arial Narrow"/>
        </w:rPr>
        <w:t xml:space="preserve"> failed term/class, they will be withdrawn from the Program. </w:t>
      </w:r>
    </w:p>
    <w:p w14:paraId="3F5DA0FD" w14:textId="77777777" w:rsidR="00214034" w:rsidRDefault="000B0E11">
      <w:pPr>
        <w:numPr>
          <w:ilvl w:val="0"/>
          <w:numId w:val="8"/>
        </w:numPr>
        <w:pBdr>
          <w:top w:val="nil"/>
          <w:left w:val="nil"/>
          <w:bottom w:val="nil"/>
          <w:right w:val="nil"/>
          <w:between w:val="nil"/>
        </w:pBdr>
        <w:spacing w:line="276" w:lineRule="auto"/>
        <w:ind w:left="360"/>
      </w:pPr>
      <w:r>
        <w:rPr>
          <w:rFonts w:ascii="Arial Narrow" w:eastAsia="Arial Narrow" w:hAnsi="Arial Narrow" w:cs="Arial Narrow"/>
          <w:u w:val="single"/>
        </w:rPr>
        <w:t>ATTITUDE IS EVERYTHING</w:t>
      </w:r>
      <w:r>
        <w:rPr>
          <w:rFonts w:ascii="Arial Narrow" w:eastAsia="Arial Narrow" w:hAnsi="Arial Narrow" w:cs="Arial Narrow"/>
        </w:rPr>
        <w:t>, you are a student. You are there to learn. Keep this in mind. If you cannot professionally address the faculty members of the School or the Clinical Site Staff, you will be dropped from the Program.</w:t>
      </w:r>
    </w:p>
    <w:p w14:paraId="05F5E70D"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STUDENT LAB SAFETY &amp; MAINTENANCE POLICY</w:t>
      </w:r>
    </w:p>
    <w:p w14:paraId="45AD88BB" w14:textId="77777777" w:rsidR="00214034" w:rsidRDefault="00214034">
      <w:pPr>
        <w:spacing w:line="276" w:lineRule="auto"/>
        <w:jc w:val="center"/>
        <w:rPr>
          <w:rFonts w:ascii="Arial Narrow" w:eastAsia="Arial Narrow" w:hAnsi="Arial Narrow" w:cs="Arial Narrow"/>
          <w:b/>
          <w:u w:val="single"/>
        </w:rPr>
      </w:pPr>
    </w:p>
    <w:p w14:paraId="2D6351D1"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b/>
        </w:rPr>
        <w:t>Safety</w:t>
      </w:r>
      <w:r>
        <w:rPr>
          <w:rFonts w:ascii="Arial Narrow" w:eastAsia="Arial Narrow" w:hAnsi="Arial Narrow" w:cs="Arial Narrow"/>
        </w:rPr>
        <w:t xml:space="preserve"> of self</w:t>
      </w:r>
      <w:r>
        <w:rPr>
          <w:rFonts w:ascii="Arial Narrow" w:eastAsia="Arial Narrow" w:hAnsi="Arial Narrow" w:cs="Arial Narrow"/>
        </w:rPr>
        <w:t xml:space="preserve"> and others is the primary concern in the laboratory setting.  To ensure the safety of students and faculty in the laboratory, students are expected to follow the policies and procedures for Lab Safety &amp; Maintenance in the SVSTI Academic Catalog. Students </w:t>
      </w:r>
      <w:r>
        <w:rPr>
          <w:rFonts w:ascii="Arial Narrow" w:eastAsia="Arial Narrow" w:hAnsi="Arial Narrow" w:cs="Arial Narrow"/>
        </w:rPr>
        <w:t>are encouraged to expand their skills through safe practice. Demonstration of critical safety elements by faculty is required prior to any student being permitted to use related equipment. Students will be required to demonstrate appropriate safety with al</w:t>
      </w:r>
      <w:r>
        <w:rPr>
          <w:rFonts w:ascii="Arial Narrow" w:eastAsia="Arial Narrow" w:hAnsi="Arial Narrow" w:cs="Arial Narrow"/>
        </w:rPr>
        <w:t>l equipment, techniques, and procedures in the laboratory prior to practicing as patients or clinicians.</w:t>
      </w:r>
    </w:p>
    <w:p w14:paraId="56467745" w14:textId="77777777" w:rsidR="00214034" w:rsidRDefault="00214034">
      <w:pPr>
        <w:spacing w:line="276" w:lineRule="auto"/>
        <w:rPr>
          <w:rFonts w:ascii="Arial Narrow" w:eastAsia="Arial Narrow" w:hAnsi="Arial Narrow" w:cs="Arial Narrow"/>
        </w:rPr>
      </w:pPr>
    </w:p>
    <w:p w14:paraId="685A82AE" w14:textId="77777777" w:rsidR="00214034" w:rsidRDefault="000B0E11">
      <w:pPr>
        <w:spacing w:line="276" w:lineRule="auto"/>
        <w:rPr>
          <w:rFonts w:ascii="Arial Narrow" w:eastAsia="Arial Narrow" w:hAnsi="Arial Narrow" w:cs="Arial Narrow"/>
          <w:b/>
        </w:rPr>
      </w:pPr>
      <w:r>
        <w:rPr>
          <w:rFonts w:ascii="Arial Narrow" w:eastAsia="Arial Narrow" w:hAnsi="Arial Narrow" w:cs="Arial Narrow"/>
          <w:b/>
        </w:rPr>
        <w:t>General Lab Safety Rules and Policies:</w:t>
      </w:r>
    </w:p>
    <w:p w14:paraId="73544DA3"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long sleeves are permitted under black scrub tops.</w:t>
      </w:r>
    </w:p>
    <w:p w14:paraId="04334CCC"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No bulky/large/chunky jewelry. Simple necklaces and post </w:t>
      </w:r>
      <w:r>
        <w:rPr>
          <w:rFonts w:ascii="Arial Narrow" w:eastAsia="Arial Narrow" w:hAnsi="Arial Narrow" w:cs="Arial Narrow"/>
        </w:rPr>
        <w:t>earrings are permitted.</w:t>
      </w:r>
    </w:p>
    <w:p w14:paraId="3F15D4D9"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rings or bracelets of any kind.</w:t>
      </w:r>
    </w:p>
    <w:p w14:paraId="43935F26"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hats of any kind are permitted in the lab.</w:t>
      </w:r>
    </w:p>
    <w:p w14:paraId="07B6183D"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Minimal makeup is permitted.</w:t>
      </w:r>
    </w:p>
    <w:p w14:paraId="6FCC910F"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fake (Gel or Acrylic) nails, lashes, hair extensions or unnatural hair color. Nails should be short, natural color with</w:t>
      </w:r>
      <w:r>
        <w:rPr>
          <w:rFonts w:ascii="Arial Narrow" w:eastAsia="Arial Narrow" w:hAnsi="Arial Narrow" w:cs="Arial Narrow"/>
        </w:rPr>
        <w:t>out polish.</w:t>
      </w:r>
    </w:p>
    <w:p w14:paraId="15E5CF6F"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Beards must be kept trimmed.</w:t>
      </w:r>
    </w:p>
    <w:p w14:paraId="2C5386DA"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Good personal hygiene must always be maintained.</w:t>
      </w:r>
    </w:p>
    <w:p w14:paraId="1B693582"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sterilizing items.</w:t>
      </w:r>
    </w:p>
    <w:p w14:paraId="2E368DAD"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disposing towels in hamper and folding clean ones.</w:t>
      </w:r>
    </w:p>
    <w:p w14:paraId="7DE5EA54"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will be responsible for informing their instructor or Program Director when an item needs to be restocked.</w:t>
      </w:r>
    </w:p>
    <w:p w14:paraId="785B9977"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Any accidents, injuries, or unexpected responses to inte</w:t>
      </w:r>
      <w:r>
        <w:rPr>
          <w:rFonts w:ascii="Arial Narrow" w:eastAsia="Arial Narrow" w:hAnsi="Arial Narrow" w:cs="Arial Narrow"/>
        </w:rPr>
        <w:t>rvention or skills being practiced must be immediately reported to the lab instructor.</w:t>
      </w:r>
    </w:p>
    <w:p w14:paraId="6D1B5B4B"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must report any unsafe situations to staff or faculty immediately.</w:t>
      </w:r>
    </w:p>
    <w:p w14:paraId="4D8A5032"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Though every effort is made to ensure that all equipment is functioning properly, students must notify the instructor of any broken or malfunctioning equipment.</w:t>
      </w:r>
    </w:p>
    <w:p w14:paraId="4E33630F"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Absolutely no cell phone use allowed during instruction time, this includes but is not limited </w:t>
      </w:r>
      <w:r>
        <w:rPr>
          <w:rFonts w:ascii="Arial Narrow" w:eastAsia="Arial Narrow" w:hAnsi="Arial Narrow" w:cs="Arial Narrow"/>
        </w:rPr>
        <w:t xml:space="preserve">to texting. If you are seen using your phone during class, you will be asked to put it away. If you are seen with your phone out a second time, your instructor has the authority to send you home for the day with an absence. </w:t>
      </w:r>
    </w:p>
    <w:p w14:paraId="246C0893"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lastRenderedPageBreak/>
        <w:t>You are considered tardy at one</w:t>
      </w:r>
      <w:r>
        <w:rPr>
          <w:rFonts w:ascii="Arial Narrow" w:eastAsia="Arial Narrow" w:hAnsi="Arial Narrow" w:cs="Arial Narrow"/>
        </w:rPr>
        <w:t xml:space="preserve"> (1) minute past the scheduled start of class time. You will also be considered tardy if you leave class early.  Weekly lab evaluations cannot be made up. The door will be locked five (5) minutes after the start of class and an absence will be recorded for</w:t>
      </w:r>
      <w:r>
        <w:rPr>
          <w:rFonts w:ascii="Arial Narrow" w:eastAsia="Arial Narrow" w:hAnsi="Arial Narrow" w:cs="Arial Narrow"/>
        </w:rPr>
        <w:t xml:space="preserve"> the student. </w:t>
      </w:r>
    </w:p>
    <w:p w14:paraId="5F91A5E0"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are only permitted in the lab when an instructor is present.</w:t>
      </w:r>
    </w:p>
    <w:p w14:paraId="71955E3C" w14:textId="77777777" w:rsidR="00214034" w:rsidRDefault="000B0E11">
      <w:pPr>
        <w:numPr>
          <w:ilvl w:val="0"/>
          <w:numId w:val="1"/>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No open toed shoes are permitted in the lab.</w:t>
      </w:r>
    </w:p>
    <w:p w14:paraId="0A4D182A" w14:textId="77777777" w:rsidR="00214034" w:rsidRDefault="000B0E11">
      <w:pPr>
        <w:numPr>
          <w:ilvl w:val="0"/>
          <w:numId w:val="1"/>
        </w:numPr>
        <w:pBdr>
          <w:top w:val="nil"/>
          <w:left w:val="nil"/>
          <w:bottom w:val="nil"/>
          <w:right w:val="nil"/>
          <w:between w:val="nil"/>
        </w:pBdr>
        <w:spacing w:after="160" w:line="276" w:lineRule="auto"/>
        <w:ind w:left="360"/>
        <w:rPr>
          <w:rFonts w:ascii="Arial Narrow" w:eastAsia="Arial Narrow" w:hAnsi="Arial Narrow" w:cs="Arial Narrow"/>
        </w:rPr>
      </w:pPr>
      <w:r>
        <w:rPr>
          <w:rFonts w:ascii="Arial Narrow" w:eastAsia="Arial Narrow" w:hAnsi="Arial Narrow" w:cs="Arial Narrow"/>
        </w:rPr>
        <w:t xml:space="preserve">Teamwork is expected. </w:t>
      </w:r>
    </w:p>
    <w:p w14:paraId="4AA4BA2E" w14:textId="77777777" w:rsidR="00214034" w:rsidRDefault="000B0E11">
      <w:pPr>
        <w:numPr>
          <w:ilvl w:val="0"/>
          <w:numId w:val="1"/>
        </w:numPr>
        <w:pBdr>
          <w:top w:val="nil"/>
          <w:left w:val="nil"/>
          <w:bottom w:val="nil"/>
          <w:right w:val="nil"/>
          <w:between w:val="nil"/>
        </w:pBdr>
        <w:spacing w:after="160" w:line="276" w:lineRule="auto"/>
        <w:ind w:left="360"/>
        <w:rPr>
          <w:rFonts w:ascii="Arial Narrow" w:eastAsia="Arial Narrow" w:hAnsi="Arial Narrow" w:cs="Arial Narrow"/>
        </w:rPr>
      </w:pPr>
      <w:r>
        <w:rPr>
          <w:rFonts w:ascii="Arial Narrow" w:eastAsia="Arial Narrow" w:hAnsi="Arial Narrow" w:cs="Arial Narrow"/>
        </w:rPr>
        <w:t>No food or drinks in the Labs during scheduled class time</w:t>
      </w:r>
    </w:p>
    <w:p w14:paraId="2C875605" w14:textId="77777777" w:rsidR="00214034" w:rsidRDefault="000B0E11">
      <w:pPr>
        <w:spacing w:after="5" w:line="276" w:lineRule="auto"/>
        <w:rPr>
          <w:rFonts w:ascii="Arial Narrow" w:eastAsia="Arial Narrow" w:hAnsi="Arial Narrow" w:cs="Arial Narrow"/>
          <w:b/>
        </w:rPr>
      </w:pPr>
      <w:r>
        <w:rPr>
          <w:rFonts w:ascii="Arial Narrow" w:eastAsia="Arial Narrow" w:hAnsi="Arial Narrow" w:cs="Arial Narrow"/>
          <w:b/>
        </w:rPr>
        <w:t xml:space="preserve">Lab Maintenance: </w:t>
      </w:r>
    </w:p>
    <w:p w14:paraId="5EFBD974"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Students are responsible for cleaning the lab after every class session.</w:t>
      </w:r>
    </w:p>
    <w:p w14:paraId="7ED21699"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All equipment and treatment areas shall be cleaned following each use with an approved antimicrobial cleanser.  </w:t>
      </w:r>
    </w:p>
    <w:p w14:paraId="5CB9D528"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All counter tops/flat surfaces will be cleared off and cleaned.</w:t>
      </w:r>
    </w:p>
    <w:p w14:paraId="603336D2"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Timers</w:t>
      </w:r>
      <w:r>
        <w:rPr>
          <w:rFonts w:ascii="Arial Narrow" w:eastAsia="Arial Narrow" w:hAnsi="Arial Narrow" w:cs="Arial Narrow"/>
        </w:rPr>
        <w:t xml:space="preserve"> will be turned off and placed on the whiteboard.</w:t>
      </w:r>
    </w:p>
    <w:p w14:paraId="27CB0795"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Floors will be swept &amp; mopped.</w:t>
      </w:r>
    </w:p>
    <w:p w14:paraId="32EEAB2F"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All equipment will be wiped down with disinfectant wipes.</w:t>
      </w:r>
    </w:p>
    <w:p w14:paraId="0929EB91"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All equipment &amp; supplies should be returned to their storage areas at the end of each lab session.</w:t>
      </w:r>
    </w:p>
    <w:p w14:paraId="283EC3B6"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Trash will be coll</w:t>
      </w:r>
      <w:r>
        <w:rPr>
          <w:rFonts w:ascii="Arial Narrow" w:eastAsia="Arial Narrow" w:hAnsi="Arial Narrow" w:cs="Arial Narrow"/>
        </w:rPr>
        <w:t>ected and taken out.</w:t>
      </w:r>
    </w:p>
    <w:p w14:paraId="0AE6F323" w14:textId="77777777" w:rsidR="00214034" w:rsidRDefault="000B0E11">
      <w:pPr>
        <w:numPr>
          <w:ilvl w:val="0"/>
          <w:numId w:val="14"/>
        </w:numPr>
        <w:pBdr>
          <w:top w:val="nil"/>
          <w:left w:val="nil"/>
          <w:bottom w:val="nil"/>
          <w:right w:val="nil"/>
          <w:between w:val="nil"/>
        </w:pBdr>
        <w:spacing w:line="276" w:lineRule="auto"/>
        <w:ind w:left="360"/>
        <w:rPr>
          <w:rFonts w:ascii="Arial Narrow" w:eastAsia="Arial Narrow" w:hAnsi="Arial Narrow" w:cs="Arial Narrow"/>
        </w:rPr>
      </w:pPr>
      <w:r>
        <w:rPr>
          <w:rFonts w:ascii="Arial Narrow" w:eastAsia="Arial Narrow" w:hAnsi="Arial Narrow" w:cs="Arial Narrow"/>
        </w:rPr>
        <w:t xml:space="preserve">Students should adhere to the </w:t>
      </w:r>
      <w:r>
        <w:rPr>
          <w:rFonts w:ascii="Arial Narrow" w:eastAsia="Arial Narrow" w:hAnsi="Arial Narrow" w:cs="Arial Narrow"/>
          <w:i/>
        </w:rPr>
        <w:t>Hazardous Materials</w:t>
      </w:r>
      <w:r>
        <w:rPr>
          <w:rFonts w:ascii="Arial Narrow" w:eastAsia="Arial Narrow" w:hAnsi="Arial Narrow" w:cs="Arial Narrow"/>
        </w:rPr>
        <w:t xml:space="preserve"> safety precautions while using chemical cleansers. </w:t>
      </w:r>
    </w:p>
    <w:p w14:paraId="590A4D45" w14:textId="77777777" w:rsidR="00214034" w:rsidRDefault="000B0E11">
      <w:pPr>
        <w:spacing w:line="276" w:lineRule="auto"/>
        <w:rPr>
          <w:rFonts w:ascii="Arial Narrow" w:eastAsia="Arial Narrow" w:hAnsi="Arial Narrow" w:cs="Arial Narrow"/>
          <w:b/>
        </w:rPr>
      </w:pPr>
      <w:r>
        <w:rPr>
          <w:rFonts w:ascii="Arial Narrow" w:eastAsia="Arial Narrow" w:hAnsi="Arial Narrow" w:cs="Arial Narrow"/>
          <w:b/>
        </w:rPr>
        <w:t>No lab equipment or supplies may be removed without prior written consent of the lab</w:t>
      </w:r>
      <w:r>
        <w:rPr>
          <w:rFonts w:ascii="Arial Narrow" w:eastAsia="Arial Narrow" w:hAnsi="Arial Narrow" w:cs="Arial Narrow"/>
        </w:rPr>
        <w:t xml:space="preserve"> </w:t>
      </w:r>
      <w:r>
        <w:rPr>
          <w:rFonts w:ascii="Arial Narrow" w:eastAsia="Arial Narrow" w:hAnsi="Arial Narrow" w:cs="Arial Narrow"/>
          <w:b/>
        </w:rPr>
        <w:t>Instructor.</w:t>
      </w:r>
    </w:p>
    <w:p w14:paraId="7B433BCF" w14:textId="77777777" w:rsidR="00214034" w:rsidRDefault="00214034">
      <w:pPr>
        <w:spacing w:line="276" w:lineRule="auto"/>
        <w:jc w:val="both"/>
        <w:rPr>
          <w:rFonts w:ascii="Arial Narrow" w:eastAsia="Arial Narrow" w:hAnsi="Arial Narrow" w:cs="Arial Narrow"/>
          <w:b/>
          <w:u w:val="single"/>
        </w:rPr>
      </w:pPr>
    </w:p>
    <w:p w14:paraId="5D5A7C0B" w14:textId="77777777" w:rsidR="00214034" w:rsidRDefault="00214034">
      <w:pPr>
        <w:spacing w:line="276" w:lineRule="auto"/>
        <w:jc w:val="center"/>
        <w:rPr>
          <w:rFonts w:ascii="Arial Narrow" w:eastAsia="Arial Narrow" w:hAnsi="Arial Narrow" w:cs="Arial Narrow"/>
          <w:b/>
          <w:u w:val="single"/>
        </w:rPr>
      </w:pPr>
    </w:p>
    <w:p w14:paraId="735597F8" w14:textId="77777777" w:rsidR="00214034" w:rsidRDefault="00214034">
      <w:pPr>
        <w:spacing w:line="276" w:lineRule="auto"/>
        <w:jc w:val="center"/>
        <w:rPr>
          <w:rFonts w:ascii="Arial Narrow" w:eastAsia="Arial Narrow" w:hAnsi="Arial Narrow" w:cs="Arial Narrow"/>
          <w:b/>
          <w:u w:val="single"/>
        </w:rPr>
      </w:pPr>
    </w:p>
    <w:p w14:paraId="35B40D77" w14:textId="77777777" w:rsidR="00214034" w:rsidRDefault="000B0E11">
      <w:pPr>
        <w:spacing w:line="276" w:lineRule="auto"/>
        <w:jc w:val="center"/>
        <w:rPr>
          <w:rFonts w:ascii="Arial Narrow" w:eastAsia="Arial Narrow" w:hAnsi="Arial Narrow" w:cs="Arial Narrow"/>
          <w:b/>
          <w:u w:val="single"/>
        </w:rPr>
      </w:pPr>
      <w:r>
        <w:rPr>
          <w:rFonts w:ascii="Arial Narrow" w:eastAsia="Arial Narrow" w:hAnsi="Arial Narrow" w:cs="Arial Narrow"/>
          <w:b/>
          <w:u w:val="single"/>
        </w:rPr>
        <w:t>NEEDLESTICK PROTOCOLS</w:t>
      </w:r>
    </w:p>
    <w:p w14:paraId="5775582F" w14:textId="77777777" w:rsidR="00214034" w:rsidRDefault="00214034">
      <w:pPr>
        <w:spacing w:line="276" w:lineRule="auto"/>
        <w:jc w:val="both"/>
        <w:rPr>
          <w:rFonts w:ascii="Arial Narrow" w:eastAsia="Arial Narrow" w:hAnsi="Arial Narrow" w:cs="Arial Narrow"/>
        </w:rPr>
      </w:pPr>
    </w:p>
    <w:p w14:paraId="4BC4E7A1" w14:textId="77777777" w:rsidR="00214034" w:rsidRDefault="000B0E11">
      <w:pPr>
        <w:spacing w:line="276" w:lineRule="auto"/>
        <w:jc w:val="both"/>
        <w:rPr>
          <w:rFonts w:ascii="Arial Narrow" w:eastAsia="Arial Narrow" w:hAnsi="Arial Narrow" w:cs="Arial Narrow"/>
          <w:b/>
        </w:rPr>
      </w:pPr>
      <w:r>
        <w:rPr>
          <w:rFonts w:ascii="Arial Narrow" w:eastAsia="Arial Narrow" w:hAnsi="Arial Narrow" w:cs="Arial Narrow"/>
          <w:b/>
        </w:rPr>
        <w:t>Always Obs</w:t>
      </w:r>
      <w:r>
        <w:rPr>
          <w:rFonts w:ascii="Arial Narrow" w:eastAsia="Arial Narrow" w:hAnsi="Arial Narrow" w:cs="Arial Narrow"/>
          <w:b/>
        </w:rPr>
        <w:t>erve Standard/Universal Precautions</w:t>
      </w:r>
    </w:p>
    <w:p w14:paraId="5BF6DC2F"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xml:space="preserve">Should you suffer a needlestick injury or any blood/body fluid exposure, </w:t>
      </w:r>
      <w:r>
        <w:rPr>
          <w:rFonts w:ascii="Arial Narrow" w:eastAsia="Arial Narrow" w:hAnsi="Arial Narrow" w:cs="Arial Narrow"/>
          <w:i/>
          <w:u w:val="single"/>
        </w:rPr>
        <w:t>immediately notify your preceptor</w:t>
      </w:r>
      <w:r>
        <w:rPr>
          <w:rFonts w:ascii="Arial Narrow" w:eastAsia="Arial Narrow" w:hAnsi="Arial Narrow" w:cs="Arial Narrow"/>
        </w:rPr>
        <w:t xml:space="preserve">. Do not be embarrassed, and </w:t>
      </w:r>
      <w:r>
        <w:rPr>
          <w:rFonts w:ascii="Arial Narrow" w:eastAsia="Arial Narrow" w:hAnsi="Arial Narrow" w:cs="Arial Narrow"/>
          <w:i/>
          <w:u w:val="single"/>
        </w:rPr>
        <w:t>do not wait</w:t>
      </w:r>
      <w:r>
        <w:rPr>
          <w:rFonts w:ascii="Arial Narrow" w:eastAsia="Arial Narrow" w:hAnsi="Arial Narrow" w:cs="Arial Narrow"/>
          <w:i/>
        </w:rPr>
        <w:t xml:space="preserve">. </w:t>
      </w:r>
      <w:r>
        <w:rPr>
          <w:rFonts w:ascii="Arial Narrow" w:eastAsia="Arial Narrow" w:hAnsi="Arial Narrow" w:cs="Arial Narrow"/>
        </w:rPr>
        <w:t xml:space="preserve">Drug prophylaxis following a high-risk exposure is time sensitive. Seek </w:t>
      </w:r>
      <w:r>
        <w:rPr>
          <w:rFonts w:ascii="Arial Narrow" w:eastAsia="Arial Narrow" w:hAnsi="Arial Narrow" w:cs="Arial Narrow"/>
        </w:rPr>
        <w:t>immediate help.</w:t>
      </w:r>
    </w:p>
    <w:p w14:paraId="2869E8F8"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Scrub out, and immediately clean the wound/exposure site with liberal amounts of soap and water.</w:t>
      </w:r>
    </w:p>
    <w:p w14:paraId="021B292C"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Exposed oral and nasal mucosa should be decontaminated by vigorous flushing with water.</w:t>
      </w:r>
    </w:p>
    <w:p w14:paraId="67071D80"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Exposed eyes should be irrigated with copious amounts o</w:t>
      </w:r>
      <w:r>
        <w:rPr>
          <w:rFonts w:ascii="Arial Narrow" w:eastAsia="Arial Narrow" w:hAnsi="Arial Narrow" w:cs="Arial Narrow"/>
        </w:rPr>
        <w:t>f clean water or sterile saline.</w:t>
      </w:r>
    </w:p>
    <w:p w14:paraId="1703B143"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Follow all facility protocols, including reporting of the incident to the facility’s Employee Health Service.</w:t>
      </w:r>
    </w:p>
    <w:p w14:paraId="03B42831" w14:textId="77777777" w:rsidR="00214034" w:rsidRDefault="000B0E11">
      <w:pPr>
        <w:spacing w:line="276" w:lineRule="auto"/>
        <w:rPr>
          <w:rFonts w:ascii="Arial Narrow" w:eastAsia="Arial Narrow" w:hAnsi="Arial Narrow" w:cs="Arial Narrow"/>
          <w:i/>
        </w:rPr>
      </w:pPr>
      <w:r>
        <w:rPr>
          <w:rFonts w:ascii="Arial Narrow" w:eastAsia="Arial Narrow" w:hAnsi="Arial Narrow" w:cs="Arial Narrow"/>
        </w:rPr>
        <w:t xml:space="preserve">If the facility has not already drawn patient blood, then they will need to do so before the patient is released from the facility. </w:t>
      </w:r>
      <w:r>
        <w:rPr>
          <w:rFonts w:ascii="Arial Narrow" w:eastAsia="Arial Narrow" w:hAnsi="Arial Narrow" w:cs="Arial Narrow"/>
          <w:i/>
        </w:rPr>
        <w:t>Once the patient has been released from the facility, he/she is under no obligation to return to have their blood drawn.</w:t>
      </w:r>
    </w:p>
    <w:p w14:paraId="317692E7"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Onc</w:t>
      </w:r>
      <w:r>
        <w:rPr>
          <w:rFonts w:ascii="Arial Narrow" w:eastAsia="Arial Narrow" w:hAnsi="Arial Narrow" w:cs="Arial Narrow"/>
        </w:rPr>
        <w:t xml:space="preserve">e facility protocols have been met, you </w:t>
      </w:r>
      <w:r>
        <w:rPr>
          <w:rFonts w:ascii="Arial Narrow" w:eastAsia="Arial Narrow" w:hAnsi="Arial Narrow" w:cs="Arial Narrow"/>
          <w:u w:val="single"/>
        </w:rPr>
        <w:t>must</w:t>
      </w:r>
      <w:r>
        <w:rPr>
          <w:rFonts w:ascii="Arial Narrow" w:eastAsia="Arial Narrow" w:hAnsi="Arial Narrow" w:cs="Arial Narrow"/>
          <w:i/>
        </w:rPr>
        <w:t xml:space="preserve"> </w:t>
      </w:r>
      <w:r>
        <w:rPr>
          <w:rFonts w:ascii="Arial Narrow" w:eastAsia="Arial Narrow" w:hAnsi="Arial Narrow" w:cs="Arial Narrow"/>
        </w:rPr>
        <w:t>contact the Program Director, Julie Hamrick, and immediately return to the campus in order to complete the Student Accident paperwork. This paperwork is time-sensitive and must be completed on the same day as th</w:t>
      </w:r>
      <w:r>
        <w:rPr>
          <w:rFonts w:ascii="Arial Narrow" w:eastAsia="Arial Narrow" w:hAnsi="Arial Narrow" w:cs="Arial Narrow"/>
        </w:rPr>
        <w:t>e incident with no exceptions.</w:t>
      </w:r>
    </w:p>
    <w:p w14:paraId="2CEE7D1D" w14:textId="77777777" w:rsidR="00214034" w:rsidRDefault="00214034">
      <w:pPr>
        <w:spacing w:line="360" w:lineRule="auto"/>
        <w:jc w:val="both"/>
        <w:rPr>
          <w:rFonts w:ascii="Arial Narrow" w:eastAsia="Arial Narrow" w:hAnsi="Arial Narrow" w:cs="Arial Narrow"/>
          <w:b/>
          <w:i/>
        </w:rPr>
      </w:pPr>
    </w:p>
    <w:p w14:paraId="5442892A" w14:textId="77777777" w:rsidR="00214034" w:rsidRDefault="000B0E11">
      <w:pPr>
        <w:spacing w:line="276" w:lineRule="auto"/>
        <w:jc w:val="center"/>
        <w:rPr>
          <w:rFonts w:ascii="Arial Narrow" w:eastAsia="Arial Narrow" w:hAnsi="Arial Narrow" w:cs="Arial Narrow"/>
          <w:b/>
          <w:i/>
        </w:rPr>
      </w:pPr>
      <w:r>
        <w:rPr>
          <w:rFonts w:ascii="Arial Narrow" w:eastAsia="Arial Narrow" w:hAnsi="Arial Narrow" w:cs="Arial Narrow"/>
          <w:b/>
          <w:i/>
        </w:rPr>
        <w:lastRenderedPageBreak/>
        <w:t xml:space="preserve">NOTICE CONCERNING TRANSFERABILITY OF CREDITS AND CREDENTIALS EARNED AT OUR INSTITUTION </w:t>
      </w:r>
    </w:p>
    <w:p w14:paraId="179502FA" w14:textId="77777777" w:rsidR="00214034" w:rsidRDefault="000B0E11">
      <w:pPr>
        <w:spacing w:line="276" w:lineRule="auto"/>
        <w:rPr>
          <w:rFonts w:ascii="Arial Narrow" w:eastAsia="Arial Narrow" w:hAnsi="Arial Narrow" w:cs="Arial Narrow"/>
        </w:rPr>
      </w:pPr>
      <w:bookmarkStart w:id="9" w:name="_2s8eyo1" w:colFirst="0" w:colLast="0"/>
      <w:bookmarkEnd w:id="9"/>
      <w:r>
        <w:rPr>
          <w:rFonts w:ascii="Arial Narrow" w:eastAsia="Arial Narrow" w:hAnsi="Arial Narrow" w:cs="Arial Narrow"/>
        </w:rPr>
        <w:t>The transferability of credits earned at SVSTI is at the complete discretion of the institution to which you may seek to transfer. Accep</w:t>
      </w:r>
      <w:r>
        <w:rPr>
          <w:rFonts w:ascii="Arial Narrow" w:eastAsia="Arial Narrow" w:hAnsi="Arial Narrow" w:cs="Arial Narrow"/>
        </w:rPr>
        <w:t xml:space="preserve">tance of the certificate and/or degree you earn as SVSTI is also at the complete discretion of the institution to which you may seek to transfer. If the certificate, degree and/or credits that you earn at SVSTI are not accepted at the institution to which </w:t>
      </w:r>
      <w:r>
        <w:rPr>
          <w:rFonts w:ascii="Arial Narrow" w:eastAsia="Arial Narrow" w:hAnsi="Arial Narrow" w:cs="Arial Narrow"/>
        </w:rPr>
        <w:t>you seek to transfer, you may be required to repeat some or all your coursework at that institution. For this reason, you should make certain that your attendance at this institution will meet your educational goals. This may include contacting an institut</w:t>
      </w:r>
      <w:r>
        <w:rPr>
          <w:rFonts w:ascii="Arial Narrow" w:eastAsia="Arial Narrow" w:hAnsi="Arial Narrow" w:cs="Arial Narrow"/>
        </w:rPr>
        <w:t xml:space="preserve">ion to which you seek to transfer after attending SVSTI to determine if your certificate, degree and/or credits will transfer. The fee for SVSTI to provide official transcripts is $15 for each requested copy. </w:t>
      </w:r>
    </w:p>
    <w:p w14:paraId="4A9FE7D1" w14:textId="77777777" w:rsidR="00214034" w:rsidRDefault="000B0E11">
      <w:pPr>
        <w:widowControl w:val="0"/>
        <w:shd w:val="clear" w:color="auto" w:fill="FFFFFF"/>
        <w:spacing w:line="276" w:lineRule="auto"/>
        <w:rPr>
          <w:rFonts w:ascii="Arial Narrow" w:eastAsia="Arial Narrow" w:hAnsi="Arial Narrow" w:cs="Arial Narrow"/>
          <w:color w:val="212121"/>
        </w:rPr>
      </w:pPr>
      <w:r>
        <w:rPr>
          <w:rFonts w:ascii="Arial Narrow" w:eastAsia="Arial Narrow" w:hAnsi="Arial Narrow" w:cs="Arial Narrow"/>
        </w:rPr>
        <w:t>SVSTI charges graduates $15 for any official t</w:t>
      </w:r>
      <w:r>
        <w:rPr>
          <w:rFonts w:ascii="Arial Narrow" w:eastAsia="Arial Narrow" w:hAnsi="Arial Narrow" w:cs="Arial Narrow"/>
        </w:rPr>
        <w:t>ranscript request.</w:t>
      </w:r>
      <w:r>
        <w:rPr>
          <w:rFonts w:ascii="Arial Narrow" w:eastAsia="Arial Narrow" w:hAnsi="Arial Narrow" w:cs="Arial Narrow"/>
          <w:color w:val="212121"/>
        </w:rPr>
        <w:t xml:space="preserve"> </w:t>
      </w:r>
    </w:p>
    <w:p w14:paraId="738D2333" w14:textId="77777777" w:rsidR="00214034" w:rsidRDefault="00214034">
      <w:pPr>
        <w:widowControl w:val="0"/>
        <w:shd w:val="clear" w:color="auto" w:fill="FFFFFF"/>
        <w:spacing w:line="276" w:lineRule="auto"/>
        <w:rPr>
          <w:rFonts w:ascii="Arial Narrow" w:eastAsia="Arial Narrow" w:hAnsi="Arial Narrow" w:cs="Arial Narrow"/>
          <w:b/>
        </w:rPr>
      </w:pPr>
    </w:p>
    <w:p w14:paraId="088C5969" w14:textId="77777777" w:rsidR="00214034" w:rsidRDefault="000B0E11">
      <w:pPr>
        <w:pBdr>
          <w:top w:val="nil"/>
          <w:left w:val="nil"/>
          <w:bottom w:val="nil"/>
          <w:right w:val="nil"/>
          <w:between w:val="nil"/>
        </w:pBdr>
        <w:spacing w:before="240" w:after="240" w:line="276" w:lineRule="auto"/>
        <w:jc w:val="center"/>
        <w:rPr>
          <w:rFonts w:ascii="Arial Narrow" w:eastAsia="Arial Narrow" w:hAnsi="Arial Narrow" w:cs="Arial Narrow"/>
          <w:u w:val="single"/>
        </w:rPr>
      </w:pPr>
      <w:r>
        <w:rPr>
          <w:rFonts w:ascii="Arial Narrow" w:eastAsia="Arial Narrow" w:hAnsi="Arial Narrow" w:cs="Arial Narrow"/>
          <w:b/>
          <w:u w:val="single"/>
        </w:rPr>
        <w:t>Transfer Credit Policy</w:t>
      </w:r>
    </w:p>
    <w:p w14:paraId="0B4ECA9E" w14:textId="77777777" w:rsidR="00214034" w:rsidRDefault="000B0E11">
      <w:pPr>
        <w:spacing w:before="240" w:after="240" w:line="276" w:lineRule="auto"/>
        <w:rPr>
          <w:rFonts w:ascii="Arial Narrow" w:eastAsia="Arial Narrow" w:hAnsi="Arial Narrow" w:cs="Arial Narrow"/>
        </w:rPr>
      </w:pPr>
      <w:r>
        <w:rPr>
          <w:rFonts w:ascii="Arial Narrow" w:eastAsia="Arial Narrow" w:hAnsi="Arial Narrow" w:cs="Arial Narrow"/>
        </w:rPr>
        <w:t>Educational credits earned at another institution accredited by an agency recognized by the United States Department of Education (USDE) or the Council for Higher Education Accreditation (CHEA) may be evaluated f</w:t>
      </w:r>
      <w:r>
        <w:rPr>
          <w:rFonts w:ascii="Arial Narrow" w:eastAsia="Arial Narrow" w:hAnsi="Arial Narrow" w:cs="Arial Narrow"/>
        </w:rPr>
        <w:t>or transfer to Silicon Valley Surgi-Tech Institute’s (SVSTI) Surgical Technology Program if a grade of “C” or better was earned. Transfer credits are also evaluated for acceptance in accordance with Silicon Valley Surgi-Tech Institute requirements. Officia</w:t>
      </w:r>
      <w:r>
        <w:rPr>
          <w:rFonts w:ascii="Arial Narrow" w:eastAsia="Arial Narrow" w:hAnsi="Arial Narrow" w:cs="Arial Narrow"/>
        </w:rPr>
        <w:t>l transcripts documenting coursework must be provided at enrollment for the Surgical Technology Program. If official transcripts from any/all institutions attended are not provided prior to enrollment, students must complete the required course(s) with Sil</w:t>
      </w:r>
      <w:r>
        <w:rPr>
          <w:rFonts w:ascii="Arial Narrow" w:eastAsia="Arial Narrow" w:hAnsi="Arial Narrow" w:cs="Arial Narrow"/>
        </w:rPr>
        <w:t xml:space="preserve">icon Valley Surgi-Tech Institute. Silicon Valley Surgi-Tech Institute does not accept credits through challenge exams and achievement tests. </w:t>
      </w:r>
      <w:r>
        <w:rPr>
          <w:rFonts w:ascii="Arial Narrow" w:eastAsia="Arial Narrow" w:hAnsi="Arial Narrow" w:cs="Arial Narrow"/>
          <w:color w:val="333333"/>
        </w:rPr>
        <w:t>SVSTI may ask for additional supplemental information such as a syllabus or course description that will support yo</w:t>
      </w:r>
      <w:r>
        <w:rPr>
          <w:rFonts w:ascii="Arial Narrow" w:eastAsia="Arial Narrow" w:hAnsi="Arial Narrow" w:cs="Arial Narrow"/>
          <w:color w:val="333333"/>
        </w:rPr>
        <w:t xml:space="preserve">ur request to transfer credits to SVSTI. </w:t>
      </w:r>
    </w:p>
    <w:p w14:paraId="68BFCF16" w14:textId="77777777" w:rsidR="00214034" w:rsidRDefault="000B0E11">
      <w:pPr>
        <w:spacing w:before="240" w:after="240" w:line="276" w:lineRule="auto"/>
        <w:rPr>
          <w:rFonts w:ascii="Arial Narrow" w:eastAsia="Arial Narrow" w:hAnsi="Arial Narrow" w:cs="Arial Narrow"/>
          <w:b/>
        </w:rPr>
      </w:pPr>
      <w:r>
        <w:rPr>
          <w:rFonts w:ascii="Arial Narrow" w:eastAsia="Arial Narrow" w:hAnsi="Arial Narrow" w:cs="Arial Narrow"/>
          <w:b/>
        </w:rPr>
        <w:t>Students must complete at least 25% of the program requirements at Silicon Valley Surgi-Tech Institute.</w:t>
      </w:r>
    </w:p>
    <w:p w14:paraId="217867F8" w14:textId="77777777" w:rsidR="00214034" w:rsidRDefault="000B0E11">
      <w:pPr>
        <w:spacing w:before="240" w:after="240" w:line="276" w:lineRule="auto"/>
        <w:rPr>
          <w:rFonts w:ascii="Arial Narrow" w:eastAsia="Arial Narrow" w:hAnsi="Arial Narrow" w:cs="Arial Narrow"/>
          <w:b/>
        </w:rPr>
      </w:pPr>
      <w:r>
        <w:rPr>
          <w:rFonts w:ascii="Arial Narrow" w:eastAsia="Arial Narrow" w:hAnsi="Arial Narrow" w:cs="Arial Narrow"/>
          <w:color w:val="212121"/>
        </w:rPr>
        <w:t xml:space="preserve">Currently SVSTI does not collect any fees from students that transfer credits or assessment fees for transfer </w:t>
      </w:r>
      <w:r>
        <w:rPr>
          <w:rFonts w:ascii="Arial Narrow" w:eastAsia="Arial Narrow" w:hAnsi="Arial Narrow" w:cs="Arial Narrow"/>
          <w:color w:val="212121"/>
        </w:rPr>
        <w:t xml:space="preserve">credits. </w:t>
      </w:r>
      <w:r>
        <w:rPr>
          <w:rFonts w:ascii="Arial Narrow" w:eastAsia="Arial Narrow" w:hAnsi="Arial Narrow" w:cs="Arial Narrow"/>
        </w:rPr>
        <w:t>SVSTI currently does not award credit for prior experiential learning.</w:t>
      </w:r>
    </w:p>
    <w:p w14:paraId="23395AEE" w14:textId="77777777" w:rsidR="00214034" w:rsidRDefault="000B0E11">
      <w:pPr>
        <w:spacing w:before="240" w:after="240" w:line="276" w:lineRule="auto"/>
        <w:rPr>
          <w:rFonts w:ascii="Arial Narrow" w:eastAsia="Arial Narrow" w:hAnsi="Arial Narrow" w:cs="Arial Narrow"/>
        </w:rPr>
      </w:pPr>
      <w:r>
        <w:rPr>
          <w:rFonts w:ascii="Arial Narrow" w:eastAsia="Arial Narrow" w:hAnsi="Arial Narrow" w:cs="Arial Narrow"/>
        </w:rPr>
        <w:t>Silicon Valley Surgi-Tech Institute maintains a record of all transfer credit evaluations and maintains transcripts received for evaluation within the student’s record. These transcripts become the property of Silicon Valley Surgi-Tech Institute and are no</w:t>
      </w:r>
      <w:r>
        <w:rPr>
          <w:rFonts w:ascii="Arial Narrow" w:eastAsia="Arial Narrow" w:hAnsi="Arial Narrow" w:cs="Arial Narrow"/>
        </w:rPr>
        <w:t>t copied or forwarded to other institutions.</w:t>
      </w:r>
    </w:p>
    <w:p w14:paraId="6A621B06" w14:textId="77777777" w:rsidR="00214034" w:rsidRDefault="000B0E11">
      <w:pPr>
        <w:shd w:val="clear" w:color="auto" w:fill="FFFFFF"/>
        <w:spacing w:after="240" w:line="276" w:lineRule="auto"/>
        <w:rPr>
          <w:rFonts w:ascii="Arial Narrow" w:eastAsia="Arial Narrow" w:hAnsi="Arial Narrow" w:cs="Arial Narrow"/>
          <w:color w:val="333333"/>
        </w:rPr>
      </w:pPr>
      <w:r>
        <w:rPr>
          <w:rFonts w:ascii="Arial Narrow" w:eastAsia="Arial Narrow" w:hAnsi="Arial Narrow" w:cs="Arial Narrow"/>
          <w:color w:val="333333"/>
        </w:rPr>
        <w:t>Courses will be considered for credit transfer if:</w:t>
      </w:r>
    </w:p>
    <w:p w14:paraId="50B3A8B8" w14:textId="77777777" w:rsidR="00214034" w:rsidRDefault="000B0E11">
      <w:pPr>
        <w:keepLines/>
        <w:numPr>
          <w:ilvl w:val="0"/>
          <w:numId w:val="4"/>
        </w:numPr>
        <w:shd w:val="clear" w:color="auto" w:fill="FFFFFF"/>
        <w:rPr>
          <w:rFonts w:ascii="Arial Narrow" w:eastAsia="Arial Narrow" w:hAnsi="Arial Narrow" w:cs="Arial Narrow"/>
          <w:color w:val="333333"/>
        </w:rPr>
      </w:pPr>
      <w:r>
        <w:rPr>
          <w:rFonts w:ascii="Arial Narrow" w:eastAsia="Arial Narrow" w:hAnsi="Arial Narrow" w:cs="Arial Narrow"/>
          <w:color w:val="333333"/>
        </w:rPr>
        <w:t xml:space="preserve">The educational quality of the acquired learning for which the student seeks </w:t>
      </w:r>
      <w:proofErr w:type="gramStart"/>
      <w:r>
        <w:rPr>
          <w:rFonts w:ascii="Arial Narrow" w:eastAsia="Arial Narrow" w:hAnsi="Arial Narrow" w:cs="Arial Narrow"/>
          <w:color w:val="333333"/>
        </w:rPr>
        <w:t>credit</w:t>
      </w:r>
      <w:proofErr w:type="gramEnd"/>
    </w:p>
    <w:p w14:paraId="175C7822" w14:textId="77777777" w:rsidR="00214034" w:rsidRDefault="000B0E11">
      <w:pPr>
        <w:keepLines/>
        <w:numPr>
          <w:ilvl w:val="0"/>
          <w:numId w:val="4"/>
        </w:numPr>
        <w:shd w:val="clear" w:color="auto" w:fill="FFFFFF"/>
        <w:rPr>
          <w:rFonts w:ascii="Arial Narrow" w:eastAsia="Arial Narrow" w:hAnsi="Arial Narrow" w:cs="Arial Narrow"/>
          <w:color w:val="333333"/>
        </w:rPr>
      </w:pPr>
      <w:r>
        <w:rPr>
          <w:rFonts w:ascii="Arial Narrow" w:eastAsia="Arial Narrow" w:hAnsi="Arial Narrow" w:cs="Arial Narrow"/>
          <w:color w:val="333333"/>
        </w:rPr>
        <w:t xml:space="preserve">The comparability of the content, scope, and rigor of the acquired learning to that offered by </w:t>
      </w:r>
      <w:proofErr w:type="gramStart"/>
      <w:r>
        <w:rPr>
          <w:rFonts w:ascii="Arial Narrow" w:eastAsia="Arial Narrow" w:hAnsi="Arial Narrow" w:cs="Arial Narrow"/>
          <w:color w:val="333333"/>
        </w:rPr>
        <w:t>SVSTI</w:t>
      </w:r>
      <w:proofErr w:type="gramEnd"/>
      <w:r>
        <w:rPr>
          <w:rFonts w:ascii="Arial Narrow" w:eastAsia="Arial Narrow" w:hAnsi="Arial Narrow" w:cs="Arial Narrow"/>
          <w:color w:val="333333"/>
        </w:rPr>
        <w:t xml:space="preserve"> </w:t>
      </w:r>
    </w:p>
    <w:p w14:paraId="5179694C" w14:textId="77777777" w:rsidR="00214034" w:rsidRDefault="000B0E11">
      <w:pPr>
        <w:keepLines/>
        <w:numPr>
          <w:ilvl w:val="0"/>
          <w:numId w:val="4"/>
        </w:numPr>
        <w:shd w:val="clear" w:color="auto" w:fill="FFFFFF"/>
        <w:rPr>
          <w:rFonts w:ascii="Arial Narrow" w:eastAsia="Arial Narrow" w:hAnsi="Arial Narrow" w:cs="Arial Narrow"/>
          <w:color w:val="333333"/>
        </w:rPr>
      </w:pPr>
      <w:r>
        <w:rPr>
          <w:rFonts w:ascii="Arial Narrow" w:eastAsia="Arial Narrow" w:hAnsi="Arial Narrow" w:cs="Arial Narrow"/>
          <w:color w:val="333333"/>
        </w:rPr>
        <w:t>3 or more credit hours</w:t>
      </w:r>
    </w:p>
    <w:p w14:paraId="39C9643F" w14:textId="77777777" w:rsidR="00214034" w:rsidRDefault="000B0E11">
      <w:pPr>
        <w:keepLines/>
        <w:numPr>
          <w:ilvl w:val="0"/>
          <w:numId w:val="4"/>
        </w:numPr>
        <w:shd w:val="clear" w:color="auto" w:fill="FFFFFF"/>
        <w:rPr>
          <w:rFonts w:ascii="Arial Narrow" w:eastAsia="Arial Narrow" w:hAnsi="Arial Narrow" w:cs="Arial Narrow"/>
          <w:color w:val="333333"/>
        </w:rPr>
      </w:pPr>
      <w:r>
        <w:rPr>
          <w:rFonts w:ascii="Arial Narrow" w:eastAsia="Arial Narrow" w:hAnsi="Arial Narrow" w:cs="Arial Narrow"/>
          <w:color w:val="333333"/>
        </w:rPr>
        <w:t>Grade received is a C or higher (2.0 or above o</w:t>
      </w:r>
      <w:r>
        <w:rPr>
          <w:rFonts w:ascii="Arial Narrow" w:eastAsia="Arial Narrow" w:hAnsi="Arial Narrow" w:cs="Arial Narrow"/>
          <w:color w:val="333333"/>
        </w:rPr>
        <w:t>n a 4.0 scale)</w:t>
      </w:r>
    </w:p>
    <w:p w14:paraId="7E17A458" w14:textId="77777777" w:rsidR="00214034" w:rsidRDefault="000B0E11">
      <w:pPr>
        <w:keepLines/>
        <w:numPr>
          <w:ilvl w:val="0"/>
          <w:numId w:val="4"/>
        </w:numPr>
        <w:shd w:val="clear" w:color="auto" w:fill="FFFFFF"/>
        <w:rPr>
          <w:rFonts w:ascii="Arial Narrow" w:eastAsia="Arial Narrow" w:hAnsi="Arial Narrow" w:cs="Arial Narrow"/>
        </w:rPr>
      </w:pPr>
      <w:r>
        <w:rPr>
          <w:rFonts w:ascii="Arial Narrow" w:eastAsia="Arial Narrow" w:hAnsi="Arial Narrow" w:cs="Arial Narrow"/>
          <w:color w:val="585858"/>
        </w:rPr>
        <w:lastRenderedPageBreak/>
        <w:t xml:space="preserve">Transfer credits must have been earned within 15 years to be considered because </w:t>
      </w:r>
      <w:proofErr w:type="gramStart"/>
      <w:r>
        <w:rPr>
          <w:rFonts w:ascii="Arial Narrow" w:eastAsia="Arial Narrow" w:hAnsi="Arial Narrow" w:cs="Arial Narrow"/>
          <w:color w:val="585858"/>
        </w:rPr>
        <w:t>t</w:t>
      </w:r>
      <w:r>
        <w:rPr>
          <w:rFonts w:ascii="Arial Narrow" w:eastAsia="Arial Narrow" w:hAnsi="Arial Narrow" w:cs="Arial Narrow"/>
          <w:color w:val="333333"/>
        </w:rPr>
        <w:t>ypically,  advancements</w:t>
      </w:r>
      <w:proofErr w:type="gramEnd"/>
      <w:r>
        <w:rPr>
          <w:rFonts w:ascii="Arial Narrow" w:eastAsia="Arial Narrow" w:hAnsi="Arial Narrow" w:cs="Arial Narrow"/>
          <w:color w:val="333333"/>
        </w:rPr>
        <w:t xml:space="preserve"> in the field evolves the understanding or practical methodologies used within them. Because methodologies taught then, may be considered</w:t>
      </w:r>
      <w:r>
        <w:rPr>
          <w:rFonts w:ascii="Arial Narrow" w:eastAsia="Arial Narrow" w:hAnsi="Arial Narrow" w:cs="Arial Narrow"/>
          <w:color w:val="333333"/>
        </w:rPr>
        <w:t xml:space="preserve"> outdated now (</w:t>
      </w:r>
      <w:r>
        <w:rPr>
          <w:rFonts w:ascii="Arial Narrow" w:eastAsia="Arial Narrow" w:hAnsi="Arial Narrow" w:cs="Arial Narrow"/>
          <w:color w:val="585858"/>
        </w:rPr>
        <w:t>prior to enrollment), and c</w:t>
      </w:r>
      <w:r>
        <w:rPr>
          <w:rFonts w:ascii="Arial Narrow" w:eastAsia="Arial Narrow" w:hAnsi="Arial Narrow" w:cs="Arial Narrow"/>
          <w:color w:val="333333"/>
        </w:rPr>
        <w:t xml:space="preserve">ourse content can vary between schools, all transfer credit is reviewed on a course-by-course basis.  </w:t>
      </w:r>
    </w:p>
    <w:p w14:paraId="6C08AD8A" w14:textId="77777777" w:rsidR="00214034" w:rsidRDefault="000B0E11">
      <w:pPr>
        <w:keepLines/>
        <w:numPr>
          <w:ilvl w:val="0"/>
          <w:numId w:val="4"/>
        </w:numPr>
        <w:shd w:val="clear" w:color="auto" w:fill="FFFFFF"/>
        <w:rPr>
          <w:rFonts w:ascii="Arial Narrow" w:eastAsia="Arial Narrow" w:hAnsi="Arial Narrow" w:cs="Arial Narrow"/>
        </w:rPr>
      </w:pPr>
      <w:r>
        <w:rPr>
          <w:rFonts w:ascii="Arial Narrow" w:eastAsia="Arial Narrow" w:hAnsi="Arial Narrow" w:cs="Arial Narrow"/>
          <w:color w:val="333333"/>
        </w:rPr>
        <w:t>Transfer credit can be awarded if the course comparability aligns with SVSTI Gen Ed courses.</w:t>
      </w:r>
    </w:p>
    <w:p w14:paraId="23F684CA" w14:textId="77777777" w:rsidR="00214034" w:rsidRDefault="000B0E11">
      <w:pPr>
        <w:keepLines/>
        <w:numPr>
          <w:ilvl w:val="0"/>
          <w:numId w:val="4"/>
        </w:numPr>
        <w:shd w:val="clear" w:color="auto" w:fill="FFFFFF"/>
        <w:rPr>
          <w:rFonts w:ascii="Arial Narrow" w:eastAsia="Arial Narrow" w:hAnsi="Arial Narrow" w:cs="Arial Narrow"/>
        </w:rPr>
      </w:pPr>
      <w:r>
        <w:rPr>
          <w:rFonts w:ascii="Arial Narrow" w:eastAsia="Arial Narrow" w:hAnsi="Arial Narrow" w:cs="Arial Narrow"/>
          <w:color w:val="333333"/>
        </w:rPr>
        <w:t>Courses may not be</w:t>
      </w:r>
      <w:r>
        <w:rPr>
          <w:rFonts w:ascii="Arial Narrow" w:eastAsia="Arial Narrow" w:hAnsi="Arial Narrow" w:cs="Arial Narrow"/>
          <w:color w:val="333333"/>
        </w:rPr>
        <w:t xml:space="preserve"> accepted for transfer if the content is misaligned, there is not enough information to determine compatibility; the course presented does not carry enough credit hours to be accepted; the grade presented falls below SVSTI’s acceptable threshold; or the co</w:t>
      </w:r>
      <w:r>
        <w:rPr>
          <w:rFonts w:ascii="Arial Narrow" w:eastAsia="Arial Narrow" w:hAnsi="Arial Narrow" w:cs="Arial Narrow"/>
          <w:color w:val="333333"/>
        </w:rPr>
        <w:t xml:space="preserve">urse is deemed as non-transferable thus making it ineligible to receive transfer credit regardless of prior education.  </w:t>
      </w:r>
    </w:p>
    <w:p w14:paraId="43510463" w14:textId="77777777" w:rsidR="00214034" w:rsidRDefault="000B0E11">
      <w:pPr>
        <w:keepLines/>
        <w:numPr>
          <w:ilvl w:val="0"/>
          <w:numId w:val="4"/>
        </w:numPr>
        <w:shd w:val="clear" w:color="auto" w:fill="FFFFFF"/>
        <w:rPr>
          <w:rFonts w:ascii="Arial Narrow" w:eastAsia="Arial Narrow" w:hAnsi="Arial Narrow" w:cs="Arial Narrow"/>
          <w:color w:val="495257"/>
        </w:rPr>
      </w:pPr>
      <w:r>
        <w:rPr>
          <w:rFonts w:ascii="Arial Narrow" w:eastAsia="Arial Narrow" w:hAnsi="Arial Narrow" w:cs="Arial Narrow"/>
          <w:color w:val="333333"/>
        </w:rPr>
        <w:t>Final decisions on academic credit for transfer credits are made by the General Education Coordinator or the Chief Academic Director</w:t>
      </w:r>
    </w:p>
    <w:p w14:paraId="16221CFD" w14:textId="77777777" w:rsidR="00214034" w:rsidRDefault="000B0E11">
      <w:pPr>
        <w:keepLines/>
        <w:numPr>
          <w:ilvl w:val="0"/>
          <w:numId w:val="4"/>
        </w:numPr>
        <w:shd w:val="clear" w:color="auto" w:fill="FFFFFF"/>
        <w:rPr>
          <w:rFonts w:ascii="Arial Narrow" w:eastAsia="Arial Narrow" w:hAnsi="Arial Narrow" w:cs="Arial Narrow"/>
          <w:color w:val="333333"/>
        </w:rPr>
      </w:pPr>
      <w:r>
        <w:rPr>
          <w:rFonts w:ascii="Arial Narrow" w:eastAsia="Arial Narrow" w:hAnsi="Arial Narrow" w:cs="Arial Narrow"/>
          <w:color w:val="495257"/>
        </w:rPr>
        <w:t>Al</w:t>
      </w:r>
      <w:r>
        <w:rPr>
          <w:rFonts w:ascii="Arial Narrow" w:eastAsia="Arial Narrow" w:hAnsi="Arial Narrow" w:cs="Arial Narrow"/>
          <w:color w:val="495257"/>
        </w:rPr>
        <w:t xml:space="preserve">l approved transfer credits will be deducted from your </w:t>
      </w:r>
      <w:proofErr w:type="gramStart"/>
      <w:r>
        <w:rPr>
          <w:rFonts w:ascii="Arial Narrow" w:eastAsia="Arial Narrow" w:hAnsi="Arial Narrow" w:cs="Arial Narrow"/>
          <w:color w:val="495257"/>
        </w:rPr>
        <w:t>tuition</w:t>
      </w:r>
      <w:proofErr w:type="gramEnd"/>
    </w:p>
    <w:p w14:paraId="35BED347" w14:textId="77777777" w:rsidR="00214034" w:rsidRDefault="000B0E11">
      <w:pPr>
        <w:shd w:val="clear" w:color="auto" w:fill="FFFFFF"/>
        <w:spacing w:before="240" w:after="200" w:line="276" w:lineRule="auto"/>
        <w:rPr>
          <w:rFonts w:ascii="Arial Narrow" w:eastAsia="Arial Narrow" w:hAnsi="Arial Narrow" w:cs="Arial Narrow"/>
          <w:b/>
          <w:color w:val="333333"/>
        </w:rPr>
      </w:pPr>
      <w:r>
        <w:rPr>
          <w:rFonts w:ascii="Arial Narrow" w:eastAsia="Arial Narrow" w:hAnsi="Arial Narrow" w:cs="Arial Narrow"/>
          <w:b/>
          <w:color w:val="333333"/>
        </w:rPr>
        <w:t>Admission Requirements Applicants with Foreign Degrees/Foreign Academic Evaluations:</w:t>
      </w:r>
    </w:p>
    <w:p w14:paraId="74BC1B90"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In addition to the Admission Requirements and Procedures listed previously, applicants who have degrees from</w:t>
      </w:r>
      <w:r>
        <w:rPr>
          <w:rFonts w:ascii="Arial Narrow" w:eastAsia="Arial Narrow" w:hAnsi="Arial Narrow" w:cs="Arial Narrow"/>
          <w:color w:val="333333"/>
        </w:rPr>
        <w:t xml:space="preserve"> foreign institutions of higher education must have these credentials evaluated by a recognized evaluating agency such as:</w:t>
      </w:r>
    </w:p>
    <w:p w14:paraId="6F7A5C2B"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 xml:space="preserve"> • World Education Services, Inc. (</w:t>
      </w:r>
      <w:hyperlink r:id="rId31">
        <w:r>
          <w:rPr>
            <w:rFonts w:ascii="Arial Narrow" w:eastAsia="Arial Narrow" w:hAnsi="Arial Narrow" w:cs="Arial Narrow"/>
            <w:color w:val="1155CC"/>
            <w:u w:val="single"/>
          </w:rPr>
          <w:t>www.wes.org</w:t>
        </w:r>
      </w:hyperlink>
      <w:r>
        <w:rPr>
          <w:rFonts w:ascii="Arial Narrow" w:eastAsia="Arial Narrow" w:hAnsi="Arial Narrow" w:cs="Arial Narrow"/>
          <w:color w:val="333333"/>
        </w:rPr>
        <w:t>)</w:t>
      </w:r>
    </w:p>
    <w:p w14:paraId="442EDD60"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 xml:space="preserve"> • International Education Research Foundation, Inc. (www.ierf.org) </w:t>
      </w:r>
    </w:p>
    <w:p w14:paraId="54EF7A2D"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 Educational Credential Evaluation, Inc. (</w:t>
      </w:r>
      <w:hyperlink r:id="rId32">
        <w:r>
          <w:rPr>
            <w:rFonts w:ascii="Arial Narrow" w:eastAsia="Arial Narrow" w:hAnsi="Arial Narrow" w:cs="Arial Narrow"/>
            <w:color w:val="1155CC"/>
            <w:u w:val="single"/>
          </w:rPr>
          <w:t>www.ece.org</w:t>
        </w:r>
      </w:hyperlink>
      <w:r>
        <w:rPr>
          <w:rFonts w:ascii="Arial Narrow" w:eastAsia="Arial Narrow" w:hAnsi="Arial Narrow" w:cs="Arial Narrow"/>
          <w:color w:val="333333"/>
        </w:rPr>
        <w:t>)</w:t>
      </w:r>
    </w:p>
    <w:p w14:paraId="022EE313"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 xml:space="preserve"> Applicants to the SVSTI Degree program must obtain a crede</w:t>
      </w:r>
      <w:r>
        <w:rPr>
          <w:rFonts w:ascii="Arial Narrow" w:eastAsia="Arial Narrow" w:hAnsi="Arial Narrow" w:cs="Arial Narrow"/>
          <w:color w:val="333333"/>
        </w:rPr>
        <w:t>ntial evaluation from a credential evaluation service approved by SVSTI (such as the 3 examples above).</w:t>
      </w:r>
    </w:p>
    <w:p w14:paraId="5BC9F165"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SVSTI recommends that applicants obtain a course-by-course evaluation. This evaluation is intended to ensure that the foreign courses and degrees are eq</w:t>
      </w:r>
      <w:r>
        <w:rPr>
          <w:rFonts w:ascii="Arial Narrow" w:eastAsia="Arial Narrow" w:hAnsi="Arial Narrow" w:cs="Arial Narrow"/>
          <w:color w:val="333333"/>
        </w:rPr>
        <w:t>uivalent to the courses and degrees offered by institutions of higher education in the United States.</w:t>
      </w:r>
    </w:p>
    <w:p w14:paraId="6D3E90F3"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b/>
          <w:color w:val="333333"/>
        </w:rPr>
        <w:t>Foreign Transcripts and Its Evaluation</w:t>
      </w:r>
      <w:r>
        <w:rPr>
          <w:rFonts w:ascii="Arial Narrow" w:eastAsia="Arial Narrow" w:hAnsi="Arial Narrow" w:cs="Arial Narrow"/>
          <w:color w:val="333333"/>
        </w:rPr>
        <w:t>:</w:t>
      </w:r>
    </w:p>
    <w:p w14:paraId="144BA248"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All students who have obtained their undergraduate degree outside of the United States must submit a copy of the e</w:t>
      </w:r>
      <w:r>
        <w:rPr>
          <w:rFonts w:ascii="Arial Narrow" w:eastAsia="Arial Narrow" w:hAnsi="Arial Narrow" w:cs="Arial Narrow"/>
          <w:color w:val="333333"/>
        </w:rPr>
        <w:t>arned Degree and Official Transcripts in English.  Students must also have their official degree transcripts evaluated by a 3rd party evaluation service to show what type of degree the student has and the grade equivalence (GPA) in the U.S. format. The off</w:t>
      </w:r>
      <w:r>
        <w:rPr>
          <w:rFonts w:ascii="Arial Narrow" w:eastAsia="Arial Narrow" w:hAnsi="Arial Narrow" w:cs="Arial Narrow"/>
          <w:color w:val="333333"/>
        </w:rPr>
        <w:t xml:space="preserve">icial document by-document credential evaluation with the GPA calculation must be sent directly to SVSTI by the evaluating party via email or mail. </w:t>
      </w:r>
    </w:p>
    <w:p w14:paraId="349D5C21" w14:textId="77777777" w:rsidR="00214034" w:rsidRDefault="000B0E11">
      <w:pPr>
        <w:shd w:val="clear" w:color="auto" w:fill="FFFFFF"/>
        <w:spacing w:before="240" w:after="200" w:line="276" w:lineRule="auto"/>
        <w:rPr>
          <w:rFonts w:ascii="Arial Narrow" w:eastAsia="Arial Narrow" w:hAnsi="Arial Narrow" w:cs="Arial Narrow"/>
          <w:color w:val="333333"/>
          <w:sz w:val="26"/>
          <w:szCs w:val="26"/>
        </w:rPr>
      </w:pPr>
      <w:r>
        <w:rPr>
          <w:rFonts w:ascii="Arial Narrow" w:eastAsia="Arial Narrow" w:hAnsi="Arial Narrow" w:cs="Arial Narrow"/>
          <w:color w:val="333333"/>
        </w:rPr>
        <w:t xml:space="preserve">Students </w:t>
      </w:r>
      <w:proofErr w:type="gramStart"/>
      <w:r>
        <w:rPr>
          <w:rFonts w:ascii="Arial Narrow" w:eastAsia="Arial Narrow" w:hAnsi="Arial Narrow" w:cs="Arial Narrow"/>
          <w:color w:val="333333"/>
        </w:rPr>
        <w:t>may  refer</w:t>
      </w:r>
      <w:proofErr w:type="gramEnd"/>
      <w:r>
        <w:rPr>
          <w:rFonts w:ascii="Arial Narrow" w:eastAsia="Arial Narrow" w:hAnsi="Arial Narrow" w:cs="Arial Narrow"/>
          <w:color w:val="333333"/>
        </w:rPr>
        <w:t xml:space="preserve"> to </w:t>
      </w:r>
      <w:hyperlink r:id="rId33">
        <w:r>
          <w:rPr>
            <w:rFonts w:ascii="Arial Narrow" w:eastAsia="Arial Narrow" w:hAnsi="Arial Narrow" w:cs="Arial Narrow"/>
            <w:color w:val="1155CC"/>
            <w:u w:val="single"/>
          </w:rPr>
          <w:t>http://naces.org/members.htm</w:t>
        </w:r>
      </w:hyperlink>
      <w:r>
        <w:rPr>
          <w:rFonts w:ascii="Arial Narrow" w:eastAsia="Arial Narrow" w:hAnsi="Arial Narrow" w:cs="Arial Narrow"/>
          <w:color w:val="333333"/>
        </w:rPr>
        <w:t xml:space="preserve"> to select an alternate evaluation service. The approved evaluation services listed at </w:t>
      </w:r>
      <w:hyperlink r:id="rId34">
        <w:r>
          <w:rPr>
            <w:rFonts w:ascii="Arial Narrow" w:eastAsia="Arial Narrow" w:hAnsi="Arial Narrow" w:cs="Arial Narrow"/>
            <w:color w:val="1155CC"/>
            <w:u w:val="single"/>
          </w:rPr>
          <w:t>www.naces.org</w:t>
        </w:r>
      </w:hyperlink>
      <w:r>
        <w:rPr>
          <w:rFonts w:ascii="Arial Narrow" w:eastAsia="Arial Narrow" w:hAnsi="Arial Narrow" w:cs="Arial Narrow"/>
          <w:color w:val="333333"/>
        </w:rPr>
        <w:t xml:space="preserve"> are not related to SVSTI and any fees for the </w:t>
      </w:r>
      <w:r>
        <w:rPr>
          <w:rFonts w:ascii="Arial Narrow" w:eastAsia="Arial Narrow" w:hAnsi="Arial Narrow" w:cs="Arial Narrow"/>
          <w:color w:val="333333"/>
        </w:rPr>
        <w:lastRenderedPageBreak/>
        <w:t>evaluation</w:t>
      </w:r>
      <w:r>
        <w:rPr>
          <w:rFonts w:ascii="Arial Narrow" w:eastAsia="Arial Narrow" w:hAnsi="Arial Narrow" w:cs="Arial Narrow"/>
          <w:color w:val="333333"/>
        </w:rPr>
        <w:t xml:space="preserve"> service will be the responsibility of the student. If a student wishes to transfer courses from a foreign university, then a course-by-course evaluation (GPA calculation included) will be required. If your transcripts are issued in a language that is NOT </w:t>
      </w:r>
      <w:r>
        <w:rPr>
          <w:rFonts w:ascii="Arial Narrow" w:eastAsia="Arial Narrow" w:hAnsi="Arial Narrow" w:cs="Arial Narrow"/>
          <w:color w:val="333333"/>
        </w:rPr>
        <w:t xml:space="preserve">English, you will be required to have your transcripts translated, if you are requesting for credit transfer. Suggested translation service: </w:t>
      </w:r>
      <w:hyperlink r:id="rId35">
        <w:r>
          <w:rPr>
            <w:rFonts w:ascii="Arial Narrow" w:eastAsia="Arial Narrow" w:hAnsi="Arial Narrow" w:cs="Arial Narrow"/>
            <w:color w:val="1155CC"/>
            <w:u w:val="single"/>
          </w:rPr>
          <w:t>https://www.universal-translation-services.com/services/certified-translations/diploma-translation-services/</w:t>
        </w:r>
      </w:hyperlink>
    </w:p>
    <w:p w14:paraId="13E42BC4" w14:textId="77777777" w:rsidR="00214034" w:rsidRDefault="000B0E11">
      <w:pPr>
        <w:shd w:val="clear" w:color="auto" w:fill="FFFFFF"/>
        <w:spacing w:before="300" w:after="200" w:line="276" w:lineRule="auto"/>
        <w:jc w:val="center"/>
        <w:rPr>
          <w:rFonts w:ascii="Arial Narrow" w:eastAsia="Arial Narrow" w:hAnsi="Arial Narrow" w:cs="Arial Narrow"/>
          <w:b/>
          <w:color w:val="333333"/>
          <w:u w:val="single"/>
        </w:rPr>
      </w:pPr>
      <w:r>
        <w:rPr>
          <w:rFonts w:ascii="Arial Narrow" w:eastAsia="Arial Narrow" w:hAnsi="Arial Narrow" w:cs="Arial Narrow"/>
          <w:b/>
          <w:color w:val="333333"/>
          <w:u w:val="single"/>
        </w:rPr>
        <w:t>Advanced Placement (AP) Credit</w:t>
      </w:r>
    </w:p>
    <w:p w14:paraId="336FC683"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SVSTI participates in the Advanced Placement Program to recognize college-level academic achievement prior to enrollment. AP scores must be 3 or higher to be considered.</w:t>
      </w:r>
    </w:p>
    <w:p w14:paraId="621F4DEE" w14:textId="77777777" w:rsidR="00214034" w:rsidRDefault="000B0E11">
      <w:pPr>
        <w:shd w:val="clear" w:color="auto" w:fill="FFFFFF"/>
        <w:spacing w:before="240" w:after="200" w:line="276" w:lineRule="auto"/>
        <w:rPr>
          <w:rFonts w:ascii="Arial Narrow" w:eastAsia="Arial Narrow" w:hAnsi="Arial Narrow" w:cs="Arial Narrow"/>
          <w:color w:val="333333"/>
        </w:rPr>
      </w:pPr>
      <w:r>
        <w:rPr>
          <w:rFonts w:ascii="Arial Narrow" w:eastAsia="Arial Narrow" w:hAnsi="Arial Narrow" w:cs="Arial Narrow"/>
          <w:color w:val="333333"/>
        </w:rPr>
        <w:t>Final decisions on academic credit for some AP scores are made individually by the Gen</w:t>
      </w:r>
      <w:r>
        <w:rPr>
          <w:rFonts w:ascii="Arial Narrow" w:eastAsia="Arial Narrow" w:hAnsi="Arial Narrow" w:cs="Arial Narrow"/>
          <w:color w:val="333333"/>
        </w:rPr>
        <w:t xml:space="preserve">eral Education Coordinator. </w:t>
      </w:r>
    </w:p>
    <w:p w14:paraId="65FD8218" w14:textId="77777777" w:rsidR="00214034" w:rsidRDefault="000B0E11">
      <w:pPr>
        <w:shd w:val="clear" w:color="auto" w:fill="FFFFFF"/>
        <w:spacing w:before="240" w:after="200" w:line="276" w:lineRule="auto"/>
        <w:jc w:val="center"/>
        <w:rPr>
          <w:rFonts w:ascii="Arial Narrow" w:eastAsia="Arial Narrow" w:hAnsi="Arial Narrow" w:cs="Arial Narrow"/>
          <w:b/>
          <w:color w:val="222222"/>
          <w:u w:val="single"/>
        </w:rPr>
      </w:pPr>
      <w:r>
        <w:rPr>
          <w:rFonts w:ascii="Arial Narrow" w:eastAsia="Arial Narrow" w:hAnsi="Arial Narrow" w:cs="Arial Narrow"/>
          <w:b/>
          <w:color w:val="222222"/>
          <w:u w:val="single"/>
        </w:rPr>
        <w:t>College Level Examination Program (CLEP)</w:t>
      </w:r>
    </w:p>
    <w:p w14:paraId="4974BC5E" w14:textId="77777777" w:rsidR="00214034" w:rsidRDefault="000B0E11">
      <w:pPr>
        <w:shd w:val="clear" w:color="auto" w:fill="F8F8F7"/>
        <w:spacing w:after="160" w:line="276" w:lineRule="auto"/>
        <w:rPr>
          <w:rFonts w:ascii="Arial Narrow" w:eastAsia="Arial Narrow" w:hAnsi="Arial Narrow" w:cs="Arial Narrow"/>
          <w:color w:val="222222"/>
        </w:rPr>
      </w:pPr>
      <w:r>
        <w:rPr>
          <w:rFonts w:ascii="Arial" w:eastAsia="Arial" w:hAnsi="Arial" w:cs="Arial"/>
          <w:color w:val="1A1A1A"/>
          <w:sz w:val="28"/>
          <w:szCs w:val="28"/>
        </w:rPr>
        <w:t>​</w:t>
      </w:r>
      <w:r>
        <w:rPr>
          <w:rFonts w:ascii="Arial Narrow" w:eastAsia="Arial Narrow" w:hAnsi="Arial Narrow" w:cs="Arial Narrow"/>
          <w:color w:val="1A1A1A"/>
        </w:rPr>
        <w:t xml:space="preserve">The College Level Examination Program (CLEP) is a credit-by-examination program that measures a student’s level of comprehension of introductory college-level material and consecutively earns college credit(s). </w:t>
      </w:r>
      <w:r>
        <w:rPr>
          <w:rFonts w:ascii="Arial Narrow" w:eastAsia="Arial Narrow" w:hAnsi="Arial Narrow" w:cs="Arial Narrow"/>
          <w:color w:val="222222"/>
        </w:rPr>
        <w:t xml:space="preserve">CLEP tests with a score of 50 or higher with </w:t>
      </w:r>
      <w:r>
        <w:rPr>
          <w:rFonts w:ascii="Arial Narrow" w:eastAsia="Arial Narrow" w:hAnsi="Arial Narrow" w:cs="Arial Narrow"/>
          <w:color w:val="222222"/>
        </w:rPr>
        <w:t xml:space="preserve">a Credit of 3 units or higher must be obtained to be considered as transfer credits.  </w:t>
      </w:r>
    </w:p>
    <w:p w14:paraId="1E6B4056" w14:textId="77777777" w:rsidR="00214034" w:rsidRDefault="000B0E11">
      <w:pPr>
        <w:shd w:val="clear" w:color="auto" w:fill="F8F8F7"/>
        <w:spacing w:after="160" w:line="432" w:lineRule="auto"/>
        <w:jc w:val="center"/>
        <w:rPr>
          <w:rFonts w:ascii="Arial Narrow" w:eastAsia="Arial Narrow" w:hAnsi="Arial Narrow" w:cs="Arial Narrow"/>
          <w:b/>
          <w:u w:val="single"/>
        </w:rPr>
      </w:pPr>
      <w:r>
        <w:rPr>
          <w:rFonts w:ascii="Arial Narrow" w:eastAsia="Arial Narrow" w:hAnsi="Arial Narrow" w:cs="Arial Narrow"/>
          <w:b/>
          <w:u w:val="single"/>
        </w:rPr>
        <w:t>Additional Information</w:t>
      </w:r>
    </w:p>
    <w:p w14:paraId="138FE316" w14:textId="77777777" w:rsidR="00214034" w:rsidRDefault="000B0E11">
      <w:pPr>
        <w:shd w:val="clear" w:color="auto" w:fill="FFFFFF"/>
        <w:spacing w:line="276" w:lineRule="auto"/>
        <w:rPr>
          <w:rFonts w:ascii="Arial Narrow" w:eastAsia="Arial Narrow" w:hAnsi="Arial Narrow" w:cs="Arial Narrow"/>
        </w:rPr>
      </w:pPr>
      <w:bookmarkStart w:id="10" w:name="_17dp8vu" w:colFirst="0" w:colLast="0"/>
      <w:bookmarkEnd w:id="10"/>
      <w:r>
        <w:rPr>
          <w:rFonts w:ascii="Arial Narrow" w:eastAsia="Arial Narrow" w:hAnsi="Arial Narrow" w:cs="Arial Narrow"/>
        </w:rPr>
        <w:t>The State of California established the Student Tuition Recovery Fund (STRF) to relieve or mitigate economic loss suffered by a student in an educ</w:t>
      </w:r>
      <w:r>
        <w:rPr>
          <w:rFonts w:ascii="Arial Narrow" w:eastAsia="Arial Narrow" w:hAnsi="Arial Narrow" w:cs="Arial Narrow"/>
        </w:rPr>
        <w:t>ational program at a qualifying institution, who is or was a California resident while enrolled, or was enrolled in a residency program, if the student enrolled in the institution, prepaid tuition, and suffered an economic loss. Unless relieved of the obli</w:t>
      </w:r>
      <w:r>
        <w:rPr>
          <w:rFonts w:ascii="Arial Narrow" w:eastAsia="Arial Narrow" w:hAnsi="Arial Narrow" w:cs="Arial Narrow"/>
        </w:rPr>
        <w:t>gation to do so, you must pay the state-imposed assessment for the STRF, or it must be paid on your behalf, if you are a student in an educational program, who is a California resident, or are enrolled in a residency program, and prepay all or part of your</w:t>
      </w:r>
      <w:r>
        <w:rPr>
          <w:rFonts w:ascii="Arial Narrow" w:eastAsia="Arial Narrow" w:hAnsi="Arial Narrow" w:cs="Arial Narrow"/>
        </w:rPr>
        <w:t xml:space="preserve"> tuition.</w:t>
      </w:r>
    </w:p>
    <w:p w14:paraId="12076D2E" w14:textId="77777777" w:rsidR="00214034" w:rsidRDefault="00214034">
      <w:pPr>
        <w:shd w:val="clear" w:color="auto" w:fill="FFFFFF"/>
        <w:spacing w:line="276" w:lineRule="auto"/>
        <w:rPr>
          <w:rFonts w:ascii="Arial Narrow" w:eastAsia="Arial Narrow" w:hAnsi="Arial Narrow" w:cs="Arial Narrow"/>
        </w:rPr>
      </w:pPr>
      <w:bookmarkStart w:id="11" w:name="_3rdcrjn" w:colFirst="0" w:colLast="0"/>
      <w:bookmarkEnd w:id="11"/>
    </w:p>
    <w:p w14:paraId="41F43B4D"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You are not eligible for protection from the STRF, and you are not required to pay the STRF assessment, if you are not a California resident, or are not enrolled in a residency program. </w:t>
      </w:r>
    </w:p>
    <w:p w14:paraId="5193DEA6" w14:textId="77777777" w:rsidR="00214034" w:rsidRDefault="00214034">
      <w:pPr>
        <w:shd w:val="clear" w:color="auto" w:fill="FFFFFF"/>
        <w:spacing w:line="276" w:lineRule="auto"/>
        <w:rPr>
          <w:rFonts w:ascii="Arial Narrow" w:eastAsia="Arial Narrow" w:hAnsi="Arial Narrow" w:cs="Arial Narrow"/>
        </w:rPr>
      </w:pPr>
    </w:p>
    <w:p w14:paraId="30D172CD"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It is important that you keep copies of your enrollment a</w:t>
      </w:r>
      <w:r>
        <w:rPr>
          <w:rFonts w:ascii="Arial Narrow" w:eastAsia="Arial Narrow" w:hAnsi="Arial Narrow" w:cs="Arial Narrow"/>
        </w:rPr>
        <w:t xml:space="preserve">greement, financial aid documents, receipts, or any other information that documents the amount paid to the school. Questions regarding the STRF may be directed to the Bureau for Private Postsecondary Education, 1747 N. Market Blvd. Ste 225 Sacramento, CA </w:t>
      </w:r>
      <w:r>
        <w:rPr>
          <w:rFonts w:ascii="Arial Narrow" w:eastAsia="Arial Narrow" w:hAnsi="Arial Narrow" w:cs="Arial Narrow"/>
        </w:rPr>
        <w:t>95834, P.O. Box 980818, West Sacramento, CA 95798-0818, telephone #’s: (916) 574-8900, or (888) 370-7589 or by fax (916) 263-1897.</w:t>
      </w:r>
    </w:p>
    <w:p w14:paraId="6E2DFCE9"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To be eligible for STRF, you must be a California resident or enrolled in a residency program, prepaid tuition, paid or deeme</w:t>
      </w:r>
      <w:r>
        <w:rPr>
          <w:rFonts w:ascii="Arial Narrow" w:eastAsia="Arial Narrow" w:hAnsi="Arial Narrow" w:cs="Arial Narrow"/>
        </w:rPr>
        <w:t>d to have paid the STRF assessment, and suffered an economic loss as a result of any of the following:</w:t>
      </w:r>
    </w:p>
    <w:p w14:paraId="754C59B2"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lastRenderedPageBreak/>
        <w:t>1. The institution, a location of the institution, or an educational program offered by the institution was closed or discontinued, and you did not choose to participate in a teach-out plan approved by the Bureau or did not complete a chosen teach-out plan</w:t>
      </w:r>
      <w:r>
        <w:rPr>
          <w:rFonts w:ascii="Arial Narrow" w:eastAsia="Arial Narrow" w:hAnsi="Arial Narrow" w:cs="Arial Narrow"/>
        </w:rPr>
        <w:t xml:space="preserve"> approved by the Bureau.</w:t>
      </w:r>
    </w:p>
    <w:p w14:paraId="0D1A06F7"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2. You were enrolled at an institution or a location of the institution within the 120-day period before the closure of the institution or location of the institution or were enrolled in an educational program within the 120-day pe</w:t>
      </w:r>
      <w:r>
        <w:rPr>
          <w:rFonts w:ascii="Arial Narrow" w:eastAsia="Arial Narrow" w:hAnsi="Arial Narrow" w:cs="Arial Narrow"/>
        </w:rPr>
        <w:t>riod before the program was discontinued.</w:t>
      </w:r>
    </w:p>
    <w:p w14:paraId="3A89EA9A"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3. You were enrolled at an institution or a location of the institution more than 120 days before the closure of the institution or location of the institution, in an educational program offered by the institution </w:t>
      </w:r>
      <w:r>
        <w:rPr>
          <w:rFonts w:ascii="Arial Narrow" w:eastAsia="Arial Narrow" w:hAnsi="Arial Narrow" w:cs="Arial Narrow"/>
        </w:rPr>
        <w:t>as to which the Bureau determined there was a significant decline in the quality or value of the program more than 120 days before closure.</w:t>
      </w:r>
    </w:p>
    <w:p w14:paraId="57F9EA9D"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4. The institution has been ordered to pay a refund by the Bureau but has failed to do so.</w:t>
      </w:r>
    </w:p>
    <w:p w14:paraId="29AA6C9E"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5. The institution has fa</w:t>
      </w:r>
      <w:r>
        <w:rPr>
          <w:rFonts w:ascii="Arial Narrow" w:eastAsia="Arial Narrow" w:hAnsi="Arial Narrow" w:cs="Arial Narrow"/>
        </w:rPr>
        <w:t>iled to pay or reimburse loan proceeds under a federal student loan program as required by law or has failed to pay or reimburse proceeds received by the institution in excess of tuition and other costs.</w:t>
      </w:r>
    </w:p>
    <w:p w14:paraId="0A15AC3D"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6. You have been awarded restitution, a refund, or o</w:t>
      </w:r>
      <w:r>
        <w:rPr>
          <w:rFonts w:ascii="Arial Narrow" w:eastAsia="Arial Narrow" w:hAnsi="Arial Narrow" w:cs="Arial Narrow"/>
        </w:rPr>
        <w:t>ther monetary award by an arbitrator or court, based on a violation of this chapter by an institution or representative of an institution, but have been unable to collect the award from the institution.</w:t>
      </w:r>
    </w:p>
    <w:p w14:paraId="7C7D5488"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7. You sought legal counsel that resulted in the canc</w:t>
      </w:r>
      <w:r>
        <w:rPr>
          <w:rFonts w:ascii="Arial Narrow" w:eastAsia="Arial Narrow" w:hAnsi="Arial Narrow" w:cs="Arial Narrow"/>
        </w:rPr>
        <w:t>ellation of one or more of your student loans and have an invoice for services rendered and evidence of the cancellation of the student loan or loans.</w:t>
      </w:r>
    </w:p>
    <w:p w14:paraId="6F20E455" w14:textId="77777777" w:rsidR="00214034" w:rsidRDefault="00214034">
      <w:pPr>
        <w:shd w:val="clear" w:color="auto" w:fill="FFFFFF"/>
        <w:spacing w:line="276" w:lineRule="auto"/>
        <w:rPr>
          <w:rFonts w:ascii="Arial Narrow" w:eastAsia="Arial Narrow" w:hAnsi="Arial Narrow" w:cs="Arial Narrow"/>
        </w:rPr>
      </w:pPr>
    </w:p>
    <w:p w14:paraId="5BE485B1"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 xml:space="preserve">To qualify for STRF reimbursement, the application must be received within four (4) years from the date </w:t>
      </w:r>
      <w:r>
        <w:rPr>
          <w:rFonts w:ascii="Arial Narrow" w:eastAsia="Arial Narrow" w:hAnsi="Arial Narrow" w:cs="Arial Narrow"/>
        </w:rPr>
        <w:t>of the action or event that made the student eligible for recovery from STRF.</w:t>
      </w:r>
    </w:p>
    <w:p w14:paraId="68E9B808" w14:textId="77777777" w:rsidR="00214034" w:rsidRDefault="00214034">
      <w:pPr>
        <w:shd w:val="clear" w:color="auto" w:fill="FFFFFF"/>
        <w:spacing w:line="276" w:lineRule="auto"/>
        <w:rPr>
          <w:rFonts w:ascii="Arial Narrow" w:eastAsia="Arial Narrow" w:hAnsi="Arial Narrow" w:cs="Arial Narrow"/>
        </w:rPr>
      </w:pPr>
    </w:p>
    <w:p w14:paraId="6945F7DA"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A student whose loan is revived by a loan holder or debt collector after a period of non-collection may, at any time, file a written application for recovery from STRF for the d</w:t>
      </w:r>
      <w:r>
        <w:rPr>
          <w:rFonts w:ascii="Arial Narrow" w:eastAsia="Arial Narrow" w:hAnsi="Arial Narrow" w:cs="Arial Narrow"/>
        </w:rPr>
        <w:t>ebt that would have otherwise been eligible for recovery. If it has been more than four (4) years since the action or event that made the student eligible, the student must have filed a written application for recovery within the original four (4) year per</w:t>
      </w:r>
      <w:r>
        <w:rPr>
          <w:rFonts w:ascii="Arial Narrow" w:eastAsia="Arial Narrow" w:hAnsi="Arial Narrow" w:cs="Arial Narrow"/>
        </w:rPr>
        <w:t>iod, unless the period has been extended by another act of law.</w:t>
      </w:r>
    </w:p>
    <w:p w14:paraId="3C424415" w14:textId="77777777" w:rsidR="00214034" w:rsidRDefault="000B0E11">
      <w:pPr>
        <w:shd w:val="clear" w:color="auto" w:fill="FFFFFF"/>
        <w:spacing w:line="276" w:lineRule="auto"/>
        <w:rPr>
          <w:rFonts w:ascii="Arial Narrow" w:eastAsia="Arial Narrow" w:hAnsi="Arial Narrow" w:cs="Arial Narrow"/>
        </w:rPr>
      </w:pPr>
      <w:r>
        <w:rPr>
          <w:rFonts w:ascii="Arial Narrow" w:eastAsia="Arial Narrow" w:hAnsi="Arial Narrow" w:cs="Arial Narrow"/>
        </w:rPr>
        <w:t>However, no claim can be paid to any student without a social security number or a taxpayer identification number.</w:t>
      </w:r>
    </w:p>
    <w:p w14:paraId="553AA3F5" w14:textId="77777777" w:rsidR="00214034" w:rsidRDefault="000B0E11">
      <w:pPr>
        <w:spacing w:line="276" w:lineRule="auto"/>
        <w:rPr>
          <w:rFonts w:ascii="Arial Narrow" w:eastAsia="Arial Narrow" w:hAnsi="Arial Narrow" w:cs="Arial Narrow"/>
        </w:rPr>
      </w:pPr>
      <w:bookmarkStart w:id="12" w:name="_26in1rg" w:colFirst="0" w:colLast="0"/>
      <w:bookmarkEnd w:id="12"/>
      <w:r>
        <w:rPr>
          <w:rFonts w:ascii="Arial Narrow" w:eastAsia="Arial Narrow" w:hAnsi="Arial Narrow" w:cs="Arial Narrow"/>
        </w:rPr>
        <w:t xml:space="preserve">Any questions a student may have regarding this catalog that have not been satisfactorily answered by the institution may be directed to the Bureau for Private Postsecondary Education at: </w:t>
      </w:r>
    </w:p>
    <w:p w14:paraId="45B0CF09" w14:textId="77777777" w:rsidR="00214034" w:rsidRDefault="000B0E11">
      <w:pPr>
        <w:spacing w:line="360" w:lineRule="auto"/>
        <w:jc w:val="center"/>
        <w:rPr>
          <w:rFonts w:ascii="Arial Narrow" w:eastAsia="Arial Narrow" w:hAnsi="Arial Narrow" w:cs="Arial Narrow"/>
        </w:rPr>
      </w:pPr>
      <w:bookmarkStart w:id="13" w:name="_lnxbz9" w:colFirst="0" w:colLast="0"/>
      <w:bookmarkEnd w:id="13"/>
      <w:r>
        <w:rPr>
          <w:rFonts w:ascii="Arial Narrow" w:eastAsia="Arial Narrow" w:hAnsi="Arial Narrow" w:cs="Arial Narrow"/>
        </w:rPr>
        <w:t>1747 N. Market Blvd. Ste 225 Sacramento, CA 95834</w:t>
      </w:r>
    </w:p>
    <w:p w14:paraId="2B036EBA" w14:textId="77777777" w:rsidR="00214034" w:rsidRDefault="000B0E11">
      <w:pPr>
        <w:spacing w:line="360" w:lineRule="auto"/>
        <w:jc w:val="center"/>
        <w:rPr>
          <w:rFonts w:ascii="Arial Narrow" w:eastAsia="Arial Narrow" w:hAnsi="Arial Narrow" w:cs="Arial Narrow"/>
        </w:rPr>
      </w:pPr>
      <w:bookmarkStart w:id="14" w:name="_35nkun2" w:colFirst="0" w:colLast="0"/>
      <w:bookmarkEnd w:id="14"/>
      <w:r>
        <w:rPr>
          <w:rFonts w:ascii="Arial Narrow" w:eastAsia="Arial Narrow" w:hAnsi="Arial Narrow" w:cs="Arial Narrow"/>
        </w:rPr>
        <w:t xml:space="preserve">P.O. Box 980818, </w:t>
      </w:r>
      <w:r>
        <w:rPr>
          <w:rFonts w:ascii="Arial Narrow" w:eastAsia="Arial Narrow" w:hAnsi="Arial Narrow" w:cs="Arial Narrow"/>
        </w:rPr>
        <w:t>West Sacramento, CA 95798-0818</w:t>
      </w:r>
    </w:p>
    <w:p w14:paraId="3DBBA2F9" w14:textId="77777777" w:rsidR="00214034" w:rsidRDefault="000B0E11">
      <w:pPr>
        <w:spacing w:line="360" w:lineRule="auto"/>
        <w:jc w:val="center"/>
        <w:rPr>
          <w:rFonts w:ascii="Arial Narrow" w:eastAsia="Arial Narrow" w:hAnsi="Arial Narrow" w:cs="Arial Narrow"/>
        </w:rPr>
      </w:pPr>
      <w:bookmarkStart w:id="15" w:name="_1ksv4uv" w:colFirst="0" w:colLast="0"/>
      <w:bookmarkEnd w:id="15"/>
      <w:r>
        <w:rPr>
          <w:rFonts w:ascii="Arial Narrow" w:eastAsia="Arial Narrow" w:hAnsi="Arial Narrow" w:cs="Arial Narrow"/>
        </w:rPr>
        <w:t xml:space="preserve">Web site address: </w:t>
      </w:r>
      <w:hyperlink r:id="rId36">
        <w:r>
          <w:rPr>
            <w:rFonts w:ascii="Arial Narrow" w:eastAsia="Arial Narrow" w:hAnsi="Arial Narrow" w:cs="Arial Narrow"/>
            <w:u w:val="single"/>
          </w:rPr>
          <w:t>www.bppe.ca.gov</w:t>
        </w:r>
      </w:hyperlink>
      <w:r>
        <w:rPr>
          <w:rFonts w:ascii="Arial Narrow" w:eastAsia="Arial Narrow" w:hAnsi="Arial Narrow" w:cs="Arial Narrow"/>
        </w:rPr>
        <w:t xml:space="preserve"> </w:t>
      </w:r>
    </w:p>
    <w:p w14:paraId="6267F648" w14:textId="77777777" w:rsidR="00214034" w:rsidRDefault="000B0E11">
      <w:pPr>
        <w:spacing w:line="360" w:lineRule="auto"/>
        <w:jc w:val="center"/>
        <w:rPr>
          <w:rFonts w:ascii="Arial Narrow" w:eastAsia="Arial Narrow" w:hAnsi="Arial Narrow" w:cs="Arial Narrow"/>
        </w:rPr>
      </w:pPr>
      <w:r>
        <w:rPr>
          <w:rFonts w:ascii="Arial Narrow" w:eastAsia="Arial Narrow" w:hAnsi="Arial Narrow" w:cs="Arial Narrow"/>
        </w:rPr>
        <w:t>Telephone #’s: (888) 370-7589 or (916) 574-8900 or by fax (916) 263-1897</w:t>
      </w:r>
    </w:p>
    <w:p w14:paraId="49602177"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xml:space="preserve">A student or any member of the public may </w:t>
      </w:r>
      <w:r>
        <w:rPr>
          <w:rFonts w:ascii="Arial Narrow" w:eastAsia="Arial Narrow" w:hAnsi="Arial Narrow" w:cs="Arial Narrow"/>
        </w:rPr>
        <w:t xml:space="preserve">file a complaint about this institution with the Bureau for Private Postsecondary Education by calling (888) 370-7589 or by completing a complaint form, which can be obtained on the bureau’s internet Web site </w:t>
      </w:r>
      <w:hyperlink r:id="rId37">
        <w:r>
          <w:rPr>
            <w:rFonts w:ascii="Arial Narrow" w:eastAsia="Arial Narrow" w:hAnsi="Arial Narrow" w:cs="Arial Narrow"/>
            <w:u w:val="single"/>
          </w:rPr>
          <w:t>www.bpp</w:t>
        </w:r>
        <w:r>
          <w:rPr>
            <w:rFonts w:ascii="Arial Narrow" w:eastAsia="Arial Narrow" w:hAnsi="Arial Narrow" w:cs="Arial Narrow"/>
            <w:u w:val="single"/>
          </w:rPr>
          <w:t>e.ca.gov</w:t>
        </w:r>
      </w:hyperlink>
      <w:r>
        <w:rPr>
          <w:rFonts w:ascii="Arial Narrow" w:eastAsia="Arial Narrow" w:hAnsi="Arial Narrow" w:cs="Arial Narrow"/>
        </w:rPr>
        <w:t>.</w:t>
      </w:r>
    </w:p>
    <w:p w14:paraId="07F0AEFF" w14:textId="77777777" w:rsidR="00214034" w:rsidRDefault="00214034">
      <w:pPr>
        <w:spacing w:line="276" w:lineRule="auto"/>
        <w:rPr>
          <w:rFonts w:ascii="Arial Narrow" w:eastAsia="Arial Narrow" w:hAnsi="Arial Narrow" w:cs="Arial Narrow"/>
          <w:b/>
        </w:rPr>
      </w:pPr>
    </w:p>
    <w:p w14:paraId="37761B2B"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SVSTI has no pending petition in bankruptcy, is not operating as a debtor in possession, has not filed a petition nor has had a petition filed against the institution within the past five years that resulted in</w:t>
      </w:r>
      <w:r>
        <w:rPr>
          <w:rFonts w:ascii="Arial Narrow" w:eastAsia="Arial Narrow" w:hAnsi="Arial Narrow" w:cs="Arial Narrow"/>
        </w:rPr>
        <w:t xml:space="preserve"> reorganization under Chapter 11 of the United States Bankruptcy Code (11 U.S.C. Sec. 1101 et seq.). </w:t>
      </w:r>
    </w:p>
    <w:p w14:paraId="48FD12BE"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xml:space="preserve">SVSTI retains all academic and financial student files, </w:t>
      </w:r>
      <w:proofErr w:type="gramStart"/>
      <w:r>
        <w:rPr>
          <w:rFonts w:ascii="Arial Narrow" w:eastAsia="Arial Narrow" w:hAnsi="Arial Narrow" w:cs="Arial Narrow"/>
        </w:rPr>
        <w:t>whether or not</w:t>
      </w:r>
      <w:proofErr w:type="gramEnd"/>
      <w:r>
        <w:rPr>
          <w:rFonts w:ascii="Arial Narrow" w:eastAsia="Arial Narrow" w:hAnsi="Arial Narrow" w:cs="Arial Narrow"/>
        </w:rPr>
        <w:t xml:space="preserve"> the student completes the educational service, on campus at 1729 S. Main St Milpita</w:t>
      </w:r>
      <w:r>
        <w:rPr>
          <w:rFonts w:ascii="Arial Narrow" w:eastAsia="Arial Narrow" w:hAnsi="Arial Narrow" w:cs="Arial Narrow"/>
        </w:rPr>
        <w:t>s in a locked file office. Academic files contain all academic records, BLS, grade print out, Transcript, immunizations, and externship records. Financial files contain a high school diploma, copy of student’s driver’s license, enrollment agreement, perfor</w:t>
      </w:r>
      <w:r>
        <w:rPr>
          <w:rFonts w:ascii="Arial Narrow" w:eastAsia="Arial Narrow" w:hAnsi="Arial Narrow" w:cs="Arial Narrow"/>
        </w:rPr>
        <w:t xml:space="preserve">mance fact sheet, invoice/payments, and catalog sign off sheet. Retention of student records will be for five (5) calendar years via paper form and indefinitely for any electronic records. </w:t>
      </w:r>
    </w:p>
    <w:p w14:paraId="2FC4DFDC" w14:textId="77777777" w:rsidR="00214034" w:rsidRDefault="000B0E11">
      <w:pPr>
        <w:spacing w:line="276" w:lineRule="auto"/>
        <w:rPr>
          <w:rFonts w:ascii="Arial Narrow" w:eastAsia="Arial Narrow" w:hAnsi="Arial Narrow" w:cs="Arial Narrow"/>
        </w:rPr>
      </w:pPr>
      <w:bookmarkStart w:id="16" w:name="_44sinio" w:colFirst="0" w:colLast="0"/>
      <w:bookmarkEnd w:id="16"/>
      <w:r>
        <w:rPr>
          <w:rFonts w:ascii="Arial Narrow" w:eastAsia="Arial Narrow" w:hAnsi="Arial Narrow" w:cs="Arial Narrow"/>
        </w:rPr>
        <w:t>SVSTI does not offer housing nor is responsible for finding or ass</w:t>
      </w:r>
      <w:r>
        <w:rPr>
          <w:rFonts w:ascii="Arial Narrow" w:eastAsia="Arial Narrow" w:hAnsi="Arial Narrow" w:cs="Arial Narrow"/>
        </w:rPr>
        <w:t xml:space="preserve">isting students in searching for housing. We do not have dormitory facilities however there are plenty of apartments and housing available near the campus at 1729 S. Main St Milpitas, CA. The average rent is $2,730 according to </w:t>
      </w:r>
      <w:hyperlink r:id="rId38">
        <w:r>
          <w:rPr>
            <w:rFonts w:ascii="Arial Narrow" w:eastAsia="Arial Narrow" w:hAnsi="Arial Narrow" w:cs="Arial Narrow"/>
            <w:color w:val="1155CC"/>
            <w:u w:val="single"/>
          </w:rPr>
          <w:t xml:space="preserve">Average Rent in San Jose &amp; Rent Prices by Neighborhood - </w:t>
        </w:r>
        <w:proofErr w:type="spellStart"/>
        <w:r>
          <w:rPr>
            <w:rFonts w:ascii="Arial Narrow" w:eastAsia="Arial Narrow" w:hAnsi="Arial Narrow" w:cs="Arial Narrow"/>
            <w:color w:val="1155CC"/>
            <w:u w:val="single"/>
          </w:rPr>
          <w:t>RentCafe</w:t>
        </w:r>
        <w:proofErr w:type="spellEnd"/>
      </w:hyperlink>
    </w:p>
    <w:p w14:paraId="2ECCD6C9" w14:textId="77777777" w:rsidR="00214034" w:rsidRDefault="000B0E1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Narrow" w:eastAsia="Arial Narrow" w:hAnsi="Arial Narrow" w:cs="Arial Narrow"/>
        </w:rPr>
      </w:pPr>
      <w:r>
        <w:rPr>
          <w:rFonts w:ascii="Arial Narrow" w:eastAsia="Arial Narrow" w:hAnsi="Arial Narrow" w:cs="Arial Narrow"/>
        </w:rPr>
        <w:t>We are located near 280, 87, 101, and 880 Highways and Caltrain.  Valley Trans</w:t>
      </w:r>
      <w:r>
        <w:rPr>
          <w:rFonts w:ascii="Arial Narrow" w:eastAsia="Arial Narrow" w:hAnsi="Arial Narrow" w:cs="Arial Narrow"/>
        </w:rPr>
        <w:t xml:space="preserve">portation Authority Services (VTA) and Bus Lines are nearby.  </w:t>
      </w:r>
    </w:p>
    <w:p w14:paraId="0358AB06" w14:textId="77777777" w:rsidR="00214034" w:rsidRDefault="000B0E11">
      <w:pPr>
        <w:spacing w:line="276" w:lineRule="auto"/>
        <w:jc w:val="both"/>
        <w:rPr>
          <w:rFonts w:ascii="Arial Narrow" w:eastAsia="Arial Narrow" w:hAnsi="Arial Narrow" w:cs="Arial Narrow"/>
          <w:highlight w:val="yellow"/>
        </w:rPr>
      </w:pPr>
      <w:r>
        <w:rPr>
          <w:rFonts w:ascii="Arial Narrow" w:eastAsia="Arial Narrow" w:hAnsi="Arial Narrow" w:cs="Arial Narrow"/>
          <w:highlight w:val="yellow"/>
        </w:rPr>
        <w:t xml:space="preserve"> </w:t>
      </w:r>
    </w:p>
    <w:p w14:paraId="7BA5BC06"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xml:space="preserve">This Academic Catalog is available on our website at </w:t>
      </w:r>
      <w:hyperlink r:id="rId39">
        <w:r>
          <w:rPr>
            <w:rFonts w:ascii="Arial Narrow" w:eastAsia="Arial Narrow" w:hAnsi="Arial Narrow" w:cs="Arial Narrow"/>
            <w:color w:val="0000FF"/>
            <w:u w:val="single"/>
          </w:rPr>
          <w:t>http://svsti.com</w:t>
        </w:r>
      </w:hyperlink>
      <w:r>
        <w:rPr>
          <w:rFonts w:ascii="Arial Narrow" w:eastAsia="Arial Narrow" w:hAnsi="Arial Narrow" w:cs="Arial Narrow"/>
        </w:rPr>
        <w:t xml:space="preserve"> and can also be emailed to students upon request. The Catalog is updated annually. An addendum and/or date of changes will be inserted if any changes are made before scheduled review cycles. </w:t>
      </w:r>
    </w:p>
    <w:p w14:paraId="202B30E3" w14:textId="77777777" w:rsidR="00214034" w:rsidRDefault="00214034">
      <w:pPr>
        <w:jc w:val="both"/>
        <w:rPr>
          <w:rFonts w:ascii="Arial Narrow" w:eastAsia="Arial Narrow" w:hAnsi="Arial Narrow" w:cs="Arial Narrow"/>
        </w:rPr>
      </w:pPr>
    </w:p>
    <w:p w14:paraId="33FF2DF0" w14:textId="77777777" w:rsidR="00214034" w:rsidRDefault="00214034">
      <w:pPr>
        <w:jc w:val="both"/>
        <w:rPr>
          <w:rFonts w:ascii="Arial Narrow" w:eastAsia="Arial Narrow" w:hAnsi="Arial Narrow" w:cs="Arial Narrow"/>
        </w:rPr>
      </w:pPr>
    </w:p>
    <w:p w14:paraId="5F920FE0" w14:textId="77777777" w:rsidR="00214034" w:rsidRDefault="000B0E11">
      <w:pPr>
        <w:jc w:val="center"/>
        <w:rPr>
          <w:rFonts w:ascii="Arial Narrow" w:eastAsia="Arial Narrow" w:hAnsi="Arial Narrow" w:cs="Arial Narrow"/>
          <w:i/>
        </w:rPr>
      </w:pPr>
      <w:r>
        <w:rPr>
          <w:rFonts w:ascii="Arial Narrow" w:eastAsia="Arial Narrow" w:hAnsi="Arial Narrow" w:cs="Arial Narrow"/>
          <w:b/>
          <w:i/>
          <w:u w:val="single"/>
        </w:rPr>
        <w:t>ACADEMIC HOLIDAY CALENDAR</w:t>
      </w:r>
    </w:p>
    <w:p w14:paraId="0177ED5B" w14:textId="77777777" w:rsidR="00214034" w:rsidRDefault="00214034">
      <w:pPr>
        <w:jc w:val="both"/>
        <w:rPr>
          <w:rFonts w:ascii="Arial Narrow" w:eastAsia="Arial Narrow" w:hAnsi="Arial Narrow" w:cs="Arial Narrow"/>
          <w:i/>
        </w:rPr>
      </w:pPr>
    </w:p>
    <w:p w14:paraId="70D95B87" w14:textId="77777777" w:rsidR="00214034" w:rsidRDefault="000B0E11">
      <w:pPr>
        <w:jc w:val="both"/>
        <w:rPr>
          <w:rFonts w:ascii="Arial Narrow" w:eastAsia="Arial Narrow" w:hAnsi="Arial Narrow" w:cs="Arial Narrow"/>
          <w:i/>
        </w:rPr>
      </w:pPr>
      <w:r>
        <w:rPr>
          <w:rFonts w:ascii="Arial Narrow" w:eastAsia="Arial Narrow" w:hAnsi="Arial Narrow" w:cs="Arial Narrow"/>
          <w:b/>
          <w:i/>
        </w:rPr>
        <w:t>2023</w:t>
      </w:r>
    </w:p>
    <w:tbl>
      <w:tblPr>
        <w:tblStyle w:val="ac"/>
        <w:tblW w:w="9360" w:type="dxa"/>
        <w:tblLayout w:type="fixed"/>
        <w:tblLook w:val="0600" w:firstRow="0" w:lastRow="0" w:firstColumn="0" w:lastColumn="0" w:noHBand="1" w:noVBand="1"/>
      </w:tblPr>
      <w:tblGrid>
        <w:gridCol w:w="3840"/>
        <w:gridCol w:w="5520"/>
      </w:tblGrid>
      <w:tr w:rsidR="00214034" w14:paraId="54A05717" w14:textId="77777777">
        <w:tc>
          <w:tcPr>
            <w:tcW w:w="3840" w:type="dxa"/>
            <w:shd w:val="clear" w:color="auto" w:fill="auto"/>
            <w:tcMar>
              <w:top w:w="100" w:type="dxa"/>
              <w:left w:w="100" w:type="dxa"/>
              <w:bottom w:w="100" w:type="dxa"/>
              <w:right w:w="100" w:type="dxa"/>
            </w:tcMar>
          </w:tcPr>
          <w:p w14:paraId="5D992EF9" w14:textId="77777777" w:rsidR="00214034" w:rsidRDefault="000B0E11">
            <w:pPr>
              <w:numPr>
                <w:ilvl w:val="0"/>
                <w:numId w:val="18"/>
              </w:numPr>
              <w:rPr>
                <w:rFonts w:ascii="Arial Narrow" w:eastAsia="Arial Narrow" w:hAnsi="Arial Narrow" w:cs="Arial Narrow"/>
                <w:i/>
              </w:rPr>
            </w:pPr>
            <w:r>
              <w:rPr>
                <w:rFonts w:ascii="Arial Narrow" w:eastAsia="Arial Narrow" w:hAnsi="Arial Narrow" w:cs="Arial Narrow"/>
                <w:i/>
              </w:rPr>
              <w:t>Easter, April 9, 2023</w:t>
            </w:r>
          </w:p>
        </w:tc>
        <w:tc>
          <w:tcPr>
            <w:tcW w:w="5520" w:type="dxa"/>
            <w:shd w:val="clear" w:color="auto" w:fill="auto"/>
            <w:tcMar>
              <w:top w:w="100" w:type="dxa"/>
              <w:left w:w="100" w:type="dxa"/>
              <w:bottom w:w="100" w:type="dxa"/>
              <w:right w:w="100" w:type="dxa"/>
            </w:tcMar>
          </w:tcPr>
          <w:p w14:paraId="58ABDF3F" w14:textId="77777777" w:rsidR="00214034" w:rsidRDefault="000B0E11">
            <w:pPr>
              <w:widowControl w:val="0"/>
              <w:numPr>
                <w:ilvl w:val="0"/>
                <w:numId w:val="9"/>
              </w:numPr>
              <w:rPr>
                <w:rFonts w:ascii="Arial Narrow" w:eastAsia="Arial Narrow" w:hAnsi="Arial Narrow" w:cs="Arial Narrow"/>
                <w:i/>
              </w:rPr>
            </w:pPr>
            <w:r>
              <w:rPr>
                <w:rFonts w:ascii="Arial Narrow" w:eastAsia="Arial Narrow" w:hAnsi="Arial Narrow" w:cs="Arial Narrow"/>
                <w:i/>
              </w:rPr>
              <w:t>Veterans Day, November 10, 2023</w:t>
            </w:r>
          </w:p>
        </w:tc>
      </w:tr>
      <w:tr w:rsidR="00214034" w14:paraId="1E993995" w14:textId="77777777">
        <w:tc>
          <w:tcPr>
            <w:tcW w:w="3840" w:type="dxa"/>
            <w:shd w:val="clear" w:color="auto" w:fill="auto"/>
            <w:tcMar>
              <w:top w:w="100" w:type="dxa"/>
              <w:left w:w="100" w:type="dxa"/>
              <w:bottom w:w="100" w:type="dxa"/>
              <w:right w:w="100" w:type="dxa"/>
            </w:tcMar>
          </w:tcPr>
          <w:p w14:paraId="2639FA14" w14:textId="77777777" w:rsidR="00214034" w:rsidRDefault="000B0E11">
            <w:pPr>
              <w:widowControl w:val="0"/>
              <w:numPr>
                <w:ilvl w:val="0"/>
                <w:numId w:val="9"/>
              </w:numPr>
              <w:rPr>
                <w:rFonts w:ascii="Arial Narrow" w:eastAsia="Arial Narrow" w:hAnsi="Arial Narrow" w:cs="Arial Narrow"/>
                <w:i/>
              </w:rPr>
            </w:pPr>
            <w:r>
              <w:rPr>
                <w:rFonts w:ascii="Arial Narrow" w:eastAsia="Arial Narrow" w:hAnsi="Arial Narrow" w:cs="Arial Narrow"/>
                <w:i/>
              </w:rPr>
              <w:t>Memorial Day, May 26-29, 2023</w:t>
            </w:r>
          </w:p>
        </w:tc>
        <w:tc>
          <w:tcPr>
            <w:tcW w:w="5520" w:type="dxa"/>
            <w:shd w:val="clear" w:color="auto" w:fill="auto"/>
            <w:tcMar>
              <w:top w:w="100" w:type="dxa"/>
              <w:left w:w="100" w:type="dxa"/>
              <w:bottom w:w="100" w:type="dxa"/>
              <w:right w:w="100" w:type="dxa"/>
            </w:tcMar>
          </w:tcPr>
          <w:p w14:paraId="193B9A40" w14:textId="77777777" w:rsidR="00214034" w:rsidRDefault="000B0E11">
            <w:pPr>
              <w:widowControl w:val="0"/>
              <w:numPr>
                <w:ilvl w:val="0"/>
                <w:numId w:val="24"/>
              </w:numPr>
              <w:rPr>
                <w:rFonts w:ascii="Arial Narrow" w:eastAsia="Arial Narrow" w:hAnsi="Arial Narrow" w:cs="Arial Narrow"/>
                <w:i/>
              </w:rPr>
            </w:pPr>
            <w:r>
              <w:rPr>
                <w:rFonts w:ascii="Arial Narrow" w:eastAsia="Arial Narrow" w:hAnsi="Arial Narrow" w:cs="Arial Narrow"/>
                <w:i/>
              </w:rPr>
              <w:t>Thanksgiving Break, Nov. 23 - Nov. 26 2023</w:t>
            </w:r>
          </w:p>
        </w:tc>
      </w:tr>
      <w:tr w:rsidR="00214034" w14:paraId="616592CA" w14:textId="77777777">
        <w:tc>
          <w:tcPr>
            <w:tcW w:w="3840" w:type="dxa"/>
            <w:shd w:val="clear" w:color="auto" w:fill="auto"/>
            <w:tcMar>
              <w:top w:w="100" w:type="dxa"/>
              <w:left w:w="100" w:type="dxa"/>
              <w:bottom w:w="100" w:type="dxa"/>
              <w:right w:w="100" w:type="dxa"/>
            </w:tcMar>
          </w:tcPr>
          <w:p w14:paraId="7742C2AC" w14:textId="77777777" w:rsidR="00214034" w:rsidRDefault="000B0E11">
            <w:pPr>
              <w:widowControl w:val="0"/>
              <w:numPr>
                <w:ilvl w:val="0"/>
                <w:numId w:val="24"/>
              </w:numPr>
              <w:rPr>
                <w:rFonts w:ascii="Arial Narrow" w:eastAsia="Arial Narrow" w:hAnsi="Arial Narrow" w:cs="Arial Narrow"/>
                <w:i/>
              </w:rPr>
            </w:pPr>
            <w:r>
              <w:rPr>
                <w:rFonts w:ascii="Arial Narrow" w:eastAsia="Arial Narrow" w:hAnsi="Arial Narrow" w:cs="Arial Narrow"/>
                <w:i/>
              </w:rPr>
              <w:t>Independence Day, July 1-4, 2023</w:t>
            </w:r>
          </w:p>
        </w:tc>
        <w:tc>
          <w:tcPr>
            <w:tcW w:w="5520" w:type="dxa"/>
            <w:shd w:val="clear" w:color="auto" w:fill="auto"/>
            <w:tcMar>
              <w:top w:w="100" w:type="dxa"/>
              <w:left w:w="100" w:type="dxa"/>
              <w:bottom w:w="100" w:type="dxa"/>
              <w:right w:w="100" w:type="dxa"/>
            </w:tcMar>
          </w:tcPr>
          <w:p w14:paraId="57332D81" w14:textId="77777777" w:rsidR="00214034" w:rsidRDefault="000B0E11">
            <w:pPr>
              <w:widowControl w:val="0"/>
              <w:numPr>
                <w:ilvl w:val="0"/>
                <w:numId w:val="19"/>
              </w:numPr>
              <w:rPr>
                <w:rFonts w:ascii="Arial Narrow" w:eastAsia="Arial Narrow" w:hAnsi="Arial Narrow" w:cs="Arial Narrow"/>
                <w:i/>
              </w:rPr>
            </w:pPr>
            <w:r>
              <w:rPr>
                <w:rFonts w:ascii="Arial Narrow" w:eastAsia="Arial Narrow" w:hAnsi="Arial Narrow" w:cs="Arial Narrow"/>
                <w:i/>
              </w:rPr>
              <w:t xml:space="preserve">Winter Break, December 23, 2023 - January 3, 2024 </w:t>
            </w:r>
            <w:r>
              <w:rPr>
                <w:rFonts w:ascii="Arial Narrow" w:eastAsia="Arial Narrow" w:hAnsi="Arial Narrow" w:cs="Arial Narrow"/>
                <w:i/>
                <w:sz w:val="20"/>
                <w:szCs w:val="20"/>
              </w:rPr>
              <w:t>·</w:t>
            </w:r>
            <w:r>
              <w:rPr>
                <w:i/>
                <w:sz w:val="14"/>
                <w:szCs w:val="14"/>
              </w:rPr>
              <w:t xml:space="preserve"> </w:t>
            </w:r>
            <w:r>
              <w:rPr>
                <w:rFonts w:ascii="Arial Narrow" w:eastAsia="Arial Narrow" w:hAnsi="Arial Narrow" w:cs="Arial Narrow"/>
                <w:i/>
              </w:rPr>
              <w:t>(class for SPD December 23rd &amp; 30</w:t>
            </w:r>
            <w:r>
              <w:rPr>
                <w:rFonts w:ascii="Arial Narrow" w:eastAsia="Arial Narrow" w:hAnsi="Arial Narrow" w:cs="Arial Narrow"/>
                <w:i/>
                <w:vertAlign w:val="superscript"/>
              </w:rPr>
              <w:t>th</w:t>
            </w:r>
            <w:r>
              <w:rPr>
                <w:rFonts w:ascii="Arial Narrow" w:eastAsia="Arial Narrow" w:hAnsi="Arial Narrow" w:cs="Arial Narrow"/>
                <w:i/>
              </w:rPr>
              <w:t>)</w:t>
            </w:r>
          </w:p>
        </w:tc>
      </w:tr>
      <w:tr w:rsidR="00214034" w14:paraId="40A7E020" w14:textId="77777777">
        <w:tc>
          <w:tcPr>
            <w:tcW w:w="3840" w:type="dxa"/>
            <w:shd w:val="clear" w:color="auto" w:fill="auto"/>
            <w:tcMar>
              <w:top w:w="100" w:type="dxa"/>
              <w:left w:w="100" w:type="dxa"/>
              <w:bottom w:w="100" w:type="dxa"/>
              <w:right w:w="100" w:type="dxa"/>
            </w:tcMar>
          </w:tcPr>
          <w:p w14:paraId="10BD42ED" w14:textId="77777777" w:rsidR="00214034" w:rsidRDefault="000B0E11">
            <w:pPr>
              <w:widowControl w:val="0"/>
              <w:numPr>
                <w:ilvl w:val="0"/>
                <w:numId w:val="19"/>
              </w:numPr>
              <w:rPr>
                <w:rFonts w:ascii="Arial Narrow" w:eastAsia="Arial Narrow" w:hAnsi="Arial Narrow" w:cs="Arial Narrow"/>
                <w:i/>
              </w:rPr>
            </w:pPr>
            <w:r>
              <w:rPr>
                <w:rFonts w:ascii="Arial Narrow" w:eastAsia="Arial Narrow" w:hAnsi="Arial Narrow" w:cs="Arial Narrow"/>
                <w:i/>
              </w:rPr>
              <w:t>Labor Day, September 1-4, 2023</w:t>
            </w:r>
          </w:p>
        </w:tc>
        <w:tc>
          <w:tcPr>
            <w:tcW w:w="5520" w:type="dxa"/>
            <w:shd w:val="clear" w:color="auto" w:fill="auto"/>
            <w:tcMar>
              <w:top w:w="100" w:type="dxa"/>
              <w:left w:w="100" w:type="dxa"/>
              <w:bottom w:w="100" w:type="dxa"/>
              <w:right w:w="100" w:type="dxa"/>
            </w:tcMar>
          </w:tcPr>
          <w:p w14:paraId="47BD3505" w14:textId="77777777" w:rsidR="00214034" w:rsidRDefault="00214034">
            <w:pPr>
              <w:widowControl w:val="0"/>
              <w:rPr>
                <w:rFonts w:ascii="Arial Narrow" w:eastAsia="Arial Narrow" w:hAnsi="Arial Narrow" w:cs="Arial Narrow"/>
                <w:i/>
              </w:rPr>
            </w:pPr>
          </w:p>
        </w:tc>
      </w:tr>
    </w:tbl>
    <w:p w14:paraId="034E0744" w14:textId="77777777" w:rsidR="00214034" w:rsidRDefault="00214034">
      <w:pPr>
        <w:jc w:val="both"/>
        <w:rPr>
          <w:rFonts w:ascii="Arial Narrow" w:eastAsia="Arial Narrow" w:hAnsi="Arial Narrow" w:cs="Arial Narrow"/>
          <w:b/>
          <w:i/>
        </w:rPr>
      </w:pPr>
    </w:p>
    <w:p w14:paraId="637974CC" w14:textId="77777777" w:rsidR="00214034" w:rsidRDefault="000B0E11">
      <w:pPr>
        <w:jc w:val="both"/>
        <w:rPr>
          <w:rFonts w:ascii="Arial Narrow" w:eastAsia="Arial Narrow" w:hAnsi="Arial Narrow" w:cs="Arial Narrow"/>
          <w:i/>
        </w:rPr>
      </w:pPr>
      <w:r>
        <w:rPr>
          <w:rFonts w:ascii="Arial Narrow" w:eastAsia="Arial Narrow" w:hAnsi="Arial Narrow" w:cs="Arial Narrow"/>
          <w:b/>
          <w:i/>
        </w:rPr>
        <w:t>2024</w:t>
      </w:r>
    </w:p>
    <w:tbl>
      <w:tblPr>
        <w:tblStyle w:val="ad"/>
        <w:tblW w:w="9360" w:type="dxa"/>
        <w:tblLayout w:type="fixed"/>
        <w:tblLook w:val="0600" w:firstRow="0" w:lastRow="0" w:firstColumn="0" w:lastColumn="0" w:noHBand="1" w:noVBand="1"/>
      </w:tblPr>
      <w:tblGrid>
        <w:gridCol w:w="3840"/>
        <w:gridCol w:w="5520"/>
      </w:tblGrid>
      <w:tr w:rsidR="00214034" w14:paraId="6C204F00" w14:textId="77777777">
        <w:tc>
          <w:tcPr>
            <w:tcW w:w="3840" w:type="dxa"/>
            <w:shd w:val="clear" w:color="auto" w:fill="auto"/>
            <w:tcMar>
              <w:top w:w="100" w:type="dxa"/>
              <w:left w:w="100" w:type="dxa"/>
              <w:bottom w:w="100" w:type="dxa"/>
              <w:right w:w="100" w:type="dxa"/>
            </w:tcMar>
          </w:tcPr>
          <w:p w14:paraId="45829FB0" w14:textId="77777777" w:rsidR="00214034" w:rsidRDefault="000B0E11">
            <w:pPr>
              <w:numPr>
                <w:ilvl w:val="0"/>
                <w:numId w:val="18"/>
              </w:numPr>
              <w:rPr>
                <w:rFonts w:ascii="Arial Narrow" w:eastAsia="Arial Narrow" w:hAnsi="Arial Narrow" w:cs="Arial Narrow"/>
                <w:i/>
              </w:rPr>
            </w:pPr>
            <w:r>
              <w:rPr>
                <w:rFonts w:ascii="Arial Narrow" w:eastAsia="Arial Narrow" w:hAnsi="Arial Narrow" w:cs="Arial Narrow"/>
                <w:i/>
              </w:rPr>
              <w:t>Easter, March 31, 2024</w:t>
            </w:r>
          </w:p>
        </w:tc>
        <w:tc>
          <w:tcPr>
            <w:tcW w:w="5520" w:type="dxa"/>
            <w:shd w:val="clear" w:color="auto" w:fill="auto"/>
            <w:tcMar>
              <w:top w:w="100" w:type="dxa"/>
              <w:left w:w="100" w:type="dxa"/>
              <w:bottom w:w="100" w:type="dxa"/>
              <w:right w:w="100" w:type="dxa"/>
            </w:tcMar>
          </w:tcPr>
          <w:p w14:paraId="3F34EACB" w14:textId="77777777" w:rsidR="00214034" w:rsidRDefault="000B0E11">
            <w:pPr>
              <w:widowControl w:val="0"/>
              <w:numPr>
                <w:ilvl w:val="0"/>
                <w:numId w:val="9"/>
              </w:numPr>
              <w:rPr>
                <w:rFonts w:ascii="Arial Narrow" w:eastAsia="Arial Narrow" w:hAnsi="Arial Narrow" w:cs="Arial Narrow"/>
                <w:i/>
              </w:rPr>
            </w:pPr>
            <w:r>
              <w:rPr>
                <w:rFonts w:ascii="Arial Narrow" w:eastAsia="Arial Narrow" w:hAnsi="Arial Narrow" w:cs="Arial Narrow"/>
                <w:i/>
              </w:rPr>
              <w:t>Veterans Day, November 11, 2024</w:t>
            </w:r>
          </w:p>
        </w:tc>
      </w:tr>
      <w:tr w:rsidR="00214034" w14:paraId="79E3B579" w14:textId="77777777">
        <w:tc>
          <w:tcPr>
            <w:tcW w:w="3840" w:type="dxa"/>
            <w:shd w:val="clear" w:color="auto" w:fill="auto"/>
            <w:tcMar>
              <w:top w:w="100" w:type="dxa"/>
              <w:left w:w="100" w:type="dxa"/>
              <w:bottom w:w="100" w:type="dxa"/>
              <w:right w:w="100" w:type="dxa"/>
            </w:tcMar>
          </w:tcPr>
          <w:p w14:paraId="2E83AA5D" w14:textId="77777777" w:rsidR="00214034" w:rsidRDefault="000B0E11">
            <w:pPr>
              <w:widowControl w:val="0"/>
              <w:numPr>
                <w:ilvl w:val="0"/>
                <w:numId w:val="9"/>
              </w:numPr>
              <w:rPr>
                <w:rFonts w:ascii="Arial Narrow" w:eastAsia="Arial Narrow" w:hAnsi="Arial Narrow" w:cs="Arial Narrow"/>
                <w:i/>
              </w:rPr>
            </w:pPr>
            <w:r>
              <w:rPr>
                <w:rFonts w:ascii="Arial Narrow" w:eastAsia="Arial Narrow" w:hAnsi="Arial Narrow" w:cs="Arial Narrow"/>
                <w:i/>
              </w:rPr>
              <w:t>Memorial Day, May 24-27, 2024</w:t>
            </w:r>
          </w:p>
        </w:tc>
        <w:tc>
          <w:tcPr>
            <w:tcW w:w="5520" w:type="dxa"/>
            <w:shd w:val="clear" w:color="auto" w:fill="auto"/>
            <w:tcMar>
              <w:top w:w="100" w:type="dxa"/>
              <w:left w:w="100" w:type="dxa"/>
              <w:bottom w:w="100" w:type="dxa"/>
              <w:right w:w="100" w:type="dxa"/>
            </w:tcMar>
          </w:tcPr>
          <w:p w14:paraId="0C2B72E7" w14:textId="77777777" w:rsidR="00214034" w:rsidRDefault="000B0E11">
            <w:pPr>
              <w:widowControl w:val="0"/>
              <w:numPr>
                <w:ilvl w:val="0"/>
                <w:numId w:val="24"/>
              </w:numPr>
              <w:rPr>
                <w:rFonts w:ascii="Arial Narrow" w:eastAsia="Arial Narrow" w:hAnsi="Arial Narrow" w:cs="Arial Narrow"/>
                <w:i/>
              </w:rPr>
            </w:pPr>
            <w:r>
              <w:rPr>
                <w:rFonts w:ascii="Arial Narrow" w:eastAsia="Arial Narrow" w:hAnsi="Arial Narrow" w:cs="Arial Narrow"/>
                <w:i/>
              </w:rPr>
              <w:t>Thanksgiving Break, Nov. 28, 2024</w:t>
            </w:r>
          </w:p>
        </w:tc>
      </w:tr>
      <w:tr w:rsidR="00214034" w14:paraId="4DBBEC6D" w14:textId="77777777">
        <w:tc>
          <w:tcPr>
            <w:tcW w:w="3840" w:type="dxa"/>
            <w:shd w:val="clear" w:color="auto" w:fill="auto"/>
            <w:tcMar>
              <w:top w:w="100" w:type="dxa"/>
              <w:left w:w="100" w:type="dxa"/>
              <w:bottom w:w="100" w:type="dxa"/>
              <w:right w:w="100" w:type="dxa"/>
            </w:tcMar>
          </w:tcPr>
          <w:p w14:paraId="2FB5CD95" w14:textId="77777777" w:rsidR="00214034" w:rsidRDefault="000B0E11">
            <w:pPr>
              <w:widowControl w:val="0"/>
              <w:numPr>
                <w:ilvl w:val="0"/>
                <w:numId w:val="24"/>
              </w:numPr>
              <w:rPr>
                <w:rFonts w:ascii="Arial Narrow" w:eastAsia="Arial Narrow" w:hAnsi="Arial Narrow" w:cs="Arial Narrow"/>
                <w:i/>
              </w:rPr>
            </w:pPr>
            <w:r>
              <w:rPr>
                <w:rFonts w:ascii="Arial Narrow" w:eastAsia="Arial Narrow" w:hAnsi="Arial Narrow" w:cs="Arial Narrow"/>
                <w:i/>
              </w:rPr>
              <w:t>Independence Day, July 4, 2024</w:t>
            </w:r>
          </w:p>
        </w:tc>
        <w:tc>
          <w:tcPr>
            <w:tcW w:w="5520" w:type="dxa"/>
            <w:shd w:val="clear" w:color="auto" w:fill="auto"/>
            <w:tcMar>
              <w:top w:w="100" w:type="dxa"/>
              <w:left w:w="100" w:type="dxa"/>
              <w:bottom w:w="100" w:type="dxa"/>
              <w:right w:w="100" w:type="dxa"/>
            </w:tcMar>
          </w:tcPr>
          <w:p w14:paraId="6C9C92E2" w14:textId="77777777" w:rsidR="00214034" w:rsidRDefault="000B0E11">
            <w:pPr>
              <w:widowControl w:val="0"/>
              <w:numPr>
                <w:ilvl w:val="0"/>
                <w:numId w:val="19"/>
              </w:numPr>
              <w:rPr>
                <w:rFonts w:ascii="Arial Narrow" w:eastAsia="Arial Narrow" w:hAnsi="Arial Narrow" w:cs="Arial Narrow"/>
                <w:i/>
              </w:rPr>
            </w:pPr>
            <w:r>
              <w:rPr>
                <w:rFonts w:ascii="Arial Narrow" w:eastAsia="Arial Narrow" w:hAnsi="Arial Narrow" w:cs="Arial Narrow"/>
                <w:i/>
              </w:rPr>
              <w:t>Winter Break, December 23, 2024 - January 3, 2025 (except weekends for SPD)</w:t>
            </w:r>
          </w:p>
        </w:tc>
      </w:tr>
      <w:tr w:rsidR="00214034" w14:paraId="5A91C40E" w14:textId="77777777">
        <w:tc>
          <w:tcPr>
            <w:tcW w:w="3840" w:type="dxa"/>
            <w:shd w:val="clear" w:color="auto" w:fill="auto"/>
            <w:tcMar>
              <w:top w:w="100" w:type="dxa"/>
              <w:left w:w="100" w:type="dxa"/>
              <w:bottom w:w="100" w:type="dxa"/>
              <w:right w:w="100" w:type="dxa"/>
            </w:tcMar>
          </w:tcPr>
          <w:p w14:paraId="3D69E30C" w14:textId="77777777" w:rsidR="00214034" w:rsidRDefault="000B0E11">
            <w:pPr>
              <w:widowControl w:val="0"/>
              <w:numPr>
                <w:ilvl w:val="0"/>
                <w:numId w:val="19"/>
              </w:numPr>
              <w:rPr>
                <w:rFonts w:ascii="Arial Narrow" w:eastAsia="Arial Narrow" w:hAnsi="Arial Narrow" w:cs="Arial Narrow"/>
                <w:i/>
              </w:rPr>
            </w:pPr>
            <w:r>
              <w:rPr>
                <w:rFonts w:ascii="Arial Narrow" w:eastAsia="Arial Narrow" w:hAnsi="Arial Narrow" w:cs="Arial Narrow"/>
                <w:i/>
              </w:rPr>
              <w:t>Labor Day, August 30-</w:t>
            </w:r>
            <w:r>
              <w:rPr>
                <w:rFonts w:ascii="Arial Narrow" w:eastAsia="Arial Narrow" w:hAnsi="Arial Narrow" w:cs="Arial Narrow"/>
                <w:i/>
              </w:rPr>
              <w:lastRenderedPageBreak/>
              <w:t>September 2, 2024</w:t>
            </w:r>
          </w:p>
        </w:tc>
        <w:tc>
          <w:tcPr>
            <w:tcW w:w="5520" w:type="dxa"/>
            <w:shd w:val="clear" w:color="auto" w:fill="auto"/>
            <w:tcMar>
              <w:top w:w="100" w:type="dxa"/>
              <w:left w:w="100" w:type="dxa"/>
              <w:bottom w:w="100" w:type="dxa"/>
              <w:right w:w="100" w:type="dxa"/>
            </w:tcMar>
          </w:tcPr>
          <w:p w14:paraId="223807D9" w14:textId="77777777" w:rsidR="00214034" w:rsidRDefault="00214034">
            <w:pPr>
              <w:widowControl w:val="0"/>
              <w:rPr>
                <w:rFonts w:ascii="Arial Narrow" w:eastAsia="Arial Narrow" w:hAnsi="Arial Narrow" w:cs="Arial Narrow"/>
                <w:i/>
              </w:rPr>
            </w:pPr>
          </w:p>
        </w:tc>
      </w:tr>
    </w:tbl>
    <w:p w14:paraId="251B3E14" w14:textId="77777777" w:rsidR="00214034" w:rsidRDefault="00214034">
      <w:pPr>
        <w:jc w:val="both"/>
        <w:rPr>
          <w:rFonts w:ascii="Arial Narrow" w:eastAsia="Arial Narrow" w:hAnsi="Arial Narrow" w:cs="Arial Narrow"/>
          <w:b/>
          <w:i/>
        </w:rPr>
      </w:pPr>
    </w:p>
    <w:p w14:paraId="21295BCF" w14:textId="77777777" w:rsidR="00214034" w:rsidRDefault="000B0E11">
      <w:pPr>
        <w:jc w:val="both"/>
        <w:rPr>
          <w:rFonts w:ascii="Arial Narrow" w:eastAsia="Arial Narrow" w:hAnsi="Arial Narrow" w:cs="Arial Narrow"/>
          <w:i/>
        </w:rPr>
      </w:pPr>
      <w:r>
        <w:rPr>
          <w:rFonts w:ascii="Arial Narrow" w:eastAsia="Arial Narrow" w:hAnsi="Arial Narrow" w:cs="Arial Narrow"/>
          <w:b/>
          <w:i/>
        </w:rPr>
        <w:t>2025</w:t>
      </w:r>
    </w:p>
    <w:tbl>
      <w:tblPr>
        <w:tblStyle w:val="ae"/>
        <w:tblW w:w="9360" w:type="dxa"/>
        <w:tblLayout w:type="fixed"/>
        <w:tblLook w:val="0600" w:firstRow="0" w:lastRow="0" w:firstColumn="0" w:lastColumn="0" w:noHBand="1" w:noVBand="1"/>
      </w:tblPr>
      <w:tblGrid>
        <w:gridCol w:w="3840"/>
        <w:gridCol w:w="5520"/>
      </w:tblGrid>
      <w:tr w:rsidR="00214034" w14:paraId="646C6634" w14:textId="77777777">
        <w:tc>
          <w:tcPr>
            <w:tcW w:w="3840" w:type="dxa"/>
            <w:shd w:val="clear" w:color="auto" w:fill="auto"/>
            <w:tcMar>
              <w:top w:w="100" w:type="dxa"/>
              <w:left w:w="100" w:type="dxa"/>
              <w:bottom w:w="100" w:type="dxa"/>
              <w:right w:w="100" w:type="dxa"/>
            </w:tcMar>
          </w:tcPr>
          <w:p w14:paraId="4AB3E62C" w14:textId="77777777" w:rsidR="00214034" w:rsidRDefault="000B0E11">
            <w:pPr>
              <w:numPr>
                <w:ilvl w:val="0"/>
                <w:numId w:val="18"/>
              </w:numPr>
              <w:rPr>
                <w:rFonts w:ascii="Arial Narrow" w:eastAsia="Arial Narrow" w:hAnsi="Arial Narrow" w:cs="Arial Narrow"/>
                <w:i/>
              </w:rPr>
            </w:pPr>
            <w:r>
              <w:rPr>
                <w:rFonts w:ascii="Arial Narrow" w:eastAsia="Arial Narrow" w:hAnsi="Arial Narrow" w:cs="Arial Narrow"/>
                <w:i/>
              </w:rPr>
              <w:t>Easter, April 20, 2025</w:t>
            </w:r>
          </w:p>
        </w:tc>
        <w:tc>
          <w:tcPr>
            <w:tcW w:w="5520" w:type="dxa"/>
            <w:shd w:val="clear" w:color="auto" w:fill="auto"/>
            <w:tcMar>
              <w:top w:w="100" w:type="dxa"/>
              <w:left w:w="100" w:type="dxa"/>
              <w:bottom w:w="100" w:type="dxa"/>
              <w:right w:w="100" w:type="dxa"/>
            </w:tcMar>
          </w:tcPr>
          <w:p w14:paraId="7291F4E2" w14:textId="77777777" w:rsidR="00214034" w:rsidRDefault="000B0E11">
            <w:pPr>
              <w:widowControl w:val="0"/>
              <w:numPr>
                <w:ilvl w:val="0"/>
                <w:numId w:val="9"/>
              </w:numPr>
              <w:rPr>
                <w:rFonts w:ascii="Arial Narrow" w:eastAsia="Arial Narrow" w:hAnsi="Arial Narrow" w:cs="Arial Narrow"/>
                <w:i/>
              </w:rPr>
            </w:pPr>
            <w:r>
              <w:rPr>
                <w:rFonts w:ascii="Arial Narrow" w:eastAsia="Arial Narrow" w:hAnsi="Arial Narrow" w:cs="Arial Narrow"/>
                <w:i/>
              </w:rPr>
              <w:t>Veterans Day, Tuesday November 11, 2025</w:t>
            </w:r>
          </w:p>
        </w:tc>
      </w:tr>
      <w:tr w:rsidR="00214034" w14:paraId="4B993B16" w14:textId="77777777">
        <w:tc>
          <w:tcPr>
            <w:tcW w:w="3840" w:type="dxa"/>
            <w:shd w:val="clear" w:color="auto" w:fill="auto"/>
            <w:tcMar>
              <w:top w:w="100" w:type="dxa"/>
              <w:left w:w="100" w:type="dxa"/>
              <w:bottom w:w="100" w:type="dxa"/>
              <w:right w:w="100" w:type="dxa"/>
            </w:tcMar>
          </w:tcPr>
          <w:p w14:paraId="2D99CC82" w14:textId="77777777" w:rsidR="00214034" w:rsidRDefault="000B0E11">
            <w:pPr>
              <w:widowControl w:val="0"/>
              <w:numPr>
                <w:ilvl w:val="0"/>
                <w:numId w:val="9"/>
              </w:numPr>
              <w:rPr>
                <w:rFonts w:ascii="Arial Narrow" w:eastAsia="Arial Narrow" w:hAnsi="Arial Narrow" w:cs="Arial Narrow"/>
                <w:i/>
              </w:rPr>
            </w:pPr>
            <w:r>
              <w:rPr>
                <w:rFonts w:ascii="Arial Narrow" w:eastAsia="Arial Narrow" w:hAnsi="Arial Narrow" w:cs="Arial Narrow"/>
                <w:i/>
              </w:rPr>
              <w:t>Memorial Day, May 23-26, 2025</w:t>
            </w:r>
          </w:p>
        </w:tc>
        <w:tc>
          <w:tcPr>
            <w:tcW w:w="5520" w:type="dxa"/>
            <w:shd w:val="clear" w:color="auto" w:fill="auto"/>
            <w:tcMar>
              <w:top w:w="100" w:type="dxa"/>
              <w:left w:w="100" w:type="dxa"/>
              <w:bottom w:w="100" w:type="dxa"/>
              <w:right w:w="100" w:type="dxa"/>
            </w:tcMar>
          </w:tcPr>
          <w:p w14:paraId="0047551F" w14:textId="77777777" w:rsidR="00214034" w:rsidRDefault="000B0E11">
            <w:pPr>
              <w:widowControl w:val="0"/>
              <w:numPr>
                <w:ilvl w:val="0"/>
                <w:numId w:val="24"/>
              </w:numPr>
              <w:rPr>
                <w:rFonts w:ascii="Arial Narrow" w:eastAsia="Arial Narrow" w:hAnsi="Arial Narrow" w:cs="Arial Narrow"/>
                <w:i/>
              </w:rPr>
            </w:pPr>
            <w:r>
              <w:rPr>
                <w:rFonts w:ascii="Arial Narrow" w:eastAsia="Arial Narrow" w:hAnsi="Arial Narrow" w:cs="Arial Narrow"/>
                <w:i/>
              </w:rPr>
              <w:t>Thanksgiving Break, Thursday Nov. 27 2025</w:t>
            </w:r>
          </w:p>
        </w:tc>
      </w:tr>
      <w:tr w:rsidR="00214034" w14:paraId="35938F1D" w14:textId="77777777">
        <w:trPr>
          <w:trHeight w:val="671"/>
        </w:trPr>
        <w:tc>
          <w:tcPr>
            <w:tcW w:w="3840" w:type="dxa"/>
            <w:shd w:val="clear" w:color="auto" w:fill="auto"/>
            <w:tcMar>
              <w:top w:w="100" w:type="dxa"/>
              <w:left w:w="100" w:type="dxa"/>
              <w:bottom w:w="100" w:type="dxa"/>
              <w:right w:w="100" w:type="dxa"/>
            </w:tcMar>
          </w:tcPr>
          <w:p w14:paraId="507C9701" w14:textId="77777777" w:rsidR="00214034" w:rsidRDefault="000B0E11">
            <w:pPr>
              <w:widowControl w:val="0"/>
              <w:numPr>
                <w:ilvl w:val="0"/>
                <w:numId w:val="24"/>
              </w:numPr>
              <w:rPr>
                <w:rFonts w:ascii="Arial Narrow" w:eastAsia="Arial Narrow" w:hAnsi="Arial Narrow" w:cs="Arial Narrow"/>
                <w:i/>
              </w:rPr>
            </w:pPr>
            <w:r>
              <w:rPr>
                <w:rFonts w:ascii="Arial Narrow" w:eastAsia="Arial Narrow" w:hAnsi="Arial Narrow" w:cs="Arial Narrow"/>
                <w:i/>
              </w:rPr>
              <w:t>Independence Day, July 4, 2025</w:t>
            </w:r>
          </w:p>
        </w:tc>
        <w:tc>
          <w:tcPr>
            <w:tcW w:w="5520" w:type="dxa"/>
            <w:shd w:val="clear" w:color="auto" w:fill="auto"/>
            <w:tcMar>
              <w:top w:w="100" w:type="dxa"/>
              <w:left w:w="100" w:type="dxa"/>
              <w:bottom w:w="100" w:type="dxa"/>
              <w:right w:w="100" w:type="dxa"/>
            </w:tcMar>
          </w:tcPr>
          <w:p w14:paraId="56B9EBAF" w14:textId="77777777" w:rsidR="00214034" w:rsidRDefault="000B0E11">
            <w:pPr>
              <w:widowControl w:val="0"/>
              <w:numPr>
                <w:ilvl w:val="0"/>
                <w:numId w:val="19"/>
              </w:numPr>
              <w:rPr>
                <w:rFonts w:ascii="Arial Narrow" w:eastAsia="Arial Narrow" w:hAnsi="Arial Narrow" w:cs="Arial Narrow"/>
                <w:i/>
              </w:rPr>
            </w:pPr>
            <w:r>
              <w:rPr>
                <w:rFonts w:ascii="Arial Narrow" w:eastAsia="Arial Narrow" w:hAnsi="Arial Narrow" w:cs="Arial Narrow"/>
                <w:i/>
              </w:rPr>
              <w:t xml:space="preserve">Winter Break, December 24, 2025- January 2, </w:t>
            </w:r>
            <w:proofErr w:type="gramStart"/>
            <w:r>
              <w:rPr>
                <w:rFonts w:ascii="Arial Narrow" w:eastAsia="Arial Narrow" w:hAnsi="Arial Narrow" w:cs="Arial Narrow"/>
                <w:i/>
              </w:rPr>
              <w:t>2026  (</w:t>
            </w:r>
            <w:proofErr w:type="gramEnd"/>
            <w:r>
              <w:rPr>
                <w:rFonts w:ascii="Arial Narrow" w:eastAsia="Arial Narrow" w:hAnsi="Arial Narrow" w:cs="Arial Narrow"/>
                <w:i/>
              </w:rPr>
              <w:t>except weekends for SPD)</w:t>
            </w:r>
          </w:p>
        </w:tc>
      </w:tr>
      <w:tr w:rsidR="00214034" w14:paraId="47FB4554" w14:textId="77777777">
        <w:tc>
          <w:tcPr>
            <w:tcW w:w="3840" w:type="dxa"/>
            <w:shd w:val="clear" w:color="auto" w:fill="auto"/>
            <w:tcMar>
              <w:top w:w="100" w:type="dxa"/>
              <w:left w:w="100" w:type="dxa"/>
              <w:bottom w:w="100" w:type="dxa"/>
              <w:right w:w="100" w:type="dxa"/>
            </w:tcMar>
          </w:tcPr>
          <w:p w14:paraId="78E60CA5" w14:textId="77777777" w:rsidR="00214034" w:rsidRDefault="000B0E11">
            <w:pPr>
              <w:widowControl w:val="0"/>
              <w:rPr>
                <w:rFonts w:ascii="Arial Narrow" w:eastAsia="Arial Narrow" w:hAnsi="Arial Narrow" w:cs="Arial Narrow"/>
                <w:i/>
              </w:rPr>
            </w:pPr>
            <w:r>
              <w:rPr>
                <w:rFonts w:ascii="Arial Narrow" w:eastAsia="Arial Narrow" w:hAnsi="Arial Narrow" w:cs="Arial Narrow"/>
                <w:i/>
              </w:rPr>
              <w:t>Labor Day, August 29- September 1, 2025</w:t>
            </w:r>
          </w:p>
        </w:tc>
        <w:tc>
          <w:tcPr>
            <w:tcW w:w="5520" w:type="dxa"/>
            <w:shd w:val="clear" w:color="auto" w:fill="auto"/>
            <w:tcMar>
              <w:top w:w="100" w:type="dxa"/>
              <w:left w:w="100" w:type="dxa"/>
              <w:bottom w:w="100" w:type="dxa"/>
              <w:right w:w="100" w:type="dxa"/>
            </w:tcMar>
          </w:tcPr>
          <w:p w14:paraId="2C80103A" w14:textId="77777777" w:rsidR="00214034" w:rsidRDefault="00214034">
            <w:pPr>
              <w:widowControl w:val="0"/>
              <w:numPr>
                <w:ilvl w:val="0"/>
                <w:numId w:val="19"/>
              </w:numPr>
              <w:rPr>
                <w:rFonts w:ascii="Arial Narrow" w:eastAsia="Arial Narrow" w:hAnsi="Arial Narrow" w:cs="Arial Narrow"/>
                <w:i/>
              </w:rPr>
            </w:pPr>
          </w:p>
        </w:tc>
      </w:tr>
    </w:tbl>
    <w:p w14:paraId="0D9F9391" w14:textId="77777777" w:rsidR="00214034" w:rsidRDefault="00214034">
      <w:pPr>
        <w:jc w:val="both"/>
        <w:rPr>
          <w:rFonts w:ascii="Arial Narrow" w:eastAsia="Arial Narrow" w:hAnsi="Arial Narrow" w:cs="Arial Narrow"/>
          <w:b/>
          <w:i/>
        </w:rPr>
      </w:pPr>
    </w:p>
    <w:p w14:paraId="3DECD24E" w14:textId="77777777" w:rsidR="00214034" w:rsidRDefault="000B0E11">
      <w:pPr>
        <w:jc w:val="both"/>
        <w:rPr>
          <w:rFonts w:ascii="Arial Narrow" w:eastAsia="Arial Narrow" w:hAnsi="Arial Narrow" w:cs="Arial Narrow"/>
          <w:i/>
        </w:rPr>
      </w:pPr>
      <w:r>
        <w:rPr>
          <w:rFonts w:ascii="Arial Narrow" w:eastAsia="Arial Narrow" w:hAnsi="Arial Narrow" w:cs="Arial Narrow"/>
          <w:b/>
          <w:i/>
        </w:rPr>
        <w:t>2026</w:t>
      </w:r>
    </w:p>
    <w:tbl>
      <w:tblPr>
        <w:tblStyle w:val="af"/>
        <w:tblW w:w="9360" w:type="dxa"/>
        <w:tblLayout w:type="fixed"/>
        <w:tblLook w:val="0600" w:firstRow="0" w:lastRow="0" w:firstColumn="0" w:lastColumn="0" w:noHBand="1" w:noVBand="1"/>
      </w:tblPr>
      <w:tblGrid>
        <w:gridCol w:w="3840"/>
        <w:gridCol w:w="5520"/>
      </w:tblGrid>
      <w:tr w:rsidR="00214034" w14:paraId="1824F5A9" w14:textId="77777777">
        <w:tc>
          <w:tcPr>
            <w:tcW w:w="3840" w:type="dxa"/>
            <w:shd w:val="clear" w:color="auto" w:fill="auto"/>
            <w:tcMar>
              <w:top w:w="100" w:type="dxa"/>
              <w:left w:w="100" w:type="dxa"/>
              <w:bottom w:w="100" w:type="dxa"/>
              <w:right w:w="100" w:type="dxa"/>
            </w:tcMar>
          </w:tcPr>
          <w:p w14:paraId="414CCFC1" w14:textId="77777777" w:rsidR="00214034" w:rsidRDefault="000B0E11">
            <w:pPr>
              <w:numPr>
                <w:ilvl w:val="0"/>
                <w:numId w:val="18"/>
              </w:numPr>
              <w:rPr>
                <w:rFonts w:ascii="Arial Narrow" w:eastAsia="Arial Narrow" w:hAnsi="Arial Narrow" w:cs="Arial Narrow"/>
                <w:i/>
              </w:rPr>
            </w:pPr>
            <w:r>
              <w:rPr>
                <w:rFonts w:ascii="Arial Narrow" w:eastAsia="Arial Narrow" w:hAnsi="Arial Narrow" w:cs="Arial Narrow"/>
                <w:i/>
              </w:rPr>
              <w:t>Easter, April 5, 2026</w:t>
            </w:r>
          </w:p>
        </w:tc>
        <w:tc>
          <w:tcPr>
            <w:tcW w:w="5520" w:type="dxa"/>
            <w:shd w:val="clear" w:color="auto" w:fill="auto"/>
            <w:tcMar>
              <w:top w:w="100" w:type="dxa"/>
              <w:left w:w="100" w:type="dxa"/>
              <w:bottom w:w="100" w:type="dxa"/>
              <w:right w:w="100" w:type="dxa"/>
            </w:tcMar>
          </w:tcPr>
          <w:p w14:paraId="3ACAFBA6" w14:textId="77777777" w:rsidR="00214034" w:rsidRDefault="000B0E11">
            <w:pPr>
              <w:widowControl w:val="0"/>
              <w:numPr>
                <w:ilvl w:val="0"/>
                <w:numId w:val="9"/>
              </w:numPr>
              <w:rPr>
                <w:rFonts w:ascii="Arial Narrow" w:eastAsia="Arial Narrow" w:hAnsi="Arial Narrow" w:cs="Arial Narrow"/>
                <w:i/>
              </w:rPr>
            </w:pPr>
            <w:r>
              <w:rPr>
                <w:rFonts w:ascii="Arial Narrow" w:eastAsia="Arial Narrow" w:hAnsi="Arial Narrow" w:cs="Arial Narrow"/>
                <w:i/>
              </w:rPr>
              <w:t>Veterans Day, Tuesday November 11, 2026</w:t>
            </w:r>
          </w:p>
        </w:tc>
      </w:tr>
      <w:tr w:rsidR="00214034" w14:paraId="31520330" w14:textId="77777777">
        <w:tc>
          <w:tcPr>
            <w:tcW w:w="3840" w:type="dxa"/>
            <w:shd w:val="clear" w:color="auto" w:fill="auto"/>
            <w:tcMar>
              <w:top w:w="100" w:type="dxa"/>
              <w:left w:w="100" w:type="dxa"/>
              <w:bottom w:w="100" w:type="dxa"/>
              <w:right w:w="100" w:type="dxa"/>
            </w:tcMar>
          </w:tcPr>
          <w:p w14:paraId="5CF10C84" w14:textId="77777777" w:rsidR="00214034" w:rsidRDefault="000B0E11">
            <w:pPr>
              <w:widowControl w:val="0"/>
              <w:numPr>
                <w:ilvl w:val="0"/>
                <w:numId w:val="9"/>
              </w:numPr>
              <w:rPr>
                <w:rFonts w:ascii="Arial Narrow" w:eastAsia="Arial Narrow" w:hAnsi="Arial Narrow" w:cs="Arial Narrow"/>
                <w:i/>
              </w:rPr>
            </w:pPr>
            <w:r>
              <w:rPr>
                <w:rFonts w:ascii="Arial Narrow" w:eastAsia="Arial Narrow" w:hAnsi="Arial Narrow" w:cs="Arial Narrow"/>
                <w:i/>
              </w:rPr>
              <w:t>Memorial Day, May 23-25, 2026</w:t>
            </w:r>
          </w:p>
        </w:tc>
        <w:tc>
          <w:tcPr>
            <w:tcW w:w="5520" w:type="dxa"/>
            <w:shd w:val="clear" w:color="auto" w:fill="auto"/>
            <w:tcMar>
              <w:top w:w="100" w:type="dxa"/>
              <w:left w:w="100" w:type="dxa"/>
              <w:bottom w:w="100" w:type="dxa"/>
              <w:right w:w="100" w:type="dxa"/>
            </w:tcMar>
          </w:tcPr>
          <w:p w14:paraId="2679FFAB" w14:textId="77777777" w:rsidR="00214034" w:rsidRDefault="000B0E11">
            <w:pPr>
              <w:widowControl w:val="0"/>
              <w:numPr>
                <w:ilvl w:val="0"/>
                <w:numId w:val="24"/>
              </w:numPr>
              <w:rPr>
                <w:rFonts w:ascii="Arial Narrow" w:eastAsia="Arial Narrow" w:hAnsi="Arial Narrow" w:cs="Arial Narrow"/>
                <w:i/>
              </w:rPr>
            </w:pPr>
            <w:r>
              <w:rPr>
                <w:rFonts w:ascii="Arial Narrow" w:eastAsia="Arial Narrow" w:hAnsi="Arial Narrow" w:cs="Arial Narrow"/>
                <w:i/>
              </w:rPr>
              <w:t>Thanksgiving Break, Thursday Nov. 26 2026</w:t>
            </w:r>
          </w:p>
        </w:tc>
      </w:tr>
      <w:tr w:rsidR="00214034" w14:paraId="6B9E36A7" w14:textId="77777777">
        <w:tc>
          <w:tcPr>
            <w:tcW w:w="3840" w:type="dxa"/>
            <w:shd w:val="clear" w:color="auto" w:fill="auto"/>
            <w:tcMar>
              <w:top w:w="100" w:type="dxa"/>
              <w:left w:w="100" w:type="dxa"/>
              <w:bottom w:w="100" w:type="dxa"/>
              <w:right w:w="100" w:type="dxa"/>
            </w:tcMar>
          </w:tcPr>
          <w:p w14:paraId="32510787" w14:textId="77777777" w:rsidR="00214034" w:rsidRDefault="000B0E11">
            <w:pPr>
              <w:widowControl w:val="0"/>
              <w:numPr>
                <w:ilvl w:val="0"/>
                <w:numId w:val="24"/>
              </w:numPr>
              <w:rPr>
                <w:rFonts w:ascii="Arial Narrow" w:eastAsia="Arial Narrow" w:hAnsi="Arial Narrow" w:cs="Arial Narrow"/>
                <w:i/>
              </w:rPr>
            </w:pPr>
            <w:r>
              <w:rPr>
                <w:rFonts w:ascii="Arial Narrow" w:eastAsia="Arial Narrow" w:hAnsi="Arial Narrow" w:cs="Arial Narrow"/>
                <w:i/>
              </w:rPr>
              <w:t>Independence Day, July 3-5, 2026</w:t>
            </w:r>
          </w:p>
        </w:tc>
        <w:tc>
          <w:tcPr>
            <w:tcW w:w="5520" w:type="dxa"/>
            <w:shd w:val="clear" w:color="auto" w:fill="auto"/>
            <w:tcMar>
              <w:top w:w="100" w:type="dxa"/>
              <w:left w:w="100" w:type="dxa"/>
              <w:bottom w:w="100" w:type="dxa"/>
              <w:right w:w="100" w:type="dxa"/>
            </w:tcMar>
          </w:tcPr>
          <w:p w14:paraId="699A9DA2" w14:textId="77777777" w:rsidR="00214034" w:rsidRDefault="000B0E11">
            <w:pPr>
              <w:widowControl w:val="0"/>
              <w:numPr>
                <w:ilvl w:val="0"/>
                <w:numId w:val="19"/>
              </w:numPr>
              <w:rPr>
                <w:rFonts w:ascii="Arial Narrow" w:eastAsia="Arial Narrow" w:hAnsi="Arial Narrow" w:cs="Arial Narrow"/>
                <w:i/>
              </w:rPr>
            </w:pPr>
            <w:r>
              <w:rPr>
                <w:rFonts w:ascii="Arial Narrow" w:eastAsia="Arial Narrow" w:hAnsi="Arial Narrow" w:cs="Arial Narrow"/>
                <w:i/>
              </w:rPr>
              <w:t>Winter Break, December 24, 2026- January 1, 2027 (except weekends for SPD)</w:t>
            </w:r>
          </w:p>
        </w:tc>
      </w:tr>
      <w:tr w:rsidR="00214034" w14:paraId="644E6701" w14:textId="77777777">
        <w:tc>
          <w:tcPr>
            <w:tcW w:w="3840" w:type="dxa"/>
            <w:shd w:val="clear" w:color="auto" w:fill="auto"/>
            <w:tcMar>
              <w:top w:w="100" w:type="dxa"/>
              <w:left w:w="100" w:type="dxa"/>
              <w:bottom w:w="100" w:type="dxa"/>
              <w:right w:w="100" w:type="dxa"/>
            </w:tcMar>
          </w:tcPr>
          <w:p w14:paraId="2FA3869A" w14:textId="77777777" w:rsidR="00214034" w:rsidRDefault="000B0E11">
            <w:pPr>
              <w:widowControl w:val="0"/>
              <w:rPr>
                <w:rFonts w:ascii="Arial Narrow" w:eastAsia="Arial Narrow" w:hAnsi="Arial Narrow" w:cs="Arial Narrow"/>
                <w:i/>
              </w:rPr>
            </w:pPr>
            <w:r>
              <w:rPr>
                <w:rFonts w:ascii="Arial Narrow" w:eastAsia="Arial Narrow" w:hAnsi="Arial Narrow" w:cs="Arial Narrow"/>
                <w:i/>
              </w:rPr>
              <w:t xml:space="preserve">Labor </w:t>
            </w:r>
            <w:proofErr w:type="gramStart"/>
            <w:r>
              <w:rPr>
                <w:rFonts w:ascii="Arial Narrow" w:eastAsia="Arial Narrow" w:hAnsi="Arial Narrow" w:cs="Arial Narrow"/>
                <w:i/>
              </w:rPr>
              <w:t>Day,  September</w:t>
            </w:r>
            <w:proofErr w:type="gramEnd"/>
            <w:r>
              <w:rPr>
                <w:rFonts w:ascii="Arial Narrow" w:eastAsia="Arial Narrow" w:hAnsi="Arial Narrow" w:cs="Arial Narrow"/>
                <w:i/>
              </w:rPr>
              <w:t xml:space="preserve"> 4-7, 2026</w:t>
            </w:r>
          </w:p>
        </w:tc>
        <w:tc>
          <w:tcPr>
            <w:tcW w:w="5520" w:type="dxa"/>
            <w:shd w:val="clear" w:color="auto" w:fill="auto"/>
            <w:tcMar>
              <w:top w:w="100" w:type="dxa"/>
              <w:left w:w="100" w:type="dxa"/>
              <w:bottom w:w="100" w:type="dxa"/>
              <w:right w:w="100" w:type="dxa"/>
            </w:tcMar>
          </w:tcPr>
          <w:p w14:paraId="2F6F8502" w14:textId="77777777" w:rsidR="00214034" w:rsidRDefault="00214034">
            <w:pPr>
              <w:widowControl w:val="0"/>
              <w:ind w:left="720"/>
              <w:rPr>
                <w:rFonts w:ascii="Arial Narrow" w:eastAsia="Arial Narrow" w:hAnsi="Arial Narrow" w:cs="Arial Narrow"/>
                <w:i/>
              </w:rPr>
            </w:pPr>
          </w:p>
        </w:tc>
      </w:tr>
    </w:tbl>
    <w:p w14:paraId="2ED283EE" w14:textId="77777777" w:rsidR="00214034" w:rsidRDefault="00214034">
      <w:pPr>
        <w:spacing w:line="360" w:lineRule="auto"/>
        <w:rPr>
          <w:rFonts w:ascii="Arial Narrow" w:eastAsia="Arial Narrow" w:hAnsi="Arial Narrow" w:cs="Arial Narrow"/>
          <w:i/>
        </w:rPr>
      </w:pPr>
    </w:p>
    <w:p w14:paraId="5D1C10E2" w14:textId="77777777" w:rsidR="00214034" w:rsidRDefault="000B0E11">
      <w:pPr>
        <w:shd w:val="clear" w:color="auto" w:fill="FFFFFF"/>
        <w:jc w:val="center"/>
        <w:rPr>
          <w:rFonts w:ascii="Arial Narrow" w:eastAsia="Arial Narrow" w:hAnsi="Arial Narrow" w:cs="Arial Narrow"/>
          <w:b/>
          <w:u w:val="single"/>
        </w:rPr>
      </w:pPr>
      <w:bookmarkStart w:id="17" w:name="_2jxsxqh" w:colFirst="0" w:colLast="0"/>
      <w:bookmarkEnd w:id="17"/>
      <w:r>
        <w:rPr>
          <w:rFonts w:ascii="Arial Narrow" w:eastAsia="Arial Narrow" w:hAnsi="Arial Narrow" w:cs="Arial Narrow"/>
          <w:b/>
          <w:u w:val="single"/>
        </w:rPr>
        <w:t>Student Grievance </w:t>
      </w:r>
    </w:p>
    <w:p w14:paraId="18C09CA0" w14:textId="77777777" w:rsidR="00214034" w:rsidRDefault="00214034">
      <w:pPr>
        <w:shd w:val="clear" w:color="auto" w:fill="FFFFFF"/>
        <w:jc w:val="center"/>
        <w:rPr>
          <w:rFonts w:ascii="Arial Narrow" w:eastAsia="Arial Narrow" w:hAnsi="Arial Narrow" w:cs="Arial Narrow"/>
        </w:rPr>
      </w:pPr>
    </w:p>
    <w:p w14:paraId="30455688" w14:textId="77777777" w:rsidR="00214034" w:rsidRDefault="000B0E11">
      <w:pPr>
        <w:shd w:val="clear" w:color="auto" w:fill="FFFFFF"/>
        <w:rPr>
          <w:rFonts w:ascii="Arial Narrow" w:eastAsia="Arial Narrow" w:hAnsi="Arial Narrow" w:cs="Arial Narrow"/>
        </w:rPr>
      </w:pPr>
      <w:r>
        <w:rPr>
          <w:rFonts w:ascii="Arial Narrow" w:eastAsia="Arial Narrow" w:hAnsi="Arial Narrow" w:cs="Arial Narrow"/>
        </w:rPr>
        <w:t>Students are protected against capricious, arbitrary, unreasonable, unlawful, false, malicious, or professionally inappropriate evaluations or behavior by an instructor, a faculty member, an administrator, an official of SVSTI or another student. Student c</w:t>
      </w:r>
      <w:r>
        <w:rPr>
          <w:rFonts w:ascii="Arial Narrow" w:eastAsia="Arial Narrow" w:hAnsi="Arial Narrow" w:cs="Arial Narrow"/>
        </w:rPr>
        <w:t xml:space="preserve">omplaints may be classified as grievances and fall into four categories: Academic, Non-Academic, Discrimination, and Financial Aid Challenge. </w:t>
      </w:r>
    </w:p>
    <w:p w14:paraId="6F155FEB" w14:textId="77777777" w:rsidR="00214034" w:rsidRDefault="00214034">
      <w:pPr>
        <w:shd w:val="clear" w:color="auto" w:fill="FFFFFF"/>
        <w:jc w:val="center"/>
        <w:rPr>
          <w:rFonts w:ascii="Arial Narrow" w:eastAsia="Arial Narrow" w:hAnsi="Arial Narrow" w:cs="Arial Narrow"/>
        </w:rPr>
      </w:pPr>
    </w:p>
    <w:p w14:paraId="220DA346" w14:textId="77777777" w:rsidR="00214034" w:rsidRDefault="000B0E11">
      <w:pPr>
        <w:numPr>
          <w:ilvl w:val="0"/>
          <w:numId w:val="13"/>
        </w:numPr>
        <w:shd w:val="clear" w:color="auto" w:fill="FFFFFF"/>
        <w:ind w:left="360"/>
        <w:rPr>
          <w:rFonts w:ascii="Arial Narrow" w:eastAsia="Arial Narrow" w:hAnsi="Arial Narrow" w:cs="Arial Narrow"/>
        </w:rPr>
      </w:pPr>
      <w:r>
        <w:rPr>
          <w:rFonts w:ascii="Arial Narrow" w:eastAsia="Arial Narrow" w:hAnsi="Arial Narrow" w:cs="Arial Narrow"/>
        </w:rPr>
        <w:t>Academic Grievances: When grades are provided for any course of instruction taught at SVSTI, the grade allocated</w:t>
      </w:r>
      <w:r>
        <w:rPr>
          <w:rFonts w:ascii="Arial Narrow" w:eastAsia="Arial Narrow" w:hAnsi="Arial Narrow" w:cs="Arial Narrow"/>
        </w:rPr>
        <w:t xml:space="preserve"> to each student shall be the grade determined by the instructor of the course.  The determination of the student’s grade by the instructor, in the absence of mistake, fraud, bad faith, or incompetency, shall be final (Education Code Section 76224(a). If a</w:t>
      </w:r>
      <w:r>
        <w:rPr>
          <w:rFonts w:ascii="Arial Narrow" w:eastAsia="Arial Narrow" w:hAnsi="Arial Narrow" w:cs="Arial Narrow"/>
        </w:rPr>
        <w:t xml:space="preserve"> student files a grievance relative to a grade, he/she must demonstrate that “mistake, fraud, bad faith, or incompetency” as the reason for the grade assignment. The student must follow the Student Complaint and Grievance Procedures found on SVSTI’s websit</w:t>
      </w:r>
      <w:r>
        <w:rPr>
          <w:rFonts w:ascii="Arial Narrow" w:eastAsia="Arial Narrow" w:hAnsi="Arial Narrow" w:cs="Arial Narrow"/>
        </w:rPr>
        <w:t>e, </w:t>
      </w:r>
      <w:hyperlink r:id="rId40">
        <w:r>
          <w:rPr>
            <w:rFonts w:ascii="Arial Narrow" w:eastAsia="Arial Narrow" w:hAnsi="Arial Narrow" w:cs="Arial Narrow"/>
            <w:color w:val="0000FF"/>
            <w:u w:val="single"/>
          </w:rPr>
          <w:t>http://svsti.com</w:t>
        </w:r>
      </w:hyperlink>
    </w:p>
    <w:p w14:paraId="003D734C" w14:textId="77777777" w:rsidR="00214034" w:rsidRDefault="00214034">
      <w:pPr>
        <w:shd w:val="clear" w:color="auto" w:fill="FFFFFF"/>
        <w:rPr>
          <w:rFonts w:ascii="Arial Narrow" w:eastAsia="Arial Narrow" w:hAnsi="Arial Narrow" w:cs="Arial Narrow"/>
        </w:rPr>
      </w:pPr>
    </w:p>
    <w:p w14:paraId="507CED4B" w14:textId="77777777" w:rsidR="00214034" w:rsidRDefault="000B0E11">
      <w:pPr>
        <w:numPr>
          <w:ilvl w:val="0"/>
          <w:numId w:val="13"/>
        </w:numPr>
        <w:shd w:val="clear" w:color="auto" w:fill="FFFFFF"/>
        <w:ind w:left="360"/>
        <w:rPr>
          <w:rFonts w:ascii="Arial Narrow" w:eastAsia="Arial Narrow" w:hAnsi="Arial Narrow" w:cs="Arial Narrow"/>
        </w:rPr>
      </w:pPr>
      <w:r>
        <w:rPr>
          <w:rFonts w:ascii="Arial Narrow" w:eastAsia="Arial Narrow" w:hAnsi="Arial Narrow" w:cs="Arial Narrow"/>
        </w:rPr>
        <w:t>Non-academic Grievances: As used in this section, grounds for a non-academic grievance include, but are not limited to the following: any act or threat of intimidati</w:t>
      </w:r>
      <w:r>
        <w:rPr>
          <w:rFonts w:ascii="Arial Narrow" w:eastAsia="Arial Narrow" w:hAnsi="Arial Narrow" w:cs="Arial Narrow"/>
        </w:rPr>
        <w:t>on, any act or threat of physical aggression, arbitrary action, violation of student rights, or imposition of sanctions without proper regard to SVSTI’s policy as specified in the Administrative Procedures, Course Repetition, Withdrawals, and Enrollment Fe</w:t>
      </w:r>
      <w:r>
        <w:rPr>
          <w:rFonts w:ascii="Arial Narrow" w:eastAsia="Arial Narrow" w:hAnsi="Arial Narrow" w:cs="Arial Narrow"/>
        </w:rPr>
        <w:t xml:space="preserve">es.  Students may file complaints related to course repetition, withdrawals or enrollment fees based on evidence of extenuating circumstances. Students should submit written documentation with </w:t>
      </w:r>
      <w:r>
        <w:rPr>
          <w:rFonts w:ascii="Arial Narrow" w:eastAsia="Arial Narrow" w:hAnsi="Arial Narrow" w:cs="Arial Narrow"/>
        </w:rPr>
        <w:lastRenderedPageBreak/>
        <w:t>supporting documents. Action will be taken by the appropriate a</w:t>
      </w:r>
      <w:r>
        <w:rPr>
          <w:rFonts w:ascii="Arial Narrow" w:eastAsia="Arial Narrow" w:hAnsi="Arial Narrow" w:cs="Arial Narrow"/>
        </w:rPr>
        <w:t>dministrator. Written documentation may be submitted to the Chief Academic Director within 30 calendar days. </w:t>
      </w:r>
    </w:p>
    <w:p w14:paraId="63A84969" w14:textId="77777777" w:rsidR="00214034" w:rsidRDefault="00214034">
      <w:pPr>
        <w:shd w:val="clear" w:color="auto" w:fill="FFFFFF"/>
        <w:rPr>
          <w:rFonts w:ascii="Arial Narrow" w:eastAsia="Arial Narrow" w:hAnsi="Arial Narrow" w:cs="Arial Narrow"/>
        </w:rPr>
      </w:pPr>
    </w:p>
    <w:p w14:paraId="4A153056" w14:textId="77777777" w:rsidR="00214034" w:rsidRDefault="000B0E11">
      <w:pPr>
        <w:numPr>
          <w:ilvl w:val="0"/>
          <w:numId w:val="13"/>
        </w:numPr>
        <w:shd w:val="clear" w:color="auto" w:fill="FFFFFF"/>
        <w:ind w:left="360"/>
        <w:rPr>
          <w:rFonts w:ascii="Arial Narrow" w:eastAsia="Arial Narrow" w:hAnsi="Arial Narrow" w:cs="Arial Narrow"/>
        </w:rPr>
      </w:pPr>
      <w:r>
        <w:rPr>
          <w:rFonts w:ascii="Arial Narrow" w:eastAsia="Arial Narrow" w:hAnsi="Arial Narrow" w:cs="Arial Narrow"/>
        </w:rPr>
        <w:t>Discrimination Complaints: Students wishing to file discrimination complaints on the basis of ethnic group identification, national origin, relig</w:t>
      </w:r>
      <w:r>
        <w:rPr>
          <w:rFonts w:ascii="Arial Narrow" w:eastAsia="Arial Narrow" w:hAnsi="Arial Narrow" w:cs="Arial Narrow"/>
        </w:rPr>
        <w:t>ion, age, sex or gender, gender identity, sexual orientation, race, color, ancestry, physical or mental disability, or on the basis of these perceived characteristics or based on association with a person or group with one or more of these perceived charac</w:t>
      </w:r>
      <w:r>
        <w:rPr>
          <w:rFonts w:ascii="Arial Narrow" w:eastAsia="Arial Narrow" w:hAnsi="Arial Narrow" w:cs="Arial Narrow"/>
        </w:rPr>
        <w:t>teristics, and any other category of unlawful discrimination should contact SVSTI’s Chief Academic Director. · OCR (Office of Civil Rights)  </w:t>
      </w:r>
      <w:hyperlink r:id="rId41">
        <w:r>
          <w:rPr>
            <w:rFonts w:ascii="Arial Narrow" w:eastAsia="Arial Narrow" w:hAnsi="Arial Narrow" w:cs="Arial Narrow"/>
            <w:color w:val="0000FF"/>
            <w:u w:val="single"/>
          </w:rPr>
          <w:t>https://www2.ed.gov/about/offices/list</w:t>
        </w:r>
        <w:r>
          <w:rPr>
            <w:rFonts w:ascii="Arial Narrow" w:eastAsia="Arial Narrow" w:hAnsi="Arial Narrow" w:cs="Arial Narrow"/>
            <w:color w:val="0000FF"/>
            <w:u w:val="single"/>
          </w:rPr>
          <w:t>/ocr/know.html?src=ft</w:t>
        </w:r>
      </w:hyperlink>
    </w:p>
    <w:p w14:paraId="29EC425D" w14:textId="77777777" w:rsidR="00214034" w:rsidRDefault="00214034">
      <w:pPr>
        <w:shd w:val="clear" w:color="auto" w:fill="FFFFFF"/>
        <w:rPr>
          <w:rFonts w:ascii="Arial Narrow" w:eastAsia="Arial Narrow" w:hAnsi="Arial Narrow" w:cs="Arial Narrow"/>
        </w:rPr>
      </w:pPr>
    </w:p>
    <w:p w14:paraId="67BAAB92" w14:textId="77777777" w:rsidR="00214034" w:rsidRDefault="000B0E11">
      <w:pPr>
        <w:numPr>
          <w:ilvl w:val="0"/>
          <w:numId w:val="13"/>
        </w:numPr>
        <w:shd w:val="clear" w:color="auto" w:fill="FFFFFF"/>
        <w:ind w:left="360"/>
        <w:rPr>
          <w:rFonts w:ascii="Arial Narrow" w:eastAsia="Arial Narrow" w:hAnsi="Arial Narrow" w:cs="Arial Narrow"/>
        </w:rPr>
      </w:pPr>
      <w:r>
        <w:rPr>
          <w:rFonts w:ascii="Arial Narrow" w:eastAsia="Arial Narrow" w:hAnsi="Arial Narrow" w:cs="Arial Narrow"/>
        </w:rPr>
        <w:t xml:space="preserve">We do not offer Financial Aid currently. </w:t>
      </w:r>
    </w:p>
    <w:p w14:paraId="7F54EC4F" w14:textId="77777777" w:rsidR="00214034" w:rsidRDefault="00214034">
      <w:pPr>
        <w:shd w:val="clear" w:color="auto" w:fill="FFFFFF"/>
        <w:rPr>
          <w:rFonts w:ascii="Arial Narrow" w:eastAsia="Arial Narrow" w:hAnsi="Arial Narrow" w:cs="Arial Narrow"/>
        </w:rPr>
      </w:pPr>
    </w:p>
    <w:p w14:paraId="77FA7E98" w14:textId="77777777" w:rsidR="00214034" w:rsidRDefault="00214034">
      <w:pPr>
        <w:shd w:val="clear" w:color="auto" w:fill="FFFFFF"/>
        <w:rPr>
          <w:rFonts w:ascii="Arial Narrow" w:eastAsia="Arial Narrow" w:hAnsi="Arial Narrow" w:cs="Arial Narrow"/>
        </w:rPr>
      </w:pPr>
    </w:p>
    <w:p w14:paraId="5FD77CA3" w14:textId="77777777" w:rsidR="00214034" w:rsidRDefault="000B0E11">
      <w:pPr>
        <w:shd w:val="clear" w:color="auto" w:fill="FFFFFF"/>
        <w:rPr>
          <w:rFonts w:ascii="Arial Narrow" w:eastAsia="Arial Narrow" w:hAnsi="Arial Narrow" w:cs="Arial Narrow"/>
        </w:rPr>
      </w:pPr>
      <w:r>
        <w:rPr>
          <w:rFonts w:ascii="Arial Narrow" w:eastAsia="Arial Narrow" w:hAnsi="Arial Narrow" w:cs="Arial Narrow"/>
        </w:rPr>
        <w:t xml:space="preserve">Currently we are not accredited by any accrediting agency recognized by the United States Department of Education and therefore are not eligible for any </w:t>
      </w:r>
      <w:r>
        <w:rPr>
          <w:rFonts w:ascii="Arial Narrow" w:eastAsia="Arial Narrow" w:hAnsi="Arial Narrow" w:cs="Arial Narrow"/>
        </w:rPr>
        <w:t>federal or state financial aid programs. A degree program that is unaccredited or a degree from an unaccredited institution is not recognized for some employment positions, including, but not limited to, positions with the State of California. A student en</w:t>
      </w:r>
      <w:r>
        <w:rPr>
          <w:rFonts w:ascii="Arial Narrow" w:eastAsia="Arial Narrow" w:hAnsi="Arial Narrow" w:cs="Arial Narrow"/>
        </w:rPr>
        <w:t xml:space="preserve">rolled in an unaccredited institution is not eligible for federal financial aid programs.  </w:t>
      </w:r>
    </w:p>
    <w:p w14:paraId="68D556F3" w14:textId="77777777" w:rsidR="00214034" w:rsidRDefault="00214034">
      <w:pPr>
        <w:shd w:val="clear" w:color="auto" w:fill="FFFFFF"/>
        <w:rPr>
          <w:rFonts w:ascii="Arial Narrow" w:eastAsia="Arial Narrow" w:hAnsi="Arial Narrow" w:cs="Arial Narrow"/>
        </w:rPr>
      </w:pPr>
    </w:p>
    <w:p w14:paraId="5B758B08" w14:textId="77777777" w:rsidR="00214034" w:rsidRDefault="000B0E11">
      <w:pPr>
        <w:shd w:val="clear" w:color="auto" w:fill="FFFFFF"/>
        <w:rPr>
          <w:rFonts w:ascii="Arial Narrow" w:eastAsia="Arial Narrow" w:hAnsi="Arial Narrow" w:cs="Arial Narrow"/>
        </w:rPr>
      </w:pPr>
      <w:r>
        <w:rPr>
          <w:rFonts w:ascii="Arial Narrow" w:eastAsia="Arial Narrow" w:hAnsi="Arial Narrow" w:cs="Arial Narrow"/>
          <w:highlight w:val="white"/>
        </w:rPr>
        <w:t>If a student obtains a loan to pay for an educational program, the stud</w:t>
      </w:r>
      <w:r>
        <w:rPr>
          <w:rFonts w:ascii="Arial Narrow" w:eastAsia="Arial Narrow" w:hAnsi="Arial Narrow" w:cs="Arial Narrow"/>
        </w:rPr>
        <w:t>ent is responsible for the full amount of the loan plus interest, less the amount of any ref</w:t>
      </w:r>
      <w:r>
        <w:rPr>
          <w:rFonts w:ascii="Arial Narrow" w:eastAsia="Arial Narrow" w:hAnsi="Arial Narrow" w:cs="Arial Narrow"/>
        </w:rPr>
        <w:t xml:space="preserve">und.  If the student receives federal student financial aid funds, the student is entitled to a refund of the monies not paid from federal financial aid funds.  </w:t>
      </w:r>
    </w:p>
    <w:p w14:paraId="47639B2E" w14:textId="77777777" w:rsidR="00214034" w:rsidRDefault="00214034">
      <w:pPr>
        <w:shd w:val="clear" w:color="auto" w:fill="FFFFFF"/>
        <w:rPr>
          <w:rFonts w:ascii="Arial Narrow" w:eastAsia="Arial Narrow" w:hAnsi="Arial Narrow" w:cs="Arial Narrow"/>
        </w:rPr>
      </w:pPr>
    </w:p>
    <w:p w14:paraId="5345156B" w14:textId="77777777" w:rsidR="00214034" w:rsidRDefault="00214034">
      <w:pPr>
        <w:shd w:val="clear" w:color="auto" w:fill="FFFFFF"/>
        <w:rPr>
          <w:rFonts w:ascii="Arial Narrow" w:eastAsia="Arial Narrow" w:hAnsi="Arial Narrow" w:cs="Arial Narrow"/>
        </w:rPr>
      </w:pPr>
    </w:p>
    <w:p w14:paraId="1C537E51" w14:textId="77777777" w:rsidR="00214034" w:rsidRDefault="000B0E11">
      <w:pPr>
        <w:shd w:val="clear" w:color="auto" w:fill="FFFFFF"/>
        <w:spacing w:line="259" w:lineRule="auto"/>
        <w:rPr>
          <w:rFonts w:ascii="Arial Narrow" w:eastAsia="Arial Narrow" w:hAnsi="Arial Narrow" w:cs="Arial Narrow"/>
          <w:b/>
        </w:rPr>
      </w:pPr>
      <w:r>
        <w:rPr>
          <w:rFonts w:ascii="Arial Narrow" w:eastAsia="Arial Narrow" w:hAnsi="Arial Narrow" w:cs="Arial Narrow"/>
          <w:b/>
        </w:rPr>
        <w:t>Student Complaint Policy and Log</w:t>
      </w:r>
    </w:p>
    <w:p w14:paraId="4A21B81A" w14:textId="77777777" w:rsidR="00214034" w:rsidRDefault="00214034">
      <w:pPr>
        <w:shd w:val="clear" w:color="auto" w:fill="FFFFFF"/>
        <w:spacing w:line="259" w:lineRule="auto"/>
        <w:rPr>
          <w:rFonts w:ascii="Arial Narrow" w:eastAsia="Arial Narrow" w:hAnsi="Arial Narrow" w:cs="Arial Narrow"/>
        </w:rPr>
      </w:pPr>
    </w:p>
    <w:p w14:paraId="0AA08CA6" w14:textId="77777777" w:rsidR="00214034" w:rsidRDefault="000B0E11">
      <w:pPr>
        <w:shd w:val="clear" w:color="auto" w:fill="FFFFFF"/>
        <w:spacing w:line="259" w:lineRule="auto"/>
        <w:rPr>
          <w:rFonts w:ascii="Arial Narrow" w:eastAsia="Arial Narrow" w:hAnsi="Arial Narrow" w:cs="Arial Narrow"/>
        </w:rPr>
      </w:pPr>
      <w:r>
        <w:rPr>
          <w:rFonts w:ascii="Arial Narrow" w:eastAsia="Arial Narrow" w:hAnsi="Arial Narrow" w:cs="Arial Narrow"/>
        </w:rPr>
        <w:t>Students may file a complaint when they believe that a fac</w:t>
      </w:r>
      <w:r>
        <w:rPr>
          <w:rFonts w:ascii="Arial Narrow" w:eastAsia="Arial Narrow" w:hAnsi="Arial Narrow" w:cs="Arial Narrow"/>
        </w:rPr>
        <w:t>ulty or staff member has violated the following: dissatisfaction expressed by a student because he/she believes that a policy, procedure, or practice has occurred that adversely affects the student and/ or allegations of discrimination by reason of race, s</w:t>
      </w:r>
      <w:r>
        <w:rPr>
          <w:rFonts w:ascii="Arial Narrow" w:eastAsia="Arial Narrow" w:hAnsi="Arial Narrow" w:cs="Arial Narrow"/>
        </w:rPr>
        <w:t>ex, national origin, disability, religion, or other areas covered by federal or state laws, guidelines, and regulations. Individuals are strongly encouraged to make every attempt to resolve matters through the appropriate administrative processes.</w:t>
      </w:r>
    </w:p>
    <w:p w14:paraId="4C406F8E" w14:textId="77777777" w:rsidR="00214034" w:rsidRDefault="000B0E11">
      <w:pPr>
        <w:spacing w:after="160" w:line="259" w:lineRule="auto"/>
        <w:rPr>
          <w:rFonts w:ascii="Arial Narrow" w:eastAsia="Arial Narrow" w:hAnsi="Arial Narrow" w:cs="Arial Narrow"/>
        </w:rPr>
      </w:pPr>
      <w:r>
        <w:rPr>
          <w:rFonts w:ascii="Arial Narrow" w:eastAsia="Arial Narrow" w:hAnsi="Arial Narrow" w:cs="Arial Narrow"/>
          <w:b/>
        </w:rPr>
        <w:t>Complain</w:t>
      </w:r>
      <w:r>
        <w:rPr>
          <w:rFonts w:ascii="Arial Narrow" w:eastAsia="Arial Narrow" w:hAnsi="Arial Narrow" w:cs="Arial Narrow"/>
          <w:b/>
        </w:rPr>
        <w:t>t Procedure</w:t>
      </w:r>
    </w:p>
    <w:p w14:paraId="5F047DB7" w14:textId="77777777" w:rsidR="00214034" w:rsidRDefault="000B0E11">
      <w:pPr>
        <w:rPr>
          <w:rFonts w:ascii="Arial Narrow" w:eastAsia="Arial Narrow" w:hAnsi="Arial Narrow" w:cs="Arial Narrow"/>
        </w:rPr>
      </w:pPr>
      <w:r>
        <w:rPr>
          <w:rFonts w:ascii="Arial Narrow" w:eastAsia="Arial Narrow" w:hAnsi="Arial Narrow" w:cs="Arial Narrow"/>
        </w:rPr>
        <w:t>A written complaint filed with the administrative office must contain the following information:</w:t>
      </w:r>
    </w:p>
    <w:p w14:paraId="4A57BB3C"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1. Student name</w:t>
      </w:r>
    </w:p>
    <w:p w14:paraId="22B6B9E6"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2. Description and date of the issue or concern.</w:t>
      </w:r>
    </w:p>
    <w:p w14:paraId="570682DF"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3. Names of persons, department, or policy responsible for the complaint (if known)</w:t>
      </w:r>
    </w:p>
    <w:p w14:paraId="2FD78871"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4. Description of any actions taken informally to resolve a problem or concern.</w:t>
      </w:r>
    </w:p>
    <w:p w14:paraId="7A9A324F"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5. Recommendation as to what could be possible resolution(s) of the complaint.</w:t>
      </w:r>
    </w:p>
    <w:p w14:paraId="08890A0C"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6. Any backgr</w:t>
      </w:r>
      <w:r>
        <w:rPr>
          <w:rFonts w:ascii="Arial Narrow" w:eastAsia="Arial Narrow" w:hAnsi="Arial Narrow" w:cs="Arial Narrow"/>
        </w:rPr>
        <w:t>ound information believed to be relevant.</w:t>
      </w:r>
    </w:p>
    <w:p w14:paraId="0C531FE4"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7. Signature and date of the student filing the complaint.</w:t>
      </w:r>
    </w:p>
    <w:p w14:paraId="6BFB23C6" w14:textId="77777777" w:rsidR="00214034" w:rsidRDefault="00214034">
      <w:pPr>
        <w:spacing w:line="259" w:lineRule="auto"/>
        <w:rPr>
          <w:rFonts w:ascii="Arial Narrow" w:eastAsia="Arial Narrow" w:hAnsi="Arial Narrow" w:cs="Arial Narrow"/>
        </w:rPr>
      </w:pPr>
    </w:p>
    <w:p w14:paraId="1C985ABE" w14:textId="77777777" w:rsidR="00214034" w:rsidRDefault="000B0E11">
      <w:pPr>
        <w:spacing w:line="259" w:lineRule="auto"/>
        <w:rPr>
          <w:rFonts w:ascii="Arial Narrow" w:eastAsia="Arial Narrow" w:hAnsi="Arial Narrow" w:cs="Arial Narrow"/>
          <w:b/>
        </w:rPr>
      </w:pPr>
      <w:r>
        <w:rPr>
          <w:rFonts w:ascii="Arial Narrow" w:eastAsia="Arial Narrow" w:hAnsi="Arial Narrow" w:cs="Arial Narrow"/>
          <w:b/>
        </w:rPr>
        <w:t>Complaint Resolution</w:t>
      </w:r>
    </w:p>
    <w:p w14:paraId="1BDDEF96" w14:textId="77777777" w:rsidR="00214034" w:rsidRDefault="00214034">
      <w:pPr>
        <w:spacing w:line="259" w:lineRule="auto"/>
        <w:rPr>
          <w:rFonts w:ascii="Arial Narrow" w:eastAsia="Arial Narrow" w:hAnsi="Arial Narrow" w:cs="Arial Narrow"/>
        </w:rPr>
      </w:pPr>
    </w:p>
    <w:p w14:paraId="2C3D08B0" w14:textId="77777777" w:rsidR="00214034" w:rsidRDefault="000B0E11">
      <w:pPr>
        <w:spacing w:after="240" w:line="259" w:lineRule="auto"/>
        <w:rPr>
          <w:rFonts w:ascii="Arial Narrow" w:eastAsia="Arial Narrow" w:hAnsi="Arial Narrow" w:cs="Arial Narrow"/>
        </w:rPr>
      </w:pPr>
      <w:r>
        <w:rPr>
          <w:rFonts w:ascii="Arial Narrow" w:eastAsia="Arial Narrow" w:hAnsi="Arial Narrow" w:cs="Arial Narrow"/>
        </w:rPr>
        <w:lastRenderedPageBreak/>
        <w:t xml:space="preserve">Any student who believes that his/her rights as a student have been infringed upon should initiate a written Student Complaint with </w:t>
      </w:r>
      <w:r>
        <w:rPr>
          <w:rFonts w:ascii="Arial Narrow" w:eastAsia="Arial Narrow" w:hAnsi="Arial Narrow" w:cs="Arial Narrow"/>
        </w:rPr>
        <w:t>the Administrative office within thirty (30) working days of the incident unless extenuating circumstances necessitate additional time. The student filing the complaint will be informed of the action taken or progress accomplished within thirty (30) workin</w:t>
      </w:r>
      <w:r>
        <w:rPr>
          <w:rFonts w:ascii="Arial Narrow" w:eastAsia="Arial Narrow" w:hAnsi="Arial Narrow" w:cs="Arial Narrow"/>
        </w:rPr>
        <w:t>g days of the filing date of the complaint unless extenuating circumstances necessitate additional time. Moreover, the student shall be informed, along with the nature of the extenuating circumstance, if more than fifteen (30) days is required.</w:t>
      </w:r>
    </w:p>
    <w:p w14:paraId="3C830E72"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b/>
        </w:rPr>
        <w:t>Student Com</w:t>
      </w:r>
      <w:r>
        <w:rPr>
          <w:rFonts w:ascii="Arial Narrow" w:eastAsia="Arial Narrow" w:hAnsi="Arial Narrow" w:cs="Arial Narrow"/>
          <w:b/>
        </w:rPr>
        <w:t>plaint Log</w:t>
      </w:r>
    </w:p>
    <w:p w14:paraId="0ACE0256" w14:textId="77777777" w:rsidR="00214034" w:rsidRDefault="000B0E11">
      <w:pPr>
        <w:spacing w:before="240" w:after="240"/>
        <w:rPr>
          <w:rFonts w:ascii="Arial Narrow" w:eastAsia="Arial Narrow" w:hAnsi="Arial Narrow" w:cs="Arial Narrow"/>
        </w:rPr>
      </w:pPr>
      <w:r>
        <w:rPr>
          <w:rFonts w:ascii="Arial Narrow" w:eastAsia="Arial Narrow" w:hAnsi="Arial Narrow" w:cs="Arial Narrow"/>
        </w:rPr>
        <w:t>The information in the log of student complaints, which is maintained by Silicon Valley Surgi-Tech’s administrative offices includes the following confidential information on each complaint:</w:t>
      </w:r>
    </w:p>
    <w:p w14:paraId="1C3C4555"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1. Date the complaint was submitted.</w:t>
      </w:r>
    </w:p>
    <w:p w14:paraId="4F3C882C"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2. Nature of the complaint.</w:t>
      </w:r>
    </w:p>
    <w:p w14:paraId="6040E5F6"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3. Steps taken to resolve the complaint, and all documentation associated with those steps.</w:t>
      </w:r>
    </w:p>
    <w:p w14:paraId="34C2F060" w14:textId="77777777" w:rsidR="00214034" w:rsidRDefault="000B0E11">
      <w:pPr>
        <w:spacing w:line="259" w:lineRule="auto"/>
        <w:rPr>
          <w:rFonts w:ascii="Arial Narrow" w:eastAsia="Arial Narrow" w:hAnsi="Arial Narrow" w:cs="Arial Narrow"/>
        </w:rPr>
      </w:pPr>
      <w:r>
        <w:rPr>
          <w:rFonts w:ascii="Arial Narrow" w:eastAsia="Arial Narrow" w:hAnsi="Arial Narrow" w:cs="Arial Narrow"/>
        </w:rPr>
        <w:t>4. Date and the final resolution, action, or explanation regarding the complaint, including referra</w:t>
      </w:r>
      <w:r>
        <w:rPr>
          <w:rFonts w:ascii="Arial Narrow" w:eastAsia="Arial Narrow" w:hAnsi="Arial Narrow" w:cs="Arial Narrow"/>
        </w:rPr>
        <w:t>l to outside agencies; and</w:t>
      </w:r>
    </w:p>
    <w:p w14:paraId="358C5CD5" w14:textId="77777777" w:rsidR="00214034" w:rsidRDefault="000B0E11">
      <w:pPr>
        <w:spacing w:after="160" w:line="259" w:lineRule="auto"/>
        <w:rPr>
          <w:rFonts w:ascii="Arial Narrow" w:eastAsia="Arial Narrow" w:hAnsi="Arial Narrow" w:cs="Arial Narrow"/>
        </w:rPr>
      </w:pPr>
      <w:r>
        <w:rPr>
          <w:rFonts w:ascii="Arial Narrow" w:eastAsia="Arial Narrow" w:hAnsi="Arial Narrow" w:cs="Arial Narrow"/>
        </w:rPr>
        <w:t>5. Any other external actions initiated by the student to resolve the complaint (e.g., lawsuit, EEOC investigation, etc.)</w:t>
      </w:r>
    </w:p>
    <w:p w14:paraId="64D21591" w14:textId="77777777" w:rsidR="00214034" w:rsidRDefault="000B0E11">
      <w:pPr>
        <w:shd w:val="clear" w:color="auto" w:fill="FFFFFF"/>
        <w:rPr>
          <w:rFonts w:ascii="Arial Narrow" w:eastAsia="Arial Narrow" w:hAnsi="Arial Narrow" w:cs="Arial Narrow"/>
        </w:rPr>
      </w:pPr>
      <w:r>
        <w:rPr>
          <w:rFonts w:ascii="Arial Narrow" w:eastAsia="Arial Narrow" w:hAnsi="Arial Narrow" w:cs="Arial Narrow"/>
        </w:rPr>
        <w:t>Grievances must be filed no later than 30 instructional days, Monday through Friday, when classes are in se</w:t>
      </w:r>
      <w:r>
        <w:rPr>
          <w:rFonts w:ascii="Arial Narrow" w:eastAsia="Arial Narrow" w:hAnsi="Arial Narrow" w:cs="Arial Narrow"/>
        </w:rPr>
        <w:t xml:space="preserve">ssion, after the beginning of the primary term following the alleged violation, or 30 instructional days from the time that the student learns of the basis for the grievance. Students are required to meet with the Director regarding the grievance prior to </w:t>
      </w:r>
      <w:r>
        <w:rPr>
          <w:rFonts w:ascii="Arial Narrow" w:eastAsia="Arial Narrow" w:hAnsi="Arial Narrow" w:cs="Arial Narrow"/>
        </w:rPr>
        <w:t>starting the process to establish deadline dates. The following is SVSTI’s approved process to pursue a grievance: </w:t>
      </w:r>
    </w:p>
    <w:p w14:paraId="6A9252BC" w14:textId="77777777" w:rsidR="00214034" w:rsidRDefault="00214034">
      <w:pPr>
        <w:shd w:val="clear" w:color="auto" w:fill="FFFFFF"/>
        <w:jc w:val="center"/>
        <w:rPr>
          <w:rFonts w:ascii="Arial Narrow" w:eastAsia="Arial Narrow" w:hAnsi="Arial Narrow" w:cs="Arial Narrow"/>
        </w:rPr>
      </w:pPr>
    </w:p>
    <w:p w14:paraId="0A7CE831" w14:textId="77777777" w:rsidR="00214034" w:rsidRDefault="000B0E11">
      <w:pPr>
        <w:shd w:val="clear" w:color="auto" w:fill="FFFFFF"/>
        <w:jc w:val="center"/>
        <w:rPr>
          <w:rFonts w:ascii="Arial Narrow" w:eastAsia="Arial Narrow" w:hAnsi="Arial Narrow" w:cs="Arial Narrow"/>
          <w:b/>
        </w:rPr>
      </w:pPr>
      <w:r>
        <w:rPr>
          <w:rFonts w:ascii="Arial Narrow" w:eastAsia="Arial Narrow" w:hAnsi="Arial Narrow" w:cs="Arial Narrow"/>
          <w:b/>
        </w:rPr>
        <w:t>INFORMAL PROCESS</w:t>
      </w:r>
    </w:p>
    <w:p w14:paraId="74E456DF" w14:textId="77777777" w:rsidR="00214034" w:rsidRDefault="000B0E11">
      <w:pPr>
        <w:shd w:val="clear" w:color="auto" w:fill="FFFFFF"/>
        <w:jc w:val="center"/>
        <w:rPr>
          <w:rFonts w:ascii="Arial Narrow" w:eastAsia="Arial Narrow" w:hAnsi="Arial Narrow" w:cs="Arial Narrow"/>
          <w:b/>
        </w:rPr>
      </w:pPr>
      <w:r>
        <w:rPr>
          <w:rFonts w:ascii="Arial Narrow" w:eastAsia="Arial Narrow" w:hAnsi="Arial Narrow" w:cs="Arial Narrow"/>
          <w:b/>
        </w:rPr>
        <w:t xml:space="preserve"> </w:t>
      </w:r>
    </w:p>
    <w:p w14:paraId="76E59641" w14:textId="77777777" w:rsidR="00214034" w:rsidRDefault="000B0E11">
      <w:pPr>
        <w:shd w:val="clear" w:color="auto" w:fill="FFFFFF"/>
        <w:rPr>
          <w:rFonts w:ascii="Arial Narrow" w:eastAsia="Arial Narrow" w:hAnsi="Arial Narrow" w:cs="Arial Narrow"/>
        </w:rPr>
      </w:pPr>
      <w:r>
        <w:rPr>
          <w:rFonts w:ascii="Arial Narrow" w:eastAsia="Arial Narrow" w:hAnsi="Arial Narrow" w:cs="Arial Narrow"/>
        </w:rPr>
        <w:t xml:space="preserve"> Statement of Grievance – Level I:  Any student who believes an injustice or a violation of State, Federal, or SVSTI’s p</w:t>
      </w:r>
      <w:r>
        <w:rPr>
          <w:rFonts w:ascii="Arial Narrow" w:eastAsia="Arial Narrow" w:hAnsi="Arial Narrow" w:cs="Arial Narrow"/>
        </w:rPr>
        <w:t>olicies, laws, or regulations has occurred should try to resolve the problem through informal consultation, before filing a formal grievance (Level II). The Statement of Grievance (Level I) must be documented to ensure that the student followed the informa</w:t>
      </w:r>
      <w:r>
        <w:rPr>
          <w:rFonts w:ascii="Arial Narrow" w:eastAsia="Arial Narrow" w:hAnsi="Arial Narrow" w:cs="Arial Narrow"/>
        </w:rPr>
        <w:t>l resolution process. Within three days of initiating the grievance with the Chief Academic Director, the student must submit the Statement of Grievance (Level I) to a faculty member. The student will have 20 instructional days to meet with the faculty mem</w:t>
      </w:r>
      <w:r>
        <w:rPr>
          <w:rFonts w:ascii="Arial Narrow" w:eastAsia="Arial Narrow" w:hAnsi="Arial Narrow" w:cs="Arial Narrow"/>
        </w:rPr>
        <w:t>ber, and the Chief Academic Director. </w:t>
      </w:r>
    </w:p>
    <w:p w14:paraId="60C23585" w14:textId="77777777" w:rsidR="00214034" w:rsidRDefault="00214034">
      <w:pPr>
        <w:shd w:val="clear" w:color="auto" w:fill="FFFFFF"/>
        <w:jc w:val="center"/>
        <w:rPr>
          <w:rFonts w:ascii="Arial Narrow" w:eastAsia="Arial Narrow" w:hAnsi="Arial Narrow" w:cs="Arial Narrow"/>
        </w:rPr>
      </w:pPr>
    </w:p>
    <w:p w14:paraId="158C1D8A" w14:textId="77777777" w:rsidR="00214034" w:rsidRDefault="000B0E11">
      <w:pPr>
        <w:shd w:val="clear" w:color="auto" w:fill="FFFFFF"/>
        <w:jc w:val="center"/>
        <w:rPr>
          <w:rFonts w:ascii="Arial Narrow" w:eastAsia="Arial Narrow" w:hAnsi="Arial Narrow" w:cs="Arial Narrow"/>
          <w:b/>
        </w:rPr>
      </w:pPr>
      <w:r>
        <w:rPr>
          <w:rFonts w:ascii="Arial Narrow" w:eastAsia="Arial Narrow" w:hAnsi="Arial Narrow" w:cs="Arial Narrow"/>
          <w:b/>
        </w:rPr>
        <w:t xml:space="preserve">FORMAL PROCESS GRIEVANCE REVIEW </w:t>
      </w:r>
    </w:p>
    <w:p w14:paraId="3B55F207" w14:textId="77777777" w:rsidR="00214034" w:rsidRDefault="00214034">
      <w:pPr>
        <w:shd w:val="clear" w:color="auto" w:fill="FFFFFF"/>
        <w:jc w:val="center"/>
        <w:rPr>
          <w:rFonts w:ascii="Arial Narrow" w:eastAsia="Arial Narrow" w:hAnsi="Arial Narrow" w:cs="Arial Narrow"/>
          <w:b/>
        </w:rPr>
      </w:pPr>
    </w:p>
    <w:p w14:paraId="6B32C78A" w14:textId="77777777" w:rsidR="00214034" w:rsidRDefault="000B0E11">
      <w:pPr>
        <w:shd w:val="clear" w:color="auto" w:fill="FFFFFF"/>
        <w:rPr>
          <w:rFonts w:ascii="Arial Narrow" w:eastAsia="Arial Narrow" w:hAnsi="Arial Narrow" w:cs="Arial Narrow"/>
        </w:rPr>
      </w:pPr>
      <w:r>
        <w:rPr>
          <w:rFonts w:ascii="Arial Narrow" w:eastAsia="Arial Narrow" w:hAnsi="Arial Narrow" w:cs="Arial Narrow"/>
        </w:rPr>
        <w:t xml:space="preserve">If the student believes the issue has not been resolved satisfactorily at Level I, the student must meet with the Director to establish deadline dates for Level II. The subsequent procedures are to be followed: </w:t>
      </w:r>
    </w:p>
    <w:p w14:paraId="161DE089" w14:textId="77777777" w:rsidR="00214034" w:rsidRDefault="000B0E11">
      <w:pPr>
        <w:numPr>
          <w:ilvl w:val="0"/>
          <w:numId w:val="15"/>
        </w:numPr>
        <w:shd w:val="clear" w:color="auto" w:fill="FFFFFF"/>
        <w:ind w:left="360"/>
        <w:rPr>
          <w:rFonts w:ascii="Arial Narrow" w:eastAsia="Arial Narrow" w:hAnsi="Arial Narrow" w:cs="Arial Narrow"/>
        </w:rPr>
      </w:pPr>
      <w:r>
        <w:rPr>
          <w:rFonts w:ascii="Arial Narrow" w:eastAsia="Arial Narrow" w:hAnsi="Arial Narrow" w:cs="Arial Narrow"/>
        </w:rPr>
        <w:t>The student shall file a Formal Grievance fo</w:t>
      </w:r>
      <w:r>
        <w:rPr>
          <w:rFonts w:ascii="Arial Narrow" w:eastAsia="Arial Narrow" w:hAnsi="Arial Narrow" w:cs="Arial Narrow"/>
        </w:rPr>
        <w:t xml:space="preserve">rm with the Student Success Faculty within 10 instructional days after completing. </w:t>
      </w:r>
    </w:p>
    <w:p w14:paraId="133BB4B9" w14:textId="77777777" w:rsidR="00214034" w:rsidRDefault="000B0E11">
      <w:pPr>
        <w:numPr>
          <w:ilvl w:val="0"/>
          <w:numId w:val="15"/>
        </w:numPr>
        <w:shd w:val="clear" w:color="auto" w:fill="FFFFFF"/>
        <w:ind w:left="360"/>
        <w:rPr>
          <w:rFonts w:ascii="Arial Narrow" w:eastAsia="Arial Narrow" w:hAnsi="Arial Narrow" w:cs="Arial Narrow"/>
        </w:rPr>
      </w:pPr>
      <w:r>
        <w:rPr>
          <w:rFonts w:ascii="Arial Narrow" w:eastAsia="Arial Narrow" w:hAnsi="Arial Narrow" w:cs="Arial Narrow"/>
        </w:rPr>
        <w:t xml:space="preserve">The Director is responsible for informing the aggrieved student of his/her rights, responsibilities, and procedures. </w:t>
      </w:r>
    </w:p>
    <w:p w14:paraId="7490E596" w14:textId="77777777" w:rsidR="00214034" w:rsidRDefault="000B0E11">
      <w:pPr>
        <w:numPr>
          <w:ilvl w:val="0"/>
          <w:numId w:val="15"/>
        </w:numPr>
        <w:shd w:val="clear" w:color="auto" w:fill="FFFFFF"/>
        <w:ind w:left="360"/>
        <w:rPr>
          <w:rFonts w:ascii="Arial Narrow" w:eastAsia="Arial Narrow" w:hAnsi="Arial Narrow" w:cs="Arial Narrow"/>
        </w:rPr>
      </w:pPr>
      <w:r>
        <w:rPr>
          <w:rFonts w:ascii="Arial Narrow" w:eastAsia="Arial Narrow" w:hAnsi="Arial Narrow" w:cs="Arial Narrow"/>
        </w:rPr>
        <w:t xml:space="preserve">The employee against whom the grievance is filed will </w:t>
      </w:r>
      <w:r>
        <w:rPr>
          <w:rFonts w:ascii="Arial Narrow" w:eastAsia="Arial Narrow" w:hAnsi="Arial Narrow" w:cs="Arial Narrow"/>
        </w:rPr>
        <w:t xml:space="preserve">be sent a copy of the student grievance (Levels I and II) by the Chief Academic Director within 10 instructional days.  </w:t>
      </w:r>
    </w:p>
    <w:p w14:paraId="75C49729" w14:textId="77777777" w:rsidR="00214034" w:rsidRDefault="000B0E11">
      <w:pPr>
        <w:numPr>
          <w:ilvl w:val="0"/>
          <w:numId w:val="15"/>
        </w:numPr>
        <w:shd w:val="clear" w:color="auto" w:fill="FFFFFF"/>
        <w:ind w:left="360"/>
        <w:rPr>
          <w:rFonts w:ascii="Arial Narrow" w:eastAsia="Arial Narrow" w:hAnsi="Arial Narrow" w:cs="Arial Narrow"/>
        </w:rPr>
      </w:pPr>
      <w:r>
        <w:rPr>
          <w:rFonts w:ascii="Arial Narrow" w:eastAsia="Arial Narrow" w:hAnsi="Arial Narrow" w:cs="Arial Narrow"/>
        </w:rPr>
        <w:lastRenderedPageBreak/>
        <w:t xml:space="preserve">The student/faculty member will have 15 instructional days to submit a response. </w:t>
      </w:r>
    </w:p>
    <w:p w14:paraId="11E800D9" w14:textId="77777777" w:rsidR="00214034" w:rsidRDefault="000B0E11">
      <w:pPr>
        <w:numPr>
          <w:ilvl w:val="0"/>
          <w:numId w:val="15"/>
        </w:numPr>
        <w:shd w:val="clear" w:color="auto" w:fill="FFFFFF"/>
        <w:ind w:left="360"/>
        <w:rPr>
          <w:rFonts w:ascii="Arial Narrow" w:eastAsia="Arial Narrow" w:hAnsi="Arial Narrow" w:cs="Arial Narrow"/>
        </w:rPr>
      </w:pPr>
      <w:r>
        <w:rPr>
          <w:rFonts w:ascii="Arial Narrow" w:eastAsia="Arial Narrow" w:hAnsi="Arial Narrow" w:cs="Arial Narrow"/>
        </w:rPr>
        <w:t>Both the student and faculty members involved may sol</w:t>
      </w:r>
      <w:r>
        <w:rPr>
          <w:rFonts w:ascii="Arial Narrow" w:eastAsia="Arial Narrow" w:hAnsi="Arial Narrow" w:cs="Arial Narrow"/>
        </w:rPr>
        <w:t xml:space="preserve">icit documentation from other persons to support their position. </w:t>
      </w:r>
    </w:p>
    <w:p w14:paraId="0C754F8A" w14:textId="77777777" w:rsidR="00214034" w:rsidRDefault="000B0E11">
      <w:pPr>
        <w:numPr>
          <w:ilvl w:val="0"/>
          <w:numId w:val="15"/>
        </w:numPr>
        <w:shd w:val="clear" w:color="auto" w:fill="FFFFFF"/>
        <w:ind w:left="360"/>
        <w:rPr>
          <w:rFonts w:ascii="Arial Narrow" w:eastAsia="Arial Narrow" w:hAnsi="Arial Narrow" w:cs="Arial Narrow"/>
        </w:rPr>
      </w:pPr>
      <w:r>
        <w:rPr>
          <w:rFonts w:ascii="Arial Narrow" w:eastAsia="Arial Narrow" w:hAnsi="Arial Narrow" w:cs="Arial Narrow"/>
        </w:rPr>
        <w:t xml:space="preserve">The written grievance and written response by the employee shall be forwarded to the Director. </w:t>
      </w:r>
    </w:p>
    <w:p w14:paraId="0B791849" w14:textId="77777777" w:rsidR="00214034" w:rsidRDefault="00214034">
      <w:pPr>
        <w:shd w:val="clear" w:color="auto" w:fill="FFFFFF"/>
        <w:jc w:val="center"/>
        <w:rPr>
          <w:rFonts w:ascii="Arial Narrow" w:eastAsia="Arial Narrow" w:hAnsi="Arial Narrow" w:cs="Arial Narrow"/>
        </w:rPr>
      </w:pPr>
    </w:p>
    <w:p w14:paraId="3FA55002" w14:textId="77777777" w:rsidR="00214034" w:rsidRDefault="000B0E11">
      <w:pPr>
        <w:shd w:val="clear" w:color="auto" w:fill="FFFFFF"/>
        <w:jc w:val="center"/>
        <w:rPr>
          <w:rFonts w:ascii="Arial Narrow" w:eastAsia="Arial Narrow" w:hAnsi="Arial Narrow" w:cs="Arial Narrow"/>
        </w:rPr>
      </w:pPr>
      <w:r>
        <w:rPr>
          <w:rFonts w:ascii="Arial Narrow" w:eastAsia="Arial Narrow" w:hAnsi="Arial Narrow" w:cs="Arial Narrow"/>
          <w:b/>
        </w:rPr>
        <w:t>APPEAL PROCESS</w:t>
      </w:r>
      <w:r>
        <w:rPr>
          <w:rFonts w:ascii="Arial Narrow" w:eastAsia="Arial Narrow" w:hAnsi="Arial Narrow" w:cs="Arial Narrow"/>
        </w:rPr>
        <w:t xml:space="preserve"> </w:t>
      </w:r>
    </w:p>
    <w:p w14:paraId="43FB2C00" w14:textId="77777777" w:rsidR="00214034" w:rsidRDefault="00214034">
      <w:pPr>
        <w:shd w:val="clear" w:color="auto" w:fill="FFFFFF"/>
        <w:rPr>
          <w:rFonts w:ascii="Arial Narrow" w:eastAsia="Arial Narrow" w:hAnsi="Arial Narrow" w:cs="Arial Narrow"/>
        </w:rPr>
      </w:pPr>
    </w:p>
    <w:p w14:paraId="15D3DC96" w14:textId="77777777" w:rsidR="00214034" w:rsidRDefault="000B0E11">
      <w:pPr>
        <w:shd w:val="clear" w:color="auto" w:fill="FFFFFF"/>
        <w:rPr>
          <w:rFonts w:ascii="Arial Narrow" w:eastAsia="Arial Narrow" w:hAnsi="Arial Narrow" w:cs="Arial Narrow"/>
        </w:rPr>
      </w:pPr>
      <w:r>
        <w:rPr>
          <w:rFonts w:ascii="Arial Narrow" w:eastAsia="Arial Narrow" w:hAnsi="Arial Narrow" w:cs="Arial Narrow"/>
        </w:rPr>
        <w:t>If either party is dissatisfied with the decision of the Director, an appeal</w:t>
      </w:r>
      <w:r>
        <w:rPr>
          <w:rFonts w:ascii="Arial Narrow" w:eastAsia="Arial Narrow" w:hAnsi="Arial Narrow" w:cs="Arial Narrow"/>
        </w:rPr>
        <w:t xml:space="preserve"> may be submitted to the Board members. Such an appeal must be submitted to the Board members within 10 instructional days after notification of the decision. The Board members have 10 instructional days to respond to the appeal. The Board members can upho</w:t>
      </w:r>
      <w:r>
        <w:rPr>
          <w:rFonts w:ascii="Arial Narrow" w:eastAsia="Arial Narrow" w:hAnsi="Arial Narrow" w:cs="Arial Narrow"/>
        </w:rPr>
        <w:t>ld and support the original requested outcome or the decision. The Board members’ decision shall be final. </w:t>
      </w:r>
    </w:p>
    <w:p w14:paraId="7BC21F22" w14:textId="77777777" w:rsidR="00214034" w:rsidRDefault="00214034">
      <w:pPr>
        <w:rPr>
          <w:rFonts w:ascii="Arial Narrow" w:eastAsia="Arial Narrow" w:hAnsi="Arial Narrow" w:cs="Arial Narrow"/>
        </w:rPr>
      </w:pPr>
    </w:p>
    <w:p w14:paraId="613167D7" w14:textId="77777777" w:rsidR="00214034" w:rsidRDefault="00214034">
      <w:pPr>
        <w:spacing w:line="276" w:lineRule="auto"/>
        <w:rPr>
          <w:rFonts w:ascii="Arial Narrow" w:eastAsia="Arial Narrow" w:hAnsi="Arial Narrow" w:cs="Arial Narrow"/>
        </w:rPr>
      </w:pPr>
    </w:p>
    <w:p w14:paraId="3F699320" w14:textId="77777777" w:rsidR="00214034" w:rsidRDefault="000B0E11">
      <w:pPr>
        <w:numPr>
          <w:ilvl w:val="0"/>
          <w:numId w:val="8"/>
        </w:numPr>
        <w:spacing w:after="160" w:line="276" w:lineRule="auto"/>
        <w:ind w:left="360"/>
      </w:pPr>
      <w:r>
        <w:rPr>
          <w:rFonts w:ascii="Arial Narrow" w:eastAsia="Arial Narrow" w:hAnsi="Arial Narrow" w:cs="Arial Narrow"/>
        </w:rPr>
        <w:t>Federal Education Rights and Privacy Act (FERPA) SVSTI respects the rights and privacy of its students and acknowledges the responsibility to main</w:t>
      </w:r>
      <w:r>
        <w:rPr>
          <w:rFonts w:ascii="Arial Narrow" w:eastAsia="Arial Narrow" w:hAnsi="Arial Narrow" w:cs="Arial Narrow"/>
        </w:rPr>
        <w:t>tain confidentiality of personally identifiable information. FERPA is a federal law that affords students’ rights with respect to their education records. An education record is a record which contains information that is personally identifiable to a stude</w:t>
      </w:r>
      <w:r>
        <w:rPr>
          <w:rFonts w:ascii="Arial Narrow" w:eastAsia="Arial Narrow" w:hAnsi="Arial Narrow" w:cs="Arial Narrow"/>
        </w:rPr>
        <w:t xml:space="preserve">nt, and which is maintained by SVSTI. Under FERPA, certain types of records (for example, confidential reference letters, certain security records, and records kept by school officials for their own personal reference) are exempt from the definition of an </w:t>
      </w:r>
      <w:r>
        <w:rPr>
          <w:rFonts w:ascii="Arial Narrow" w:eastAsia="Arial Narrow" w:hAnsi="Arial Narrow" w:cs="Arial Narrow"/>
        </w:rPr>
        <w:t>education record and are not made available to students. FERPA affords students the following rights with respect to their education records: The right to inspect and review one’s own education records Students have the right to review their education reco</w:t>
      </w:r>
      <w:r>
        <w:rPr>
          <w:rFonts w:ascii="Arial Narrow" w:eastAsia="Arial Narrow" w:hAnsi="Arial Narrow" w:cs="Arial Narrow"/>
        </w:rPr>
        <w:t xml:space="preserve">rds within 45 days of the day that SVSTI receives their request. Students must submit a written request to the Director that identifies the record(s) they wish to inspect. SVSTI will </w:t>
      </w:r>
      <w:proofErr w:type="gramStart"/>
      <w:r>
        <w:rPr>
          <w:rFonts w:ascii="Arial Narrow" w:eastAsia="Arial Narrow" w:hAnsi="Arial Narrow" w:cs="Arial Narrow"/>
        </w:rPr>
        <w:t>make arrangements</w:t>
      </w:r>
      <w:proofErr w:type="gramEnd"/>
      <w:r>
        <w:rPr>
          <w:rFonts w:ascii="Arial Narrow" w:eastAsia="Arial Narrow" w:hAnsi="Arial Narrow" w:cs="Arial Narrow"/>
        </w:rPr>
        <w:t xml:space="preserve"> for access and notify the student of the time and place</w:t>
      </w:r>
      <w:r>
        <w:rPr>
          <w:rFonts w:ascii="Arial Narrow" w:eastAsia="Arial Narrow" w:hAnsi="Arial Narrow" w:cs="Arial Narrow"/>
        </w:rPr>
        <w:t xml:space="preserve"> where the records can be inspected. </w:t>
      </w:r>
      <w:r>
        <w:rPr>
          <w:rFonts w:ascii="Arial Narrow" w:eastAsia="Arial Narrow" w:hAnsi="Arial Narrow" w:cs="Arial Narrow"/>
          <w:color w:val="212529"/>
          <w:highlight w:val="white"/>
        </w:rPr>
        <w:t xml:space="preserve">SVSTI refunds tuition if a student cancels an enrollment agreement or withdraws during a period of less than 60% of attendance and shall be a pro rata refund.  </w:t>
      </w:r>
    </w:p>
    <w:p w14:paraId="503DFB4E" w14:textId="77777777" w:rsidR="00214034" w:rsidRDefault="00214034">
      <w:pPr>
        <w:spacing w:after="160" w:line="276" w:lineRule="auto"/>
        <w:ind w:left="360"/>
      </w:pPr>
    </w:p>
    <w:p w14:paraId="74DEC084" w14:textId="77777777" w:rsidR="00214034" w:rsidRDefault="000B0E11">
      <w:pPr>
        <w:jc w:val="center"/>
        <w:rPr>
          <w:rFonts w:ascii="Arial Narrow" w:eastAsia="Arial Narrow" w:hAnsi="Arial Narrow" w:cs="Arial Narrow"/>
        </w:rPr>
      </w:pPr>
      <w:r>
        <w:rPr>
          <w:rFonts w:ascii="Arial Narrow" w:eastAsia="Arial Narrow" w:hAnsi="Arial Narrow" w:cs="Arial Narrow"/>
          <w:b/>
          <w:u w:val="single"/>
        </w:rPr>
        <w:t>Faculty Grievance</w:t>
      </w:r>
    </w:p>
    <w:p w14:paraId="208C7859" w14:textId="77777777" w:rsidR="00214034" w:rsidRDefault="000B0E11">
      <w:pPr>
        <w:rPr>
          <w:rFonts w:ascii="Arial Narrow" w:eastAsia="Arial Narrow" w:hAnsi="Arial Narrow" w:cs="Arial Narrow"/>
        </w:rPr>
      </w:pPr>
      <w:r>
        <w:rPr>
          <w:rFonts w:ascii="Arial Narrow" w:eastAsia="Arial Narrow" w:hAnsi="Arial Narrow" w:cs="Arial Narrow"/>
          <w:color w:val="2D2D2D"/>
          <w:highlight w:val="white"/>
        </w:rPr>
        <w:t>The claim of an individual employee tha</w:t>
      </w:r>
      <w:r>
        <w:rPr>
          <w:rFonts w:ascii="Arial Narrow" w:eastAsia="Arial Narrow" w:hAnsi="Arial Narrow" w:cs="Arial Narrow"/>
          <w:color w:val="2D2D2D"/>
          <w:highlight w:val="white"/>
        </w:rPr>
        <w:t>t there has been a violation, misinterpretation or misapplication of a rule, policy, or procedure in relation to personnel policies, including working hours, working conditions, leaves, and other conditions of employment. </w:t>
      </w:r>
      <w:r>
        <w:rPr>
          <w:rFonts w:ascii="Arial Narrow" w:eastAsia="Arial Narrow" w:hAnsi="Arial Narrow" w:cs="Arial Narrow"/>
          <w:highlight w:val="white"/>
        </w:rPr>
        <w:t>It is the policy of SVSTI to provi</w:t>
      </w:r>
      <w:r>
        <w:rPr>
          <w:rFonts w:ascii="Arial Narrow" w:eastAsia="Arial Narrow" w:hAnsi="Arial Narrow" w:cs="Arial Narrow"/>
          <w:highlight w:val="white"/>
        </w:rPr>
        <w:t>de an immediate and fair method to address grievances of faculty or academic staff members in order to resolve work related problems or conditions that may arise between the school and an employee or between two employees. A faculty or academic staff membe</w:t>
      </w:r>
      <w:r>
        <w:rPr>
          <w:rFonts w:ascii="Arial Narrow" w:eastAsia="Arial Narrow" w:hAnsi="Arial Narrow" w:cs="Arial Narrow"/>
          <w:highlight w:val="white"/>
        </w:rPr>
        <w:t>r who feels aggrieved should first seek an informal resolution with the Program Director. If a problem cannot be resolved informally, the employee has recourse to this established grievance procedure. Faculty or academic staff members do not have the right</w:t>
      </w:r>
      <w:r>
        <w:rPr>
          <w:rFonts w:ascii="Arial Narrow" w:eastAsia="Arial Narrow" w:hAnsi="Arial Narrow" w:cs="Arial Narrow"/>
          <w:highlight w:val="white"/>
        </w:rPr>
        <w:t xml:space="preserve"> to appeal through the grievance policy and procedures related to salary, appointment, or reappointment. </w:t>
      </w:r>
    </w:p>
    <w:p w14:paraId="47F1B37E" w14:textId="77777777" w:rsidR="00214034" w:rsidRDefault="00214034">
      <w:pPr>
        <w:rPr>
          <w:rFonts w:ascii="Arial Narrow" w:eastAsia="Arial Narrow" w:hAnsi="Arial Narrow" w:cs="Arial Narrow"/>
        </w:rPr>
      </w:pPr>
    </w:p>
    <w:p w14:paraId="1E7FB55A" w14:textId="77777777" w:rsidR="00214034" w:rsidRDefault="000B0E11">
      <w:pPr>
        <w:shd w:val="clear" w:color="auto" w:fill="FFFFFF"/>
        <w:spacing w:after="300"/>
        <w:rPr>
          <w:rFonts w:ascii="Arial Narrow" w:eastAsia="Arial Narrow" w:hAnsi="Arial Narrow" w:cs="Arial Narrow"/>
        </w:rPr>
      </w:pPr>
      <w:r>
        <w:rPr>
          <w:rFonts w:ascii="Arial Narrow" w:eastAsia="Arial Narrow" w:hAnsi="Arial Narrow" w:cs="Arial Narrow"/>
          <w:color w:val="2D2D2D"/>
        </w:rPr>
        <w:t>Steps to be followed:</w:t>
      </w:r>
    </w:p>
    <w:p w14:paraId="245D099A" w14:textId="77777777" w:rsidR="00214034" w:rsidRDefault="000B0E11">
      <w:pPr>
        <w:numPr>
          <w:ilvl w:val="0"/>
          <w:numId w:val="21"/>
        </w:numPr>
        <w:shd w:val="clear" w:color="auto" w:fill="FFFFFF"/>
        <w:spacing w:line="259" w:lineRule="auto"/>
        <w:ind w:left="360"/>
        <w:rPr>
          <w:color w:val="2D2D2D"/>
        </w:rPr>
      </w:pPr>
      <w:r>
        <w:rPr>
          <w:rFonts w:ascii="Arial Narrow" w:eastAsia="Arial Narrow" w:hAnsi="Arial Narrow" w:cs="Arial Narrow"/>
          <w:color w:val="2D2D2D"/>
        </w:rPr>
        <w:lastRenderedPageBreak/>
        <w:t>The Employee discusses his or her grievance directly with the Chief Academic Director within ten working days of the occurrence. Grievance will be discussed fully with the employee.  A decision will be rendered and justification for the decision will be ma</w:t>
      </w:r>
      <w:r>
        <w:rPr>
          <w:rFonts w:ascii="Arial Narrow" w:eastAsia="Arial Narrow" w:hAnsi="Arial Narrow" w:cs="Arial Narrow"/>
          <w:color w:val="2D2D2D"/>
        </w:rPr>
        <w:t>de in writing within five working days of the initial meeting.</w:t>
      </w:r>
      <w:r>
        <w:rPr>
          <w:rFonts w:ascii="Arial Narrow" w:eastAsia="Arial Narrow" w:hAnsi="Arial Narrow" w:cs="Arial Narrow"/>
          <w:color w:val="2D2D2D"/>
        </w:rPr>
        <w:br/>
        <w:t> </w:t>
      </w:r>
    </w:p>
    <w:p w14:paraId="20460C80" w14:textId="77777777" w:rsidR="00214034" w:rsidRDefault="000B0E11">
      <w:pPr>
        <w:numPr>
          <w:ilvl w:val="0"/>
          <w:numId w:val="21"/>
        </w:numPr>
        <w:shd w:val="clear" w:color="auto" w:fill="FFFFFF"/>
        <w:spacing w:line="259" w:lineRule="auto"/>
        <w:ind w:left="360"/>
        <w:rPr>
          <w:color w:val="2D2D2D"/>
        </w:rPr>
      </w:pPr>
      <w:r>
        <w:rPr>
          <w:rFonts w:ascii="Arial Narrow" w:eastAsia="Arial Narrow" w:hAnsi="Arial Narrow" w:cs="Arial Narrow"/>
          <w:color w:val="2D2D2D"/>
        </w:rPr>
        <w:t>If the Chief Academic Directors decision is not acceptable to the griever, the griever may request, in writing, a review by the Board members within five working days of notification of the C</w:t>
      </w:r>
      <w:r>
        <w:rPr>
          <w:rFonts w:ascii="Arial Narrow" w:eastAsia="Arial Narrow" w:hAnsi="Arial Narrow" w:cs="Arial Narrow"/>
          <w:color w:val="2D2D2D"/>
        </w:rPr>
        <w:t>hief Academic Director’s decision. A meeting will then be scheduled. The meeting must be scheduled within ten working days of the notification of the review. The Board members hear the grievance, will render a decision, and provide justification for the de</w:t>
      </w:r>
      <w:r>
        <w:rPr>
          <w:rFonts w:ascii="Arial Narrow" w:eastAsia="Arial Narrow" w:hAnsi="Arial Narrow" w:cs="Arial Narrow"/>
          <w:color w:val="2D2D2D"/>
        </w:rPr>
        <w:t>cision in writing. The decision is either rendered at the meeting or within but not later than five working days after the meeting.</w:t>
      </w:r>
      <w:r>
        <w:rPr>
          <w:rFonts w:ascii="Arial Narrow" w:eastAsia="Arial Narrow" w:hAnsi="Arial Narrow" w:cs="Arial Narrow"/>
          <w:color w:val="2D2D2D"/>
        </w:rPr>
        <w:br/>
      </w:r>
    </w:p>
    <w:p w14:paraId="3A5A3CC7" w14:textId="77777777" w:rsidR="00214034" w:rsidRDefault="00214034">
      <w:pPr>
        <w:shd w:val="clear" w:color="auto" w:fill="FFFFFF"/>
        <w:spacing w:line="259" w:lineRule="auto"/>
        <w:jc w:val="both"/>
        <w:rPr>
          <w:rFonts w:ascii="Arial Narrow" w:eastAsia="Arial Narrow" w:hAnsi="Arial Narrow" w:cs="Arial Narrow"/>
          <w:color w:val="2D2D2D"/>
        </w:rPr>
      </w:pPr>
    </w:p>
    <w:p w14:paraId="32DA7390" w14:textId="77777777" w:rsidR="00214034" w:rsidRDefault="000B0E11">
      <w:pPr>
        <w:spacing w:line="360" w:lineRule="auto"/>
        <w:jc w:val="both"/>
        <w:rPr>
          <w:rFonts w:ascii="Arial Narrow" w:eastAsia="Arial Narrow" w:hAnsi="Arial Narrow" w:cs="Arial Narrow"/>
        </w:rPr>
      </w:pPr>
      <w:r>
        <w:rPr>
          <w:rFonts w:ascii="Arial Narrow" w:eastAsia="Arial Narrow" w:hAnsi="Arial Narrow" w:cs="Arial Narrow"/>
        </w:rPr>
        <w:t>If the student withdraws from the program after the period allowed for cancellation of the agreement and has completed 60%</w:t>
      </w:r>
      <w:r>
        <w:rPr>
          <w:rFonts w:ascii="Arial Narrow" w:eastAsia="Arial Narrow" w:hAnsi="Arial Narrow" w:cs="Arial Narrow"/>
        </w:rPr>
        <w:t xml:space="preserve"> or less of the period of attendance (term), SVSTI will calculate whether a tuition refund is due, and if so, will process a refund within 45 days following the student’s withdrawal. For students receiving funds through the Federal Student Aid program, une</w:t>
      </w:r>
      <w:r>
        <w:rPr>
          <w:rFonts w:ascii="Arial Narrow" w:eastAsia="Arial Narrow" w:hAnsi="Arial Narrow" w:cs="Arial Narrow"/>
        </w:rPr>
        <w:t>arned funds will be returned to the aid programs in the order required under Federal Law. For non-federal student financial aid program monies, the institutional/California state refund policy shall be a pro rata refund of monies paid for institutional cha</w:t>
      </w:r>
      <w:r>
        <w:rPr>
          <w:rFonts w:ascii="Arial Narrow" w:eastAsia="Arial Narrow" w:hAnsi="Arial Narrow" w:cs="Arial Narrow"/>
        </w:rPr>
        <w:t>rges for students who have completed 60 percent or less of the period of attendance. The pro rata percentage is based on days of attendance within the period of attendance. If any portion of those charges was paid from the proceeds of a non-federal loan, t</w:t>
      </w:r>
      <w:r>
        <w:rPr>
          <w:rFonts w:ascii="Arial Narrow" w:eastAsia="Arial Narrow" w:hAnsi="Arial Narrow" w:cs="Arial Narrow"/>
        </w:rPr>
        <w:t>he refund will be returned to the lender or to the guarantor of the loan, if any. Any remaining balance will be returned to the student.</w:t>
      </w:r>
    </w:p>
    <w:p w14:paraId="019029EB" w14:textId="77777777" w:rsidR="00214034" w:rsidRDefault="00214034">
      <w:pPr>
        <w:spacing w:line="360" w:lineRule="auto"/>
        <w:jc w:val="both"/>
        <w:rPr>
          <w:rFonts w:ascii="Arial Narrow" w:eastAsia="Arial Narrow" w:hAnsi="Arial Narrow" w:cs="Arial Narrow"/>
        </w:rPr>
      </w:pPr>
    </w:p>
    <w:p w14:paraId="12A4BE3E" w14:textId="77777777" w:rsidR="00214034" w:rsidRDefault="000B0E11">
      <w:pPr>
        <w:spacing w:line="360" w:lineRule="auto"/>
        <w:jc w:val="both"/>
        <w:rPr>
          <w:rFonts w:ascii="Arial Narrow" w:eastAsia="Arial Narrow" w:hAnsi="Arial Narrow" w:cs="Arial Narrow"/>
          <w:b/>
        </w:rPr>
      </w:pPr>
      <w:bookmarkStart w:id="18" w:name="_z337ya" w:colFirst="0" w:colLast="0"/>
      <w:bookmarkEnd w:id="18"/>
      <w:r>
        <w:rPr>
          <w:rFonts w:ascii="Arial Narrow" w:eastAsia="Arial Narrow" w:hAnsi="Arial Narrow" w:cs="Arial Narrow"/>
          <w:b/>
        </w:rPr>
        <w:t xml:space="preserve">PERSONAL IDENTIFIABLE INFORMATION:  </w:t>
      </w:r>
    </w:p>
    <w:p w14:paraId="552307E5" w14:textId="77777777" w:rsidR="00214034" w:rsidRDefault="000B0E11">
      <w:pPr>
        <w:spacing w:line="360" w:lineRule="auto"/>
        <w:jc w:val="both"/>
        <w:rPr>
          <w:rFonts w:ascii="Arial Narrow" w:eastAsia="Arial Narrow" w:hAnsi="Arial Narrow" w:cs="Arial Narrow"/>
        </w:rPr>
      </w:pPr>
      <w:r>
        <w:rPr>
          <w:rFonts w:ascii="Arial Narrow" w:eastAsia="Arial Narrow" w:hAnsi="Arial Narrow" w:cs="Arial Narrow"/>
        </w:rPr>
        <w:t xml:space="preserve">SVSTI is required to collect the social security number (SSN), gender ethnicity, </w:t>
      </w:r>
      <w:r>
        <w:rPr>
          <w:rFonts w:ascii="Arial Narrow" w:eastAsia="Arial Narrow" w:hAnsi="Arial Narrow" w:cs="Arial Narrow"/>
        </w:rPr>
        <w:t>citizenship status, and driver’s license number for a variety of legally mandated activities, including income tax reporting and administration of federally supported financial aid programs. Gender, ethnicity, citizenship, and date of birth are not used in</w:t>
      </w:r>
      <w:r>
        <w:rPr>
          <w:rFonts w:ascii="Arial Narrow" w:eastAsia="Arial Narrow" w:hAnsi="Arial Narrow" w:cs="Arial Narrow"/>
        </w:rPr>
        <w:t xml:space="preserve"> determining admission.  The SSN is not used as the student’s primary identification.</w:t>
      </w:r>
    </w:p>
    <w:p w14:paraId="3BF2CA73" w14:textId="77777777" w:rsidR="00214034" w:rsidRDefault="000B0E11">
      <w:pPr>
        <w:spacing w:line="360" w:lineRule="auto"/>
        <w:jc w:val="both"/>
        <w:rPr>
          <w:rFonts w:ascii="Arial Narrow" w:eastAsia="Arial Narrow" w:hAnsi="Arial Narrow" w:cs="Arial Narrow"/>
        </w:rPr>
      </w:pPr>
      <w:r>
        <w:rPr>
          <w:rFonts w:ascii="Arial Narrow" w:eastAsia="Arial Narrow" w:hAnsi="Arial Narrow" w:cs="Arial Narrow"/>
        </w:rPr>
        <w:t>SVSTI has adopted privacy policies and practices designed to protect student educational records and information.  Only information required to efficiently conduct our bu</w:t>
      </w:r>
      <w:r>
        <w:rPr>
          <w:rFonts w:ascii="Arial Narrow" w:eastAsia="Arial Narrow" w:hAnsi="Arial Narrow" w:cs="Arial Narrow"/>
        </w:rPr>
        <w:t xml:space="preserve">siness and meet state and federal reporting requirements is collected.  The information collected is only disclosed as permitted under the Family Educational Rights and Privacy Act (FERPA) of 1974 as amended. </w:t>
      </w:r>
    </w:p>
    <w:p w14:paraId="6C4D6F4C" w14:textId="77777777" w:rsidR="00214034" w:rsidRDefault="00214034">
      <w:pPr>
        <w:spacing w:line="360" w:lineRule="auto"/>
        <w:jc w:val="both"/>
        <w:rPr>
          <w:rFonts w:ascii="Arial Narrow" w:eastAsia="Arial Narrow" w:hAnsi="Arial Narrow" w:cs="Arial Narrow"/>
        </w:rPr>
      </w:pPr>
    </w:p>
    <w:p w14:paraId="71B3A86C" w14:textId="77777777" w:rsidR="00214034" w:rsidRDefault="000B0E11">
      <w:pPr>
        <w:spacing w:line="360" w:lineRule="auto"/>
        <w:jc w:val="both"/>
        <w:rPr>
          <w:rFonts w:ascii="Arial Narrow" w:eastAsia="Arial Narrow" w:hAnsi="Arial Narrow" w:cs="Arial Narrow"/>
          <w:b/>
        </w:rPr>
      </w:pPr>
      <w:r>
        <w:rPr>
          <w:rFonts w:ascii="Arial Narrow" w:eastAsia="Arial Narrow" w:hAnsi="Arial Narrow" w:cs="Arial Narrow"/>
          <w:b/>
        </w:rPr>
        <w:t xml:space="preserve">NONDISCRIMINATION POLICY:                    </w:t>
      </w:r>
      <w:r>
        <w:rPr>
          <w:rFonts w:ascii="Arial Narrow" w:eastAsia="Arial Narrow" w:hAnsi="Arial Narrow" w:cs="Arial Narrow"/>
          <w:b/>
        </w:rPr>
        <w:t xml:space="preserve">  </w:t>
      </w:r>
    </w:p>
    <w:p w14:paraId="14513425" w14:textId="77777777" w:rsidR="00214034" w:rsidRDefault="000B0E11">
      <w:pPr>
        <w:spacing w:line="360" w:lineRule="auto"/>
        <w:jc w:val="both"/>
        <w:rPr>
          <w:rFonts w:ascii="Arial Narrow" w:eastAsia="Arial Narrow" w:hAnsi="Arial Narrow" w:cs="Arial Narrow"/>
        </w:rPr>
      </w:pPr>
      <w:r>
        <w:rPr>
          <w:rFonts w:ascii="Arial Narrow" w:eastAsia="Arial Narrow" w:hAnsi="Arial Narrow" w:cs="Arial Narrow"/>
        </w:rPr>
        <w:lastRenderedPageBreak/>
        <w:t>SVSTI is an educational institution that admits academically qualified students without regard to gender, age, religion, national origin, sexual orientation, political affiliation or belief, or disability, and affords students all rights and privileges,</w:t>
      </w:r>
      <w:r>
        <w:rPr>
          <w:rFonts w:ascii="Arial Narrow" w:eastAsia="Arial Narrow" w:hAnsi="Arial Narrow" w:cs="Arial Narrow"/>
        </w:rPr>
        <w:t xml:space="preserve"> programs, employment services and opportunities generally available.  SVSTI complies with section 504 of the Rehabilitation Act of 1973 and the Americans with Disabilities Act of 1990 and does not discriminate </w:t>
      </w:r>
      <w:proofErr w:type="gramStart"/>
      <w:r>
        <w:rPr>
          <w:rFonts w:ascii="Arial Narrow" w:eastAsia="Arial Narrow" w:hAnsi="Arial Narrow" w:cs="Arial Narrow"/>
        </w:rPr>
        <w:t>on the basis of</w:t>
      </w:r>
      <w:proofErr w:type="gramEnd"/>
      <w:r>
        <w:rPr>
          <w:rFonts w:ascii="Arial Narrow" w:eastAsia="Arial Narrow" w:hAnsi="Arial Narrow" w:cs="Arial Narrow"/>
        </w:rPr>
        <w:t xml:space="preserve"> disability.</w:t>
      </w:r>
    </w:p>
    <w:p w14:paraId="0A4A1B21" w14:textId="77777777" w:rsidR="00214034" w:rsidRDefault="00214034">
      <w:pPr>
        <w:spacing w:line="360" w:lineRule="auto"/>
        <w:jc w:val="both"/>
        <w:rPr>
          <w:rFonts w:ascii="Arial Narrow" w:eastAsia="Arial Narrow" w:hAnsi="Arial Narrow" w:cs="Arial Narrow"/>
        </w:rPr>
      </w:pPr>
    </w:p>
    <w:p w14:paraId="57FF707E" w14:textId="77777777" w:rsidR="00214034" w:rsidRDefault="000B0E11">
      <w:pPr>
        <w:spacing w:line="360" w:lineRule="auto"/>
        <w:rPr>
          <w:rFonts w:ascii="Arial Narrow" w:eastAsia="Arial Narrow" w:hAnsi="Arial Narrow" w:cs="Arial Narrow"/>
          <w:b/>
        </w:rPr>
      </w:pPr>
      <w:r>
        <w:rPr>
          <w:rFonts w:ascii="Arial Narrow" w:eastAsia="Arial Narrow" w:hAnsi="Arial Narrow" w:cs="Arial Narrow"/>
          <w:b/>
        </w:rPr>
        <w:t>AMERICANS WITH D</w:t>
      </w:r>
      <w:r>
        <w:rPr>
          <w:rFonts w:ascii="Arial Narrow" w:eastAsia="Arial Narrow" w:hAnsi="Arial Narrow" w:cs="Arial Narrow"/>
          <w:b/>
        </w:rPr>
        <w:t>ISABILITIES ACT</w:t>
      </w:r>
    </w:p>
    <w:p w14:paraId="7D8B71C1"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Silicon Valley Surgi-Tech complies with the provisions of the Americans with Disabilities Act, Section 504 of the Rehabilitation Act, and all applicable federal, state, or local laws that prohibit discrimination based upon a person’s disabi</w:t>
      </w:r>
      <w:r>
        <w:rPr>
          <w:rFonts w:ascii="Arial Narrow" w:eastAsia="Arial Narrow" w:hAnsi="Arial Narrow" w:cs="Arial Narrow"/>
        </w:rPr>
        <w:t xml:space="preserve">lity. It is Silicon Valley Surgi-Tech’s policy that no qualified student be excluded from participating in any program or activity or be subjected to discrimination </w:t>
      </w:r>
      <w:proofErr w:type="gramStart"/>
      <w:r>
        <w:rPr>
          <w:rFonts w:ascii="Arial Narrow" w:eastAsia="Arial Narrow" w:hAnsi="Arial Narrow" w:cs="Arial Narrow"/>
        </w:rPr>
        <w:t>with regard to</w:t>
      </w:r>
      <w:proofErr w:type="gramEnd"/>
      <w:r>
        <w:rPr>
          <w:rFonts w:ascii="Arial Narrow" w:eastAsia="Arial Narrow" w:hAnsi="Arial Narrow" w:cs="Arial Narrow"/>
        </w:rPr>
        <w:t xml:space="preserve"> any program or activity due to his or her disability. To better serve its st</w:t>
      </w:r>
      <w:r>
        <w:rPr>
          <w:rFonts w:ascii="Arial Narrow" w:eastAsia="Arial Narrow" w:hAnsi="Arial Narrow" w:cs="Arial Narrow"/>
        </w:rPr>
        <w:t>udents and applicants, Silicon Valley Surgi-Tech will provide reasonable accommodations/modifications to qualifying individuals with disabilities. The individual must meet the essential eligibility requirements of Silicon Valley Surgi-Tech to participate i</w:t>
      </w:r>
      <w:r>
        <w:rPr>
          <w:rFonts w:ascii="Arial Narrow" w:eastAsia="Arial Narrow" w:hAnsi="Arial Narrow" w:cs="Arial Narrow"/>
        </w:rPr>
        <w:t xml:space="preserve">n programs or activities with or without reasonable accommodation/modification. Students who </w:t>
      </w:r>
      <w:proofErr w:type="gramStart"/>
      <w:r>
        <w:rPr>
          <w:rFonts w:ascii="Arial Narrow" w:eastAsia="Arial Narrow" w:hAnsi="Arial Narrow" w:cs="Arial Narrow"/>
        </w:rPr>
        <w:t>are in need of</w:t>
      </w:r>
      <w:proofErr w:type="gramEnd"/>
      <w:r>
        <w:rPr>
          <w:rFonts w:ascii="Arial Narrow" w:eastAsia="Arial Narrow" w:hAnsi="Arial Narrow" w:cs="Arial Narrow"/>
        </w:rPr>
        <w:t xml:space="preserve"> accommodation/modification should notify the administrative offices. The student will be required to provide supporting documentation of disability/</w:t>
      </w:r>
      <w:r>
        <w:rPr>
          <w:rFonts w:ascii="Arial Narrow" w:eastAsia="Arial Narrow" w:hAnsi="Arial Narrow" w:cs="Arial Narrow"/>
        </w:rPr>
        <w:t xml:space="preserve">diagnosis. All requests are evaluated on a case-by-case basis. Acceptable proof may include, but is not limited to, a diagnosis of the disability, test results, and/or evaluations provided by a medical doctor or psychologist completed within the past five </w:t>
      </w:r>
      <w:r>
        <w:rPr>
          <w:rFonts w:ascii="Arial Narrow" w:eastAsia="Arial Narrow" w:hAnsi="Arial Narrow" w:cs="Arial Narrow"/>
        </w:rPr>
        <w:t>years.</w:t>
      </w:r>
    </w:p>
    <w:p w14:paraId="6997ED1A" w14:textId="77777777" w:rsidR="00214034" w:rsidRDefault="00214034">
      <w:pPr>
        <w:jc w:val="both"/>
        <w:rPr>
          <w:rFonts w:ascii="Arial Narrow" w:eastAsia="Arial Narrow" w:hAnsi="Arial Narrow" w:cs="Arial Narrow"/>
        </w:rPr>
      </w:pPr>
    </w:p>
    <w:p w14:paraId="046FDF2F" w14:textId="77777777" w:rsidR="00214034" w:rsidRDefault="000B0E11">
      <w:pPr>
        <w:spacing w:line="360" w:lineRule="auto"/>
        <w:jc w:val="both"/>
        <w:rPr>
          <w:rFonts w:ascii="Arial Narrow" w:eastAsia="Arial Narrow" w:hAnsi="Arial Narrow" w:cs="Arial Narrow"/>
          <w:b/>
        </w:rPr>
      </w:pPr>
      <w:r>
        <w:rPr>
          <w:rFonts w:ascii="Arial Narrow" w:eastAsia="Arial Narrow" w:hAnsi="Arial Narrow" w:cs="Arial Narrow"/>
          <w:b/>
        </w:rPr>
        <w:t xml:space="preserve">HEALTH REQUIREMENTS:                                                                                                     </w:t>
      </w:r>
    </w:p>
    <w:p w14:paraId="52D1AE4B"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The student must provide proof that required health tests have been completed before they may be released to any externship or</w:t>
      </w:r>
      <w:r>
        <w:rPr>
          <w:rFonts w:ascii="Arial Narrow" w:eastAsia="Arial Narrow" w:hAnsi="Arial Narrow" w:cs="Arial Narrow"/>
        </w:rPr>
        <w:t xml:space="preserve"> clinical site.  The tests may consist of Tuberculosis (TB screening), Chest X-Ray, MMR, Hepatitis, or COVID.  All costs associated with these tests and providing this information to SVSTI are the student’s responsibility.</w:t>
      </w:r>
    </w:p>
    <w:p w14:paraId="51185121"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All student activities associated</w:t>
      </w:r>
      <w:r>
        <w:rPr>
          <w:rFonts w:ascii="Arial Narrow" w:eastAsia="Arial Narrow" w:hAnsi="Arial Narrow" w:cs="Arial Narrow"/>
        </w:rPr>
        <w:t xml:space="preserve"> with the curriculum, especially while students are completing clinical rotations, will be educational in nature. Students will not be substituted for hired staff personnel within the clinical institution, in the capacity of a Surgical Technologist.  </w:t>
      </w:r>
    </w:p>
    <w:p w14:paraId="2CED4FAF" w14:textId="77777777" w:rsidR="00214034" w:rsidRDefault="00214034">
      <w:pPr>
        <w:spacing w:line="360" w:lineRule="auto"/>
        <w:jc w:val="both"/>
        <w:rPr>
          <w:rFonts w:ascii="Arial Narrow" w:eastAsia="Arial Narrow" w:hAnsi="Arial Narrow" w:cs="Arial Narrow"/>
        </w:rPr>
      </w:pPr>
    </w:p>
    <w:p w14:paraId="2716A73F" w14:textId="77777777" w:rsidR="00214034" w:rsidRDefault="000B0E11">
      <w:pPr>
        <w:spacing w:line="360" w:lineRule="auto"/>
        <w:rPr>
          <w:rFonts w:ascii="Arial Narrow" w:eastAsia="Arial Narrow" w:hAnsi="Arial Narrow" w:cs="Arial Narrow"/>
          <w:b/>
        </w:rPr>
      </w:pPr>
      <w:r>
        <w:rPr>
          <w:rFonts w:ascii="Arial Narrow" w:eastAsia="Arial Narrow" w:hAnsi="Arial Narrow" w:cs="Arial Narrow"/>
          <w:b/>
        </w:rPr>
        <w:t>Rul</w:t>
      </w:r>
      <w:r>
        <w:rPr>
          <w:rFonts w:ascii="Arial Narrow" w:eastAsia="Arial Narrow" w:hAnsi="Arial Narrow" w:cs="Arial Narrow"/>
          <w:b/>
        </w:rPr>
        <w:t xml:space="preserve">es &amp; Regulations for Sterile Processing &amp; Surgical Technology may be found in the Student Handbook for that Program. </w:t>
      </w:r>
    </w:p>
    <w:p w14:paraId="2B1AD7FB" w14:textId="77777777" w:rsidR="00214034" w:rsidRDefault="00214034">
      <w:pPr>
        <w:spacing w:line="360" w:lineRule="auto"/>
        <w:jc w:val="both"/>
        <w:rPr>
          <w:rFonts w:ascii="Arial Narrow" w:eastAsia="Arial Narrow" w:hAnsi="Arial Narrow" w:cs="Arial Narrow"/>
          <w:b/>
        </w:rPr>
      </w:pPr>
    </w:p>
    <w:p w14:paraId="3FDC8596" w14:textId="77777777" w:rsidR="00214034" w:rsidRDefault="000B0E11">
      <w:pPr>
        <w:spacing w:line="360" w:lineRule="auto"/>
        <w:jc w:val="both"/>
        <w:rPr>
          <w:rFonts w:ascii="Arial Narrow" w:eastAsia="Arial Narrow" w:hAnsi="Arial Narrow" w:cs="Arial Narrow"/>
          <w:b/>
        </w:rPr>
      </w:pPr>
      <w:r>
        <w:rPr>
          <w:rFonts w:ascii="Arial Narrow" w:eastAsia="Arial Narrow" w:hAnsi="Arial Narrow" w:cs="Arial Narrow"/>
          <w:b/>
        </w:rPr>
        <w:t xml:space="preserve">EQUAL EMPLOYMENT OPPORTUNITY: </w:t>
      </w:r>
    </w:p>
    <w:p w14:paraId="09FD9753" w14:textId="77777777" w:rsidR="00214034" w:rsidRDefault="000B0E11">
      <w:pPr>
        <w:spacing w:line="360" w:lineRule="auto"/>
        <w:jc w:val="both"/>
        <w:rPr>
          <w:rFonts w:ascii="Arial Narrow" w:eastAsia="Arial Narrow" w:hAnsi="Arial Narrow" w:cs="Arial Narrow"/>
          <w:b/>
        </w:rPr>
      </w:pPr>
      <w:r>
        <w:rPr>
          <w:rFonts w:ascii="Arial Narrow" w:eastAsia="Arial Narrow" w:hAnsi="Arial Narrow" w:cs="Arial Narrow"/>
        </w:rPr>
        <w:t>Silicon Valley Surgi -Tech is an Equal Opportunity Employer.  Program Auxiliary Aids and Services are available upon request to individuals with disabilities.</w:t>
      </w:r>
    </w:p>
    <w:p w14:paraId="60A2F7BC"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It is the policy of Silicon Valley Surgi-Tech Institute to promote equal employment opportunities</w:t>
      </w:r>
      <w:r>
        <w:rPr>
          <w:rFonts w:ascii="Arial Narrow" w:eastAsia="Arial Narrow" w:hAnsi="Arial Narrow" w:cs="Arial Narrow"/>
        </w:rPr>
        <w:t xml:space="preserve"> through a positive continuing program. This means that Silicon Valley Surgi-Tech Institute will not discriminate, nor tolerate discrimination, against any applicant or employee because of race, color, religion, gender, pregnancy, sexual orientation, gende</w:t>
      </w:r>
      <w:r>
        <w:rPr>
          <w:rFonts w:ascii="Arial Narrow" w:eastAsia="Arial Narrow" w:hAnsi="Arial Narrow" w:cs="Arial Narrow"/>
        </w:rPr>
        <w:t>r identity, national origin, citizenship status (including documented abuse), age, disability, veteran status, or genetic information. Additionally, it is the policy of Silicon Valley Surgi-Tech Institute to provide an environment for each Silicon Valley S</w:t>
      </w:r>
      <w:r>
        <w:rPr>
          <w:rFonts w:ascii="Arial Narrow" w:eastAsia="Arial Narrow" w:hAnsi="Arial Narrow" w:cs="Arial Narrow"/>
        </w:rPr>
        <w:t>urgi-Tech Institute job applicant and employee that is free from sexual harassment, as well as harassment and intimidation on account of an individual’s race, color, religion, gender, pregnancy, sex, sexual orientation, gender identity, or national origin,</w:t>
      </w:r>
      <w:r>
        <w:rPr>
          <w:rFonts w:ascii="Arial Narrow" w:eastAsia="Arial Narrow" w:hAnsi="Arial Narrow" w:cs="Arial Narrow"/>
        </w:rPr>
        <w:t xml:space="preserve"> citizenship status, age, disability, veteran status, or genetic information.</w:t>
      </w:r>
    </w:p>
    <w:p w14:paraId="6706C40E"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 xml:space="preserve">Silicon Valley Surgi-Tech Institute is an equal opportunity employer of protected veterans and individuals with disabilities. All qualified applicants will receive consideration </w:t>
      </w:r>
      <w:r>
        <w:rPr>
          <w:rFonts w:ascii="Arial Narrow" w:eastAsia="Arial Narrow" w:hAnsi="Arial Narrow" w:cs="Arial Narrow"/>
        </w:rPr>
        <w:t>for employment without regard to race, color, religion, sex, sexual orientation, gender identity, or national origin.</w:t>
      </w:r>
    </w:p>
    <w:p w14:paraId="099C4859" w14:textId="77777777" w:rsidR="00214034" w:rsidRDefault="00214034">
      <w:pPr>
        <w:spacing w:line="360" w:lineRule="auto"/>
        <w:rPr>
          <w:rFonts w:ascii="Arial Narrow" w:eastAsia="Arial Narrow" w:hAnsi="Arial Narrow" w:cs="Arial Narrow"/>
        </w:rPr>
      </w:pPr>
    </w:p>
    <w:p w14:paraId="4B902A17"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This policy shall be posted in places conspicuous to all members of the faculty, staff, and student body.  It shall be communicated to al</w:t>
      </w:r>
      <w:r>
        <w:rPr>
          <w:rFonts w:ascii="Arial Narrow" w:eastAsia="Arial Narrow" w:hAnsi="Arial Narrow" w:cs="Arial Narrow"/>
        </w:rPr>
        <w:t>l applicants for employment and admission; and it shall be given such external dissemination as is necessary to inform and secure the cooperation of individuals and organizations constituting sources of employment and student referrals to Silicon Valley Su</w:t>
      </w:r>
      <w:r>
        <w:rPr>
          <w:rFonts w:ascii="Arial Narrow" w:eastAsia="Arial Narrow" w:hAnsi="Arial Narrow" w:cs="Arial Narrow"/>
        </w:rPr>
        <w:t>rgi-Tech Institute. The “Equal Opportunity is the Law” poster is posted in the faculty/staff/student breakroom.  Copies of this document in other languages is available at</w:t>
      </w:r>
      <w:hyperlink r:id="rId42">
        <w:r>
          <w:rPr>
            <w:rFonts w:ascii="Arial Narrow" w:eastAsia="Arial Narrow" w:hAnsi="Arial Narrow" w:cs="Arial Narrow"/>
            <w:u w:val="single"/>
          </w:rPr>
          <w:t xml:space="preserve"> </w:t>
        </w:r>
      </w:hyperlink>
      <w:hyperlink r:id="rId43">
        <w:r>
          <w:rPr>
            <w:rFonts w:ascii="Arial Narrow" w:eastAsia="Arial Narrow" w:hAnsi="Arial Narrow" w:cs="Arial Narrow"/>
            <w:color w:val="1155CC"/>
            <w:u w:val="single"/>
          </w:rPr>
          <w:t>https://www.dol.gov/agencies/ofccp/posters</w:t>
        </w:r>
      </w:hyperlink>
      <w:r>
        <w:rPr>
          <w:rFonts w:ascii="Arial Narrow" w:eastAsia="Arial Narrow" w:hAnsi="Arial Narrow" w:cs="Arial Narrow"/>
          <w:color w:val="1155CC"/>
          <w:u w:val="single"/>
        </w:rPr>
        <w:t>.</w:t>
      </w:r>
    </w:p>
    <w:p w14:paraId="74AB9130" w14:textId="77777777" w:rsidR="00214034" w:rsidRDefault="00214034">
      <w:pPr>
        <w:spacing w:line="360" w:lineRule="auto"/>
        <w:rPr>
          <w:rFonts w:ascii="Arial Narrow" w:eastAsia="Arial Narrow" w:hAnsi="Arial Narrow" w:cs="Arial Narrow"/>
        </w:rPr>
      </w:pPr>
    </w:p>
    <w:p w14:paraId="74EDE0A9" w14:textId="77777777" w:rsidR="00214034" w:rsidRDefault="000B0E11">
      <w:pPr>
        <w:spacing w:line="360" w:lineRule="auto"/>
        <w:rPr>
          <w:rFonts w:ascii="Arial Narrow" w:eastAsia="Arial Narrow" w:hAnsi="Arial Narrow" w:cs="Arial Narrow"/>
        </w:rPr>
      </w:pPr>
      <w:r>
        <w:rPr>
          <w:rFonts w:ascii="Arial Narrow" w:eastAsia="Arial Narrow" w:hAnsi="Arial Narrow" w:cs="Arial Narrow"/>
        </w:rPr>
        <w:t>For more information about Silicon Valley Surgi-Tech Institute’s EEO program, including procedures for filing a complaint of discrimination and its commitment to affirmative action in hiring minorities, women, persons with disabilities and veterans, please</w:t>
      </w:r>
      <w:r>
        <w:rPr>
          <w:rFonts w:ascii="Arial Narrow" w:eastAsia="Arial Narrow" w:hAnsi="Arial Narrow" w:cs="Arial Narrow"/>
        </w:rPr>
        <w:t xml:space="preserve"> see the Administrative Office.</w:t>
      </w:r>
    </w:p>
    <w:p w14:paraId="64D0A7E8" w14:textId="77777777" w:rsidR="00214034" w:rsidRDefault="00214034">
      <w:pPr>
        <w:rPr>
          <w:rFonts w:ascii="Arial Narrow" w:eastAsia="Arial Narrow" w:hAnsi="Arial Narrow" w:cs="Arial Narrow"/>
        </w:rPr>
      </w:pPr>
    </w:p>
    <w:p w14:paraId="33C65A81" w14:textId="77777777" w:rsidR="00214034" w:rsidRDefault="00214034">
      <w:pPr>
        <w:rPr>
          <w:rFonts w:ascii="Arial Narrow" w:eastAsia="Arial Narrow" w:hAnsi="Arial Narrow" w:cs="Arial Narrow"/>
        </w:rPr>
      </w:pPr>
    </w:p>
    <w:p w14:paraId="5B8ADDEE" w14:textId="77777777" w:rsidR="00214034" w:rsidRDefault="000B0E11">
      <w:pPr>
        <w:spacing w:line="360" w:lineRule="auto"/>
        <w:jc w:val="center"/>
        <w:rPr>
          <w:rFonts w:ascii="Arial Narrow" w:eastAsia="Arial Narrow" w:hAnsi="Arial Narrow" w:cs="Arial Narrow"/>
          <w:b/>
        </w:rPr>
      </w:pPr>
      <w:r>
        <w:rPr>
          <w:rFonts w:ascii="Arial Narrow" w:eastAsia="Arial Narrow" w:hAnsi="Arial Narrow" w:cs="Arial Narrow"/>
          <w:b/>
        </w:rPr>
        <w:t>POLICY AND PROCEDURES FOR COMMUNICATION WITH PERSONS WITH LIMITED ENGLISH PROFICIENCY:</w:t>
      </w:r>
    </w:p>
    <w:p w14:paraId="7970CFD8"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lastRenderedPageBreak/>
        <w:t>SVSTI does not participate in the Student and Exchange Visitor Program to provide Visa services or vouch for student immigration status</w:t>
      </w:r>
      <w:r>
        <w:rPr>
          <w:rFonts w:ascii="Arial Narrow" w:eastAsia="Arial Narrow" w:hAnsi="Arial Narrow" w:cs="Arial Narrow"/>
        </w:rPr>
        <w:t>. SVSTI does not offer English as a Second Language (ESL) coursework. All instruction and services are provided in English only. English language proficiency equivalent to a High School Diploma or high school equivalency diploma is required.</w:t>
      </w:r>
    </w:p>
    <w:p w14:paraId="77E2903F" w14:textId="77777777" w:rsidR="00214034" w:rsidRDefault="00214034">
      <w:pPr>
        <w:spacing w:line="276" w:lineRule="auto"/>
        <w:rPr>
          <w:rFonts w:ascii="Arial Narrow" w:eastAsia="Arial Narrow" w:hAnsi="Arial Narrow" w:cs="Arial Narrow"/>
        </w:rPr>
      </w:pPr>
    </w:p>
    <w:p w14:paraId="49C4A79D" w14:textId="77777777" w:rsidR="00214034" w:rsidRDefault="000B0E11">
      <w:pPr>
        <w:spacing w:line="276" w:lineRule="auto"/>
        <w:rPr>
          <w:rFonts w:ascii="Arial Narrow" w:eastAsia="Arial Narrow" w:hAnsi="Arial Narrow" w:cs="Arial Narrow"/>
          <w:highlight w:val="white"/>
        </w:rPr>
      </w:pPr>
      <w:r>
        <w:rPr>
          <w:rFonts w:ascii="Arial Narrow" w:eastAsia="Arial Narrow" w:hAnsi="Arial Narrow" w:cs="Arial Narrow"/>
        </w:rPr>
        <w:t>Although SVST</w:t>
      </w:r>
      <w:r>
        <w:rPr>
          <w:rFonts w:ascii="Arial Narrow" w:eastAsia="Arial Narrow" w:hAnsi="Arial Narrow" w:cs="Arial Narrow"/>
        </w:rPr>
        <w:t>I only offers classes in English, SVSTI will gladly refer potential students to ESL programs offered for free by the County to improve their level of English comprehension. Students must be able to communicate and understand directions in English to be suc</w:t>
      </w:r>
      <w:r>
        <w:rPr>
          <w:rFonts w:ascii="Arial Narrow" w:eastAsia="Arial Narrow" w:hAnsi="Arial Narrow" w:cs="Arial Narrow"/>
        </w:rPr>
        <w:t xml:space="preserve">cessful in this program. </w:t>
      </w:r>
    </w:p>
    <w:p w14:paraId="185F0D13" w14:textId="77777777" w:rsidR="00214034" w:rsidRDefault="00214034">
      <w:pPr>
        <w:spacing w:line="276" w:lineRule="auto"/>
        <w:rPr>
          <w:rFonts w:ascii="Arial Narrow" w:eastAsia="Arial Narrow" w:hAnsi="Arial Narrow" w:cs="Arial Narrow"/>
          <w:highlight w:val="white"/>
        </w:rPr>
      </w:pPr>
    </w:p>
    <w:p w14:paraId="11855FFB" w14:textId="77777777" w:rsidR="00214034" w:rsidRDefault="000B0E11">
      <w:pPr>
        <w:shd w:val="clear" w:color="auto" w:fill="FFFFFF"/>
        <w:spacing w:after="300" w:line="276" w:lineRule="auto"/>
        <w:rPr>
          <w:rFonts w:ascii="Arial Narrow" w:eastAsia="Arial Narrow" w:hAnsi="Arial Narrow" w:cs="Arial Narrow"/>
        </w:rPr>
      </w:pPr>
      <w:r>
        <w:rPr>
          <w:rFonts w:ascii="Arial Narrow" w:eastAsia="Arial Narrow" w:hAnsi="Arial Narrow" w:cs="Arial Narrow"/>
        </w:rPr>
        <w:t>Silicon Valley Surgi-Tech Institute</w:t>
      </w:r>
      <w:r>
        <w:rPr>
          <w:rFonts w:ascii="Arial Narrow" w:eastAsia="Arial Narrow" w:hAnsi="Arial Narrow" w:cs="Arial Narrow"/>
          <w:i/>
        </w:rPr>
        <w:t xml:space="preserve"> </w:t>
      </w:r>
      <w:r>
        <w:rPr>
          <w:rFonts w:ascii="Arial Narrow" w:eastAsia="Arial Narrow" w:hAnsi="Arial Narrow" w:cs="Arial Narrow"/>
        </w:rPr>
        <w:t xml:space="preserve">will take reasonable steps to ensure that persons with LIMITED ENGLISH PROFICIENCY (LEP) have meaningful access and an equal opportunity to participate in our services. Applicants with limited </w:t>
      </w:r>
      <w:r>
        <w:rPr>
          <w:rFonts w:ascii="Arial Narrow" w:eastAsia="Arial Narrow" w:hAnsi="Arial Narrow" w:cs="Arial Narrow"/>
        </w:rPr>
        <w:t>(LEP) should be referred to</w:t>
      </w:r>
      <w:hyperlink r:id="rId44">
        <w:r>
          <w:rPr>
            <w:rFonts w:ascii="Arial Narrow" w:eastAsia="Arial Narrow" w:hAnsi="Arial Narrow" w:cs="Arial Narrow"/>
            <w:u w:val="single"/>
          </w:rPr>
          <w:t xml:space="preserve"> </w:t>
        </w:r>
      </w:hyperlink>
      <w:hyperlink r:id="rId45">
        <w:r>
          <w:rPr>
            <w:rFonts w:ascii="Arial Narrow" w:eastAsia="Arial Narrow" w:hAnsi="Arial Narrow" w:cs="Arial Narrow"/>
            <w:color w:val="1155CC"/>
            <w:u w:val="single"/>
          </w:rPr>
          <w:t>https://www.santaclaraadulted.org/esl/</w:t>
        </w:r>
      </w:hyperlink>
      <w:r>
        <w:rPr>
          <w:rFonts w:ascii="Arial Narrow" w:eastAsia="Arial Narrow" w:hAnsi="Arial Narrow" w:cs="Arial Narrow"/>
        </w:rPr>
        <w:t xml:space="preserve"> for th</w:t>
      </w:r>
      <w:r>
        <w:rPr>
          <w:rFonts w:ascii="Arial Narrow" w:eastAsia="Arial Narrow" w:hAnsi="Arial Narrow" w:cs="Arial Narrow"/>
        </w:rPr>
        <w:t>e opportunity to complete courses directed for English as a Second language learners.  They are encouraged to return when they have increased their English skills to PROFESSIONAL WORKING PROFICIENCY (PWP.</w:t>
      </w:r>
    </w:p>
    <w:p w14:paraId="44BFDE00" w14:textId="77777777" w:rsidR="00214034" w:rsidRDefault="000B0E11">
      <w:pPr>
        <w:spacing w:line="276" w:lineRule="auto"/>
        <w:rPr>
          <w:rFonts w:ascii="Arial Narrow" w:eastAsia="Arial Narrow" w:hAnsi="Arial Narrow" w:cs="Arial Narrow"/>
          <w:highlight w:val="white"/>
        </w:rPr>
      </w:pPr>
      <w:r>
        <w:rPr>
          <w:rFonts w:ascii="Arial Narrow" w:eastAsia="Arial Narrow" w:hAnsi="Arial Narrow" w:cs="Arial Narrow"/>
        </w:rPr>
        <w:t>SVSTI admits high school graduates and applicants b</w:t>
      </w:r>
      <w:r>
        <w:rPr>
          <w:rFonts w:ascii="Arial Narrow" w:eastAsia="Arial Narrow" w:hAnsi="Arial Narrow" w:cs="Arial Narrow"/>
        </w:rPr>
        <w:t>eyond the age of compulsory school attendance who have earned a General Educational Development GED®- (GED® is a registered trademark of the American Council on Education (ACE).) credential or Certificate of Proficiency equivalent to a high school diploma.</w:t>
      </w:r>
      <w:r>
        <w:rPr>
          <w:rFonts w:ascii="Arial Narrow" w:eastAsia="Arial Narrow" w:hAnsi="Arial Narrow" w:cs="Arial Narrow"/>
        </w:rPr>
        <w:t xml:space="preserve"> SVSTI does not participate in the ability-to-benefit program. The age requirement varies by state. The minimum age requirement for attending SVSTI is 17 in California.  Those who are under the age of 18 at the time of enrollment are required to have a par</w:t>
      </w:r>
      <w:r>
        <w:rPr>
          <w:rFonts w:ascii="Arial Narrow" w:eastAsia="Arial Narrow" w:hAnsi="Arial Narrow" w:cs="Arial Narrow"/>
        </w:rPr>
        <w:t>ent guardian sign the Enrollment Agreement. Some programs have additional age or program-specific requirements that can be found in pro</w:t>
      </w:r>
      <w:r>
        <w:rPr>
          <w:rFonts w:ascii="Arial Narrow" w:eastAsia="Arial Narrow" w:hAnsi="Arial Narrow" w:cs="Arial Narrow"/>
          <w:highlight w:val="white"/>
        </w:rPr>
        <w:t xml:space="preserve">gram overviews. </w:t>
      </w:r>
    </w:p>
    <w:p w14:paraId="0FB47A39" w14:textId="77777777" w:rsidR="00214034" w:rsidRDefault="000B0E11">
      <w:pPr>
        <w:jc w:val="center"/>
        <w:rPr>
          <w:rFonts w:ascii="Arial Narrow" w:eastAsia="Arial Narrow" w:hAnsi="Arial Narrow" w:cs="Arial Narrow"/>
          <w:b/>
          <w:u w:val="single"/>
        </w:rPr>
      </w:pPr>
      <w:r>
        <w:rPr>
          <w:rFonts w:ascii="Arial Narrow" w:eastAsia="Arial Narrow" w:hAnsi="Arial Narrow" w:cs="Arial Narrow"/>
          <w:b/>
          <w:u w:val="single"/>
        </w:rPr>
        <w:t>Distance Education</w:t>
      </w:r>
    </w:p>
    <w:p w14:paraId="19C1967B" w14:textId="77777777" w:rsidR="00214034" w:rsidRDefault="000B0E11">
      <w:pPr>
        <w:jc w:val="both"/>
        <w:rPr>
          <w:rFonts w:ascii="Arial Narrow" w:eastAsia="Arial Narrow" w:hAnsi="Arial Narrow" w:cs="Arial Narrow"/>
          <w:b/>
        </w:rPr>
      </w:pPr>
      <w:r>
        <w:rPr>
          <w:rFonts w:ascii="Arial Narrow" w:eastAsia="Arial Narrow" w:hAnsi="Arial Narrow" w:cs="Arial Narrow"/>
          <w:b/>
        </w:rPr>
        <w:tab/>
      </w:r>
    </w:p>
    <w:p w14:paraId="32B6A1E2" w14:textId="77777777" w:rsidR="00214034" w:rsidRDefault="00214034">
      <w:pPr>
        <w:jc w:val="both"/>
        <w:rPr>
          <w:rFonts w:ascii="Arial Narrow" w:eastAsia="Arial Narrow" w:hAnsi="Arial Narrow" w:cs="Arial Narrow"/>
          <w:b/>
        </w:rPr>
      </w:pPr>
    </w:p>
    <w:p w14:paraId="236D3398" w14:textId="77777777" w:rsidR="00214034" w:rsidRDefault="000B0E11">
      <w:pPr>
        <w:jc w:val="both"/>
        <w:rPr>
          <w:rFonts w:ascii="Arial Narrow" w:eastAsia="Arial Narrow" w:hAnsi="Arial Narrow" w:cs="Arial Narrow"/>
          <w:b/>
        </w:rPr>
      </w:pPr>
      <w:r>
        <w:rPr>
          <w:rFonts w:ascii="Arial Narrow" w:eastAsia="Arial Narrow" w:hAnsi="Arial Narrow" w:cs="Arial Narrow"/>
          <w:b/>
          <w:u w:val="single"/>
        </w:rPr>
        <w:t>Technical Support</w:t>
      </w:r>
      <w:r>
        <w:rPr>
          <w:rFonts w:ascii="Arial Narrow" w:eastAsia="Arial Narrow" w:hAnsi="Arial Narrow" w:cs="Arial Narrow"/>
          <w:b/>
        </w:rPr>
        <w:t xml:space="preserve">: </w:t>
      </w:r>
      <w:r>
        <w:rPr>
          <w:rFonts w:ascii="Arial Narrow" w:eastAsia="Arial Narrow" w:hAnsi="Arial Narrow" w:cs="Arial Narrow"/>
          <w:b/>
        </w:rPr>
        <w:tab/>
      </w:r>
      <w:r>
        <w:rPr>
          <w:rFonts w:ascii="Arial Narrow" w:eastAsia="Arial Narrow" w:hAnsi="Arial Narrow" w:cs="Arial Narrow"/>
          <w:b/>
        </w:rPr>
        <w:t xml:space="preserve">             Cengage 1 866-994-2427</w:t>
      </w:r>
    </w:p>
    <w:p w14:paraId="2F61158D" w14:textId="77777777" w:rsidR="00214034" w:rsidRDefault="000B0E11">
      <w:pPr>
        <w:ind w:firstLine="720"/>
        <w:jc w:val="both"/>
        <w:rPr>
          <w:rFonts w:ascii="Arial Narrow" w:eastAsia="Arial Narrow" w:hAnsi="Arial Narrow" w:cs="Arial Narrow"/>
          <w:b/>
        </w:rPr>
      </w:pPr>
      <w:r>
        <w:rPr>
          <w:rFonts w:ascii="Arial Narrow" w:eastAsia="Arial Narrow" w:hAnsi="Arial Narrow" w:cs="Arial Narrow"/>
        </w:rPr>
        <w:t>Hours of Operation</w:t>
      </w:r>
      <w:r>
        <w:rPr>
          <w:rFonts w:ascii="Arial Narrow" w:eastAsia="Arial Narrow" w:hAnsi="Arial Narrow" w:cs="Arial Narrow"/>
          <w:b/>
        </w:rPr>
        <w:t xml:space="preserve">: </w:t>
      </w:r>
      <w:r>
        <w:rPr>
          <w:rFonts w:ascii="Arial Narrow" w:eastAsia="Arial Narrow" w:hAnsi="Arial Narrow" w:cs="Arial Narrow"/>
          <w:b/>
        </w:rPr>
        <w:tab/>
        <w:t>24/7 - 365 days per year</w:t>
      </w:r>
    </w:p>
    <w:p w14:paraId="3A849911" w14:textId="77777777" w:rsidR="00214034" w:rsidRDefault="000B0E11">
      <w:pPr>
        <w:ind w:firstLine="720"/>
        <w:jc w:val="both"/>
        <w:rPr>
          <w:rFonts w:ascii="Arial Narrow" w:eastAsia="Arial Narrow" w:hAnsi="Arial Narrow" w:cs="Arial Narrow"/>
          <w:b/>
        </w:rPr>
      </w:pP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Canvas: 1 855 637-2253</w:t>
      </w:r>
    </w:p>
    <w:p w14:paraId="0BF0E8A9" w14:textId="77777777" w:rsidR="00214034" w:rsidRDefault="000B0E11">
      <w:pPr>
        <w:ind w:firstLine="720"/>
        <w:jc w:val="both"/>
        <w:rPr>
          <w:rFonts w:ascii="Arial Narrow" w:eastAsia="Arial Narrow" w:hAnsi="Arial Narrow" w:cs="Arial Narrow"/>
          <w:b/>
        </w:rPr>
      </w:pPr>
      <w:r>
        <w:rPr>
          <w:rFonts w:ascii="Arial Narrow" w:eastAsia="Arial Narrow" w:hAnsi="Arial Narrow" w:cs="Arial Narrow"/>
        </w:rPr>
        <w:t>Hours of Operation</w:t>
      </w:r>
      <w:r>
        <w:rPr>
          <w:rFonts w:ascii="Arial Narrow" w:eastAsia="Arial Narrow" w:hAnsi="Arial Narrow" w:cs="Arial Narrow"/>
          <w:b/>
        </w:rPr>
        <w:t>:</w:t>
      </w:r>
      <w:r>
        <w:rPr>
          <w:rFonts w:ascii="Arial Narrow" w:eastAsia="Arial Narrow" w:hAnsi="Arial Narrow" w:cs="Arial Narrow"/>
          <w:b/>
        </w:rPr>
        <w:tab/>
        <w:t>24/7 - 365 days per year</w:t>
      </w:r>
    </w:p>
    <w:p w14:paraId="341A59D0" w14:textId="77777777" w:rsidR="00214034" w:rsidRDefault="00214034">
      <w:pPr>
        <w:rPr>
          <w:rFonts w:ascii="Arial Narrow" w:eastAsia="Arial Narrow" w:hAnsi="Arial Narrow" w:cs="Arial Narrow"/>
          <w:b/>
        </w:rPr>
      </w:pPr>
    </w:p>
    <w:p w14:paraId="71F43FCD" w14:textId="77777777" w:rsidR="00214034" w:rsidRDefault="000B0E11">
      <w:pPr>
        <w:ind w:firstLine="720"/>
        <w:rPr>
          <w:rFonts w:ascii="Arial Narrow" w:eastAsia="Arial Narrow" w:hAnsi="Arial Narrow" w:cs="Arial Narrow"/>
          <w:b/>
          <w:color w:val="605E5C"/>
          <w:highlight w:val="white"/>
        </w:rPr>
      </w:pPr>
      <w:r>
        <w:rPr>
          <w:rFonts w:ascii="Arial Narrow" w:eastAsia="Arial Narrow" w:hAnsi="Arial Narrow" w:cs="Arial Narrow"/>
          <w:b/>
        </w:rPr>
        <w:t xml:space="preserve">General Education Coordinator; Davina Hernandez </w:t>
      </w:r>
      <w:hyperlink r:id="rId46">
        <w:r>
          <w:rPr>
            <w:rFonts w:ascii="Arial Narrow" w:eastAsia="Arial Narrow" w:hAnsi="Arial Narrow" w:cs="Arial Narrow"/>
            <w:b/>
            <w:color w:val="1155CC"/>
            <w:highlight w:val="white"/>
            <w:u w:val="single"/>
          </w:rPr>
          <w:t>dwhern24@gmail.com</w:t>
        </w:r>
      </w:hyperlink>
    </w:p>
    <w:p w14:paraId="42408100" w14:textId="77777777" w:rsidR="00214034" w:rsidRDefault="000B0E11">
      <w:pPr>
        <w:ind w:firstLine="720"/>
        <w:rPr>
          <w:rFonts w:ascii="Arial Narrow" w:eastAsia="Arial Narrow" w:hAnsi="Arial Narrow" w:cs="Arial Narrow"/>
          <w:b/>
          <w:color w:val="605E5C"/>
          <w:highlight w:val="white"/>
        </w:rPr>
      </w:pPr>
      <w:r>
        <w:rPr>
          <w:rFonts w:ascii="Arial Narrow" w:eastAsia="Arial Narrow" w:hAnsi="Arial Narrow" w:cs="Arial Narrow"/>
          <w:b/>
          <w:highlight w:val="white"/>
        </w:rPr>
        <w:t>Program Director; Julie Hamrick</w:t>
      </w:r>
      <w:r>
        <w:rPr>
          <w:rFonts w:ascii="Arial Narrow" w:eastAsia="Arial Narrow" w:hAnsi="Arial Narrow" w:cs="Arial Narrow"/>
          <w:b/>
          <w:color w:val="605E5C"/>
          <w:highlight w:val="white"/>
        </w:rPr>
        <w:t xml:space="preserve"> </w:t>
      </w:r>
      <w:hyperlink r:id="rId47">
        <w:r>
          <w:rPr>
            <w:rFonts w:ascii="Arial Narrow" w:eastAsia="Arial Narrow" w:hAnsi="Arial Narrow" w:cs="Arial Narrow"/>
            <w:b/>
            <w:color w:val="1155CC"/>
            <w:highlight w:val="white"/>
            <w:u w:val="single"/>
          </w:rPr>
          <w:t>jhamrick@svsti.com</w:t>
        </w:r>
      </w:hyperlink>
    </w:p>
    <w:p w14:paraId="3FA1BBA3" w14:textId="77777777" w:rsidR="00214034" w:rsidRDefault="00214034">
      <w:pPr>
        <w:rPr>
          <w:rFonts w:ascii="Arial Narrow" w:eastAsia="Arial Narrow" w:hAnsi="Arial Narrow" w:cs="Arial Narrow"/>
          <w:b/>
          <w:color w:val="605E5C"/>
          <w:highlight w:val="white"/>
        </w:rPr>
      </w:pPr>
    </w:p>
    <w:p w14:paraId="3AA81F80" w14:textId="77777777" w:rsidR="00214034" w:rsidRDefault="000B0E11">
      <w:pPr>
        <w:rPr>
          <w:rFonts w:ascii="Arial Narrow" w:eastAsia="Arial Narrow" w:hAnsi="Arial Narrow" w:cs="Arial Narrow"/>
          <w:b/>
          <w:highlight w:val="white"/>
          <w:u w:val="single"/>
        </w:rPr>
      </w:pPr>
      <w:r>
        <w:rPr>
          <w:rFonts w:ascii="Arial Narrow" w:eastAsia="Arial Narrow" w:hAnsi="Arial Narrow" w:cs="Arial Narrow"/>
          <w:b/>
          <w:highlight w:val="white"/>
          <w:u w:val="single"/>
        </w:rPr>
        <w:t>Delivery Method</w:t>
      </w:r>
    </w:p>
    <w:p w14:paraId="5ECD4FAF" w14:textId="77777777" w:rsidR="00214034" w:rsidRDefault="00214034">
      <w:pPr>
        <w:rPr>
          <w:rFonts w:ascii="Arial Narrow" w:eastAsia="Arial Narrow" w:hAnsi="Arial Narrow" w:cs="Arial Narrow"/>
          <w:b/>
          <w:highlight w:val="white"/>
          <w:u w:val="single"/>
        </w:rPr>
      </w:pPr>
    </w:p>
    <w:p w14:paraId="0576D2C8" w14:textId="77777777" w:rsidR="00214034" w:rsidRDefault="000B0E11">
      <w:pPr>
        <w:spacing w:before="240" w:after="240" w:line="276" w:lineRule="auto"/>
        <w:rPr>
          <w:rFonts w:ascii="Arial Narrow" w:eastAsia="Arial Narrow" w:hAnsi="Arial Narrow" w:cs="Arial Narrow"/>
        </w:rPr>
      </w:pPr>
      <w:r>
        <w:rPr>
          <w:rFonts w:ascii="Arial Narrow" w:eastAsia="Arial Narrow" w:hAnsi="Arial Narrow" w:cs="Arial Narrow"/>
        </w:rPr>
        <w:t>Both Cengage / MindTap and Canvas; the online learning management systems (LMS) are accessible 24 hours per day, seven days a week, 365 days per year. The course syllabus, material, assignments, participation post, and email will be through the LMS platfor</w:t>
      </w:r>
      <w:r>
        <w:rPr>
          <w:rFonts w:ascii="Arial Narrow" w:eastAsia="Arial Narrow" w:hAnsi="Arial Narrow" w:cs="Arial Narrow"/>
        </w:rPr>
        <w:t>ms. The Student Success/Library is available during regular business hours as well as tutoring hours are posted. The virtual library and other web-based resources will provide students with a comprehensive learning experience that enables them to master th</w:t>
      </w:r>
      <w:r>
        <w:rPr>
          <w:rFonts w:ascii="Arial Narrow" w:eastAsia="Arial Narrow" w:hAnsi="Arial Narrow" w:cs="Arial Narrow"/>
        </w:rPr>
        <w:t xml:space="preserve">e </w:t>
      </w:r>
      <w:r>
        <w:rPr>
          <w:rFonts w:ascii="Arial Narrow" w:eastAsia="Arial Narrow" w:hAnsi="Arial Narrow" w:cs="Arial Narrow"/>
        </w:rPr>
        <w:lastRenderedPageBreak/>
        <w:t xml:space="preserve">course content outlined on the syllabus. The virtual library can be found at; </w:t>
      </w:r>
      <w:hyperlink r:id="rId48">
        <w:r>
          <w:rPr>
            <w:rFonts w:ascii="Arial Narrow" w:eastAsia="Arial Narrow" w:hAnsi="Arial Narrow" w:cs="Arial Narrow"/>
            <w:color w:val="1155CC"/>
            <w:u w:val="single"/>
          </w:rPr>
          <w:t>Library Resources (svsti.com)</w:t>
        </w:r>
      </w:hyperlink>
      <w:r>
        <w:rPr>
          <w:rFonts w:ascii="Arial Narrow" w:eastAsia="Arial Narrow" w:hAnsi="Arial Narrow" w:cs="Arial Narrow"/>
        </w:rPr>
        <w:t>. Students are required to have sufficient technology and i</w:t>
      </w:r>
      <w:r>
        <w:rPr>
          <w:rFonts w:ascii="Arial Narrow" w:eastAsia="Arial Narrow" w:hAnsi="Arial Narrow" w:cs="Arial Narrow"/>
        </w:rPr>
        <w:t xml:space="preserve">nternet skills &amp; access to complete online coursework successfully. </w:t>
      </w:r>
    </w:p>
    <w:p w14:paraId="3A80ECD7" w14:textId="77777777" w:rsidR="00214034" w:rsidRDefault="000B0E11">
      <w:pPr>
        <w:spacing w:before="240" w:after="240" w:line="276" w:lineRule="auto"/>
        <w:jc w:val="center"/>
        <w:rPr>
          <w:rFonts w:ascii="Arial Narrow" w:eastAsia="Arial Narrow" w:hAnsi="Arial Narrow" w:cs="Arial Narrow"/>
          <w:b/>
          <w:u w:val="single"/>
        </w:rPr>
      </w:pPr>
      <w:r>
        <w:rPr>
          <w:rFonts w:ascii="Arial Narrow" w:eastAsia="Arial Narrow" w:hAnsi="Arial Narrow" w:cs="Arial Narrow"/>
          <w:b/>
          <w:u w:val="single"/>
        </w:rPr>
        <w:t>Technology Attestation Requirements</w:t>
      </w:r>
    </w:p>
    <w:p w14:paraId="7F0AD80E"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xml:space="preserve">All SVSTI students sign a Technology Attestation to ensure that they have the minimum required access to a computer and the minimum recommended system </w:t>
      </w:r>
      <w:r>
        <w:rPr>
          <w:rFonts w:ascii="Arial Narrow" w:eastAsia="Arial Narrow" w:hAnsi="Arial Narrow" w:cs="Arial Narrow"/>
        </w:rPr>
        <w:t>requirements to successfully complete the distance educational program.</w:t>
      </w:r>
    </w:p>
    <w:p w14:paraId="5E0F9D20" w14:textId="77777777" w:rsidR="00214034" w:rsidRDefault="00214034">
      <w:pPr>
        <w:spacing w:line="276" w:lineRule="auto"/>
        <w:rPr>
          <w:rFonts w:ascii="Arial Narrow" w:eastAsia="Arial Narrow" w:hAnsi="Arial Narrow" w:cs="Arial Narrow"/>
        </w:rPr>
      </w:pPr>
    </w:p>
    <w:p w14:paraId="180BC133"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Canvas recommended requirements:</w:t>
      </w:r>
    </w:p>
    <w:p w14:paraId="15FF7C93"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Smart device, PC, laptop, iPad etc. that is 5 years old or newer with at least 1 GB of RAM.</w:t>
      </w:r>
    </w:p>
    <w:p w14:paraId="055ACBFA"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Web browser success</w:t>
      </w:r>
    </w:p>
    <w:p w14:paraId="074FEE9F"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Internet sp</w:t>
      </w:r>
      <w:r>
        <w:rPr>
          <w:rFonts w:ascii="Arial Narrow" w:eastAsia="Arial Narrow" w:hAnsi="Arial Narrow" w:cs="Arial Narrow"/>
        </w:rPr>
        <w:t>eed of 512 Kbps or faster</w:t>
      </w:r>
    </w:p>
    <w:p w14:paraId="2081F11A"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Cengage (Surgical Technology only) recommended requirements:</w:t>
      </w:r>
    </w:p>
    <w:p w14:paraId="340B33C9"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Download bandwidth 5 Mbps or faster</w:t>
      </w:r>
    </w:p>
    <w:p w14:paraId="2CCE687C"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2 GB of RAM or more</w:t>
      </w:r>
    </w:p>
    <w:p w14:paraId="058B14F3"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Sound</w:t>
      </w:r>
    </w:p>
    <w:p w14:paraId="43AF4EB9"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Graphics 64 MB or higher</w:t>
      </w:r>
    </w:p>
    <w:p w14:paraId="376BDBA2" w14:textId="77777777" w:rsidR="00214034" w:rsidRDefault="000B0E11">
      <w:pPr>
        <w:spacing w:line="276" w:lineRule="auto"/>
        <w:rPr>
          <w:rFonts w:ascii="Arial Narrow" w:eastAsia="Arial Narrow" w:hAnsi="Arial Narrow" w:cs="Arial Narrow"/>
        </w:rPr>
      </w:pPr>
      <w:r>
        <w:rPr>
          <w:rFonts w:ascii="Arial Narrow" w:eastAsia="Arial Narrow" w:hAnsi="Arial Narrow" w:cs="Arial Narrow"/>
        </w:rPr>
        <w:t>·        CPU 1.8 GHz or more</w:t>
      </w:r>
    </w:p>
    <w:p w14:paraId="3FD5BA2E" w14:textId="77777777" w:rsidR="00214034" w:rsidRDefault="00214034">
      <w:pPr>
        <w:spacing w:line="276" w:lineRule="auto"/>
        <w:rPr>
          <w:rFonts w:ascii="Arial Narrow" w:eastAsia="Arial Narrow" w:hAnsi="Arial Narrow" w:cs="Arial Narrow"/>
        </w:rPr>
      </w:pPr>
    </w:p>
    <w:p w14:paraId="055458DF" w14:textId="77777777" w:rsidR="00214034" w:rsidRDefault="000B0E11">
      <w:pPr>
        <w:spacing w:before="240" w:after="240" w:line="276" w:lineRule="auto"/>
        <w:jc w:val="center"/>
        <w:rPr>
          <w:rFonts w:ascii="Arial Narrow" w:eastAsia="Arial Narrow" w:hAnsi="Arial Narrow" w:cs="Arial Narrow"/>
          <w:b/>
          <w:u w:val="single"/>
        </w:rPr>
      </w:pPr>
      <w:r>
        <w:rPr>
          <w:rFonts w:ascii="Arial Narrow" w:eastAsia="Arial Narrow" w:hAnsi="Arial Narrow" w:cs="Arial Narrow"/>
          <w:b/>
          <w:u w:val="single"/>
        </w:rPr>
        <w:t>Student Resident Policy</w:t>
      </w:r>
    </w:p>
    <w:p w14:paraId="0FE2148B" w14:textId="77777777" w:rsidR="00214034" w:rsidRDefault="000B0E11">
      <w:pPr>
        <w:spacing w:before="240" w:after="240" w:line="276" w:lineRule="auto"/>
        <w:rPr>
          <w:rFonts w:ascii="Arial Narrow" w:eastAsia="Arial Narrow" w:hAnsi="Arial Narrow" w:cs="Arial Narrow"/>
          <w:highlight w:val="white"/>
        </w:rPr>
      </w:pPr>
      <w:r>
        <w:rPr>
          <w:rFonts w:ascii="Arial Narrow" w:eastAsia="Arial Narrow" w:hAnsi="Arial Narrow" w:cs="Arial Narrow"/>
        </w:rPr>
        <w:t>All SVSTI Distance Education Programs are conducted at 1729 S. Main Street Milpitas, CA 95035 and are considered blended programs. Any student enrolled in SVSTI’s blended programs shall provide proof I.e., California Driver’s Licens</w:t>
      </w:r>
      <w:r>
        <w:rPr>
          <w:rFonts w:ascii="Arial Narrow" w:eastAsia="Arial Narrow" w:hAnsi="Arial Narrow" w:cs="Arial Narrow"/>
        </w:rPr>
        <w:t xml:space="preserve">e or California State ID or proof of California residence at time of enrollment. If a SVSTI student’s physical address changes while enrolled in the program the student must notify SVSTI via Student Status Change Form found at; </w:t>
      </w:r>
      <w:hyperlink r:id="rId49">
        <w:r>
          <w:rPr>
            <w:rFonts w:ascii="Arial Narrow" w:eastAsia="Arial Narrow" w:hAnsi="Arial Narrow" w:cs="Arial Narrow"/>
            <w:color w:val="1155CC"/>
            <w:highlight w:val="white"/>
            <w:u w:val="single"/>
          </w:rPr>
          <w:t>https://pdf.ac/CDag2</w:t>
        </w:r>
      </w:hyperlink>
      <w:r>
        <w:rPr>
          <w:rFonts w:ascii="Arial Narrow" w:eastAsia="Arial Narrow" w:hAnsi="Arial Narrow" w:cs="Arial Narrow"/>
          <w:highlight w:val="white"/>
        </w:rPr>
        <w:t xml:space="preserve">. Students must notify SVSTI of ANY student relocation in or out of the City and State of enrollment within 72 hours. </w:t>
      </w:r>
    </w:p>
    <w:p w14:paraId="6F3ACE71" w14:textId="77777777" w:rsidR="00214034" w:rsidRDefault="000B0E11">
      <w:pPr>
        <w:rPr>
          <w:rFonts w:ascii="Arial Narrow" w:eastAsia="Arial Narrow" w:hAnsi="Arial Narrow" w:cs="Arial Narrow"/>
        </w:rPr>
      </w:pPr>
      <w:r>
        <w:rPr>
          <w:rFonts w:ascii="Arial Narrow" w:eastAsia="Arial Narrow" w:hAnsi="Arial Narrow" w:cs="Arial Narrow"/>
        </w:rPr>
        <w:t>Should SVSTI gain or lose California State BPPE approval, programmatic or institutional accreditation SVSTI will publish, in a public manner, whether the program does or does not meet such requirements, or whether the institution has not made such a determ</w:t>
      </w:r>
      <w:r>
        <w:rPr>
          <w:rFonts w:ascii="Arial Narrow" w:eastAsia="Arial Narrow" w:hAnsi="Arial Narrow" w:cs="Arial Narrow"/>
        </w:rPr>
        <w:t>ination. If the determination changes, currently enrolled students must be notified in writing within 14 calendar days if the program does not meet certification requirements for the state of California.</w:t>
      </w:r>
    </w:p>
    <w:p w14:paraId="3E0EBCDD" w14:textId="453BB52D" w:rsidR="00214034" w:rsidRDefault="00214034">
      <w:pPr>
        <w:rPr>
          <w:rFonts w:ascii="Arial Narrow" w:eastAsia="Arial Narrow" w:hAnsi="Arial Narrow" w:cs="Arial Narrow"/>
        </w:rPr>
      </w:pPr>
    </w:p>
    <w:p w14:paraId="1EA26374" w14:textId="56CE2664" w:rsidR="000B0E11" w:rsidRDefault="000B0E11">
      <w:pPr>
        <w:rPr>
          <w:rFonts w:ascii="Arial Narrow" w:eastAsia="Arial Narrow" w:hAnsi="Arial Narrow" w:cs="Arial Narrow"/>
        </w:rPr>
      </w:pPr>
    </w:p>
    <w:p w14:paraId="3DA3AE95" w14:textId="4B6D6551" w:rsidR="000B0E11" w:rsidRDefault="000B0E11">
      <w:pPr>
        <w:rPr>
          <w:rFonts w:ascii="Arial Narrow" w:eastAsia="Arial Narrow" w:hAnsi="Arial Narrow" w:cs="Arial Narrow"/>
        </w:rPr>
      </w:pPr>
    </w:p>
    <w:p w14:paraId="3ED4B070" w14:textId="008194A1" w:rsidR="000B0E11" w:rsidRDefault="000B0E11">
      <w:pPr>
        <w:rPr>
          <w:rFonts w:ascii="Arial Narrow" w:eastAsia="Arial Narrow" w:hAnsi="Arial Narrow" w:cs="Arial Narrow"/>
        </w:rPr>
      </w:pPr>
    </w:p>
    <w:p w14:paraId="062F9319" w14:textId="6A2AD8CF" w:rsidR="000B0E11" w:rsidRDefault="000B0E11">
      <w:pPr>
        <w:rPr>
          <w:rFonts w:ascii="Arial Narrow" w:eastAsia="Arial Narrow" w:hAnsi="Arial Narrow" w:cs="Arial Narrow"/>
        </w:rPr>
      </w:pPr>
    </w:p>
    <w:p w14:paraId="08CC616A" w14:textId="77777777" w:rsidR="000B0E11" w:rsidRDefault="000B0E11">
      <w:pPr>
        <w:rPr>
          <w:rFonts w:ascii="Arial Narrow" w:eastAsia="Arial Narrow" w:hAnsi="Arial Narrow" w:cs="Arial Narrow"/>
        </w:rPr>
      </w:pPr>
    </w:p>
    <w:p w14:paraId="56702ED8" w14:textId="77777777" w:rsidR="00214034" w:rsidRDefault="00214034">
      <w:pPr>
        <w:rPr>
          <w:rFonts w:ascii="Arial Narrow" w:eastAsia="Arial Narrow" w:hAnsi="Arial Narrow" w:cs="Arial Narrow"/>
        </w:rPr>
      </w:pPr>
    </w:p>
    <w:p w14:paraId="28C1F607" w14:textId="77777777" w:rsidR="00214034" w:rsidRDefault="000B0E11">
      <w:pPr>
        <w:shd w:val="clear" w:color="auto" w:fill="FFFFFF"/>
        <w:spacing w:after="300" w:line="360" w:lineRule="auto"/>
        <w:jc w:val="center"/>
        <w:rPr>
          <w:rFonts w:ascii="Arial Narrow" w:eastAsia="Arial Narrow" w:hAnsi="Arial Narrow" w:cs="Arial Narrow"/>
          <w:b/>
          <w:u w:val="single"/>
        </w:rPr>
      </w:pPr>
      <w:r>
        <w:rPr>
          <w:rFonts w:ascii="Arial Narrow" w:eastAsia="Arial Narrow" w:hAnsi="Arial Narrow" w:cs="Arial Narrow"/>
          <w:b/>
          <w:u w:val="single"/>
        </w:rPr>
        <w:lastRenderedPageBreak/>
        <w:t>COURSE DESCRIPTIONS</w:t>
      </w:r>
    </w:p>
    <w:p w14:paraId="3408310D" w14:textId="77777777" w:rsidR="00214034" w:rsidRDefault="000B0E11">
      <w:pPr>
        <w:rPr>
          <w:rFonts w:ascii="Arial Narrow" w:eastAsia="Arial Narrow" w:hAnsi="Arial Narrow" w:cs="Arial Narrow"/>
          <w:b/>
          <w:u w:val="single"/>
        </w:rPr>
      </w:pPr>
      <w:r>
        <w:rPr>
          <w:rFonts w:ascii="Arial Narrow" w:eastAsia="Arial Narrow" w:hAnsi="Arial Narrow" w:cs="Arial Narrow"/>
          <w:b/>
          <w:u w:val="single"/>
        </w:rPr>
        <w:t>GENERAL EDUCATION:</w:t>
      </w:r>
    </w:p>
    <w:p w14:paraId="394E96A4" w14:textId="77777777" w:rsidR="00214034" w:rsidRDefault="00214034">
      <w:pPr>
        <w:rPr>
          <w:rFonts w:ascii="Arial Narrow" w:eastAsia="Arial Narrow" w:hAnsi="Arial Narrow" w:cs="Arial Narrow"/>
          <w:b/>
        </w:rPr>
      </w:pPr>
    </w:p>
    <w:p w14:paraId="16F5E008" w14:textId="77777777" w:rsidR="00214034" w:rsidRDefault="000B0E11">
      <w:pPr>
        <w:rPr>
          <w:rFonts w:ascii="Arial Narrow" w:eastAsia="Arial Narrow" w:hAnsi="Arial Narrow" w:cs="Arial Narrow"/>
          <w:i/>
        </w:rPr>
      </w:pPr>
      <w:r>
        <w:rPr>
          <w:rFonts w:ascii="Arial Narrow" w:eastAsia="Arial Narrow" w:hAnsi="Arial Narrow" w:cs="Arial Narrow"/>
          <w:b/>
        </w:rPr>
        <w:t>CLT102 Com</w:t>
      </w:r>
      <w:r>
        <w:rPr>
          <w:rFonts w:ascii="Arial Narrow" w:eastAsia="Arial Narrow" w:hAnsi="Arial Narrow" w:cs="Arial Narrow"/>
          <w:b/>
        </w:rPr>
        <w:t xml:space="preserve">puter Concepts </w:t>
      </w:r>
      <w:r>
        <w:rPr>
          <w:rFonts w:ascii="Arial Narrow" w:eastAsia="Arial Narrow" w:hAnsi="Arial Narrow" w:cs="Arial Narrow"/>
          <w:i/>
        </w:rPr>
        <w:t>3 Credit Hours</w:t>
      </w:r>
    </w:p>
    <w:p w14:paraId="71A04D33" w14:textId="77777777" w:rsidR="00214034" w:rsidRDefault="000B0E11">
      <w:pPr>
        <w:rPr>
          <w:rFonts w:ascii="Arial Narrow" w:eastAsia="Arial Narrow" w:hAnsi="Arial Narrow" w:cs="Arial Narrow"/>
          <w:i/>
        </w:rPr>
      </w:pPr>
      <w:r>
        <w:rPr>
          <w:rFonts w:ascii="Arial Narrow" w:eastAsia="Arial Narrow" w:hAnsi="Arial Narrow" w:cs="Arial Narrow"/>
        </w:rPr>
        <w:t>The course is designed to equip a person to utilize computers for professional as well as day-to-day use. It provides theoretical background as well as in-depth knowledge of common software/ packages such as word processors, s</w:t>
      </w:r>
      <w:r>
        <w:rPr>
          <w:rFonts w:ascii="Arial Narrow" w:eastAsia="Arial Narrow" w:hAnsi="Arial Narrow" w:cs="Arial Narrow"/>
        </w:rPr>
        <w:t>preadsheets, e-mail, and web browsers.  Students will also learn basic computer terminology and concepts. This is an online course.</w:t>
      </w:r>
    </w:p>
    <w:p w14:paraId="2DBE8382" w14:textId="77777777" w:rsidR="00214034" w:rsidRDefault="00214034">
      <w:pPr>
        <w:rPr>
          <w:rFonts w:ascii="Arial Narrow" w:eastAsia="Arial Narrow" w:hAnsi="Arial Narrow" w:cs="Arial Narrow"/>
          <w:b/>
        </w:rPr>
      </w:pPr>
    </w:p>
    <w:p w14:paraId="00C7CDF3"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ENG101 English Writing &amp; Composition </w:t>
      </w:r>
      <w:r>
        <w:rPr>
          <w:rFonts w:ascii="Arial Narrow" w:eastAsia="Arial Narrow" w:hAnsi="Arial Narrow" w:cs="Arial Narrow"/>
          <w:i/>
        </w:rPr>
        <w:t>3 Credit Hours</w:t>
      </w:r>
    </w:p>
    <w:p w14:paraId="0C348DD7" w14:textId="77777777" w:rsidR="00214034" w:rsidRDefault="000B0E11">
      <w:pPr>
        <w:widowControl w:val="0"/>
        <w:spacing w:after="280"/>
        <w:rPr>
          <w:rFonts w:ascii="Arial Narrow" w:eastAsia="Arial Narrow" w:hAnsi="Arial Narrow" w:cs="Arial Narrow"/>
        </w:rPr>
      </w:pPr>
      <w:r>
        <w:rPr>
          <w:rFonts w:ascii="Arial Narrow" w:eastAsia="Arial Narrow" w:hAnsi="Arial Narrow" w:cs="Arial Narrow"/>
        </w:rPr>
        <w:t>The focus of this course includes an introduction to rhetorical composi</w:t>
      </w:r>
      <w:r>
        <w:rPr>
          <w:rFonts w:ascii="Arial Narrow" w:eastAsia="Arial Narrow" w:hAnsi="Arial Narrow" w:cs="Arial Narrow"/>
        </w:rPr>
        <w:t>tion at the university level. This course will explore a variety of textual artifacts and focus on how authors analyze and argue their work. Each student will participate in exercises designed to improve critical reading strategies and analytical writing s</w:t>
      </w:r>
      <w:r>
        <w:rPr>
          <w:rFonts w:ascii="Arial Narrow" w:eastAsia="Arial Narrow" w:hAnsi="Arial Narrow" w:cs="Arial Narrow"/>
        </w:rPr>
        <w:t>kills. It will discuss the writing process, as well as how to organize ideas for use in preparing an academic essay. In addition, we will discuss writing styles, the importance of audience and tone, and the practice of peer review. This is an online course</w:t>
      </w:r>
      <w:r>
        <w:rPr>
          <w:rFonts w:ascii="Arial Narrow" w:eastAsia="Arial Narrow" w:hAnsi="Arial Narrow" w:cs="Arial Narrow"/>
        </w:rPr>
        <w:t xml:space="preserve">.  </w:t>
      </w:r>
    </w:p>
    <w:p w14:paraId="57322B2D"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MAT101 Basic Mathematics for College Students with Integers </w:t>
      </w:r>
      <w:r>
        <w:rPr>
          <w:rFonts w:ascii="Arial Narrow" w:eastAsia="Arial Narrow" w:hAnsi="Arial Narrow" w:cs="Arial Narrow"/>
          <w:i/>
        </w:rPr>
        <w:t>3 Credit Hours</w:t>
      </w:r>
    </w:p>
    <w:p w14:paraId="3AAF39EC" w14:textId="77777777" w:rsidR="00214034" w:rsidRDefault="000B0E11">
      <w:pPr>
        <w:rPr>
          <w:rFonts w:ascii="Arial Narrow" w:eastAsia="Arial Narrow" w:hAnsi="Arial Narrow" w:cs="Arial Narrow"/>
        </w:rPr>
      </w:pPr>
      <w:r>
        <w:rPr>
          <w:rFonts w:ascii="Arial Narrow" w:eastAsia="Arial Narrow" w:hAnsi="Arial Narrow" w:cs="Arial Narrow"/>
        </w:rPr>
        <w:t>This course seeks to help students master the concepts in Pre-Algebra. Students will learn whole numbers, fractions, and decimal arithmetic. Students will also see practical app</w:t>
      </w:r>
      <w:r>
        <w:rPr>
          <w:rFonts w:ascii="Arial Narrow" w:eastAsia="Arial Narrow" w:hAnsi="Arial Narrow" w:cs="Arial Narrow"/>
        </w:rPr>
        <w:t>lications of percentages and unit conversions. This is an online course.</w:t>
      </w:r>
    </w:p>
    <w:p w14:paraId="6F4DE959" w14:textId="77777777" w:rsidR="00214034" w:rsidRDefault="00214034">
      <w:pPr>
        <w:rPr>
          <w:rFonts w:ascii="Arial Narrow" w:eastAsia="Arial Narrow" w:hAnsi="Arial Narrow" w:cs="Arial Narrow"/>
          <w:b/>
        </w:rPr>
      </w:pPr>
    </w:p>
    <w:p w14:paraId="1AFDFAA3"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PSY101 Introduction to Psychology </w:t>
      </w:r>
      <w:r>
        <w:rPr>
          <w:rFonts w:ascii="Arial Narrow" w:eastAsia="Arial Narrow" w:hAnsi="Arial Narrow" w:cs="Arial Narrow"/>
          <w:i/>
        </w:rPr>
        <w:t>3 Credit Hours</w:t>
      </w:r>
    </w:p>
    <w:p w14:paraId="1C850A12" w14:textId="77777777" w:rsidR="00214034" w:rsidRDefault="000B0E11">
      <w:pPr>
        <w:spacing w:after="280"/>
        <w:rPr>
          <w:rFonts w:ascii="Arial Narrow" w:eastAsia="Arial Narrow" w:hAnsi="Arial Narrow" w:cs="Arial Narrow"/>
        </w:rPr>
      </w:pPr>
      <w:r>
        <w:rPr>
          <w:rFonts w:ascii="Arial Narrow" w:eastAsia="Arial Narrow" w:hAnsi="Arial Narrow" w:cs="Arial Narrow"/>
        </w:rPr>
        <w:t>The focus of Psychology examines human behavior and how our mental processes help to guide our interactions to develop and maintain h</w:t>
      </w:r>
      <w:r>
        <w:rPr>
          <w:rFonts w:ascii="Arial Narrow" w:eastAsia="Arial Narrow" w:hAnsi="Arial Narrow" w:cs="Arial Narrow"/>
        </w:rPr>
        <w:t>uman relationships. Our goal is to better understand some of these factors affecting human behavior in relationships and to appreciate the impact these concepts have on our thought processes. In this course, we will work together to develop a theoretical u</w:t>
      </w:r>
      <w:r>
        <w:rPr>
          <w:rFonts w:ascii="Arial Narrow" w:eastAsia="Arial Narrow" w:hAnsi="Arial Narrow" w:cs="Arial Narrow"/>
        </w:rPr>
        <w:t>nderstanding of human behavior and focus on the mental processes that guide our behaviors with others. This is an online course.</w:t>
      </w:r>
    </w:p>
    <w:p w14:paraId="36E019A0"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SPH205 Interpersonal Communications </w:t>
      </w:r>
      <w:r>
        <w:rPr>
          <w:rFonts w:ascii="Arial Narrow" w:eastAsia="Arial Narrow" w:hAnsi="Arial Narrow" w:cs="Arial Narrow"/>
          <w:i/>
        </w:rPr>
        <w:t>3 Credit Hours</w:t>
      </w:r>
    </w:p>
    <w:p w14:paraId="4E43D4BC" w14:textId="77777777" w:rsidR="00214034" w:rsidRDefault="000B0E11">
      <w:pPr>
        <w:rPr>
          <w:rFonts w:ascii="Arial Narrow" w:eastAsia="Arial Narrow" w:hAnsi="Arial Narrow" w:cs="Arial Narrow"/>
          <w:b/>
        </w:rPr>
      </w:pPr>
      <w:r>
        <w:rPr>
          <w:rFonts w:ascii="Arial Narrow" w:eastAsia="Arial Narrow" w:hAnsi="Arial Narrow" w:cs="Arial Narrow"/>
        </w:rPr>
        <w:t>This course involves practical communication skills useful for communicating</w:t>
      </w:r>
      <w:r>
        <w:rPr>
          <w:rFonts w:ascii="Arial Narrow" w:eastAsia="Arial Narrow" w:hAnsi="Arial Narrow" w:cs="Arial Narrow"/>
        </w:rPr>
        <w:t xml:space="preserve"> in one’s personal life as well as in working relationships. Topic areas include listening, nonverbal communication, assertiveness, self-awareness, intercultural communication, and conflict resolution. This is an online course.</w:t>
      </w:r>
    </w:p>
    <w:p w14:paraId="1B450053" w14:textId="77777777" w:rsidR="00214034" w:rsidRDefault="00214034">
      <w:pPr>
        <w:spacing w:after="280"/>
        <w:rPr>
          <w:rFonts w:ascii="Arial Narrow" w:eastAsia="Arial Narrow" w:hAnsi="Arial Narrow" w:cs="Arial Narrow"/>
          <w:b/>
        </w:rPr>
      </w:pPr>
    </w:p>
    <w:p w14:paraId="412A2354" w14:textId="77777777" w:rsidR="00214034" w:rsidRDefault="000B0E11">
      <w:pPr>
        <w:spacing w:after="280"/>
        <w:rPr>
          <w:rFonts w:ascii="Arial Narrow" w:eastAsia="Arial Narrow" w:hAnsi="Arial Narrow" w:cs="Arial Narrow"/>
          <w:b/>
          <w:u w:val="single"/>
        </w:rPr>
      </w:pPr>
      <w:r>
        <w:rPr>
          <w:rFonts w:ascii="Arial Narrow" w:eastAsia="Arial Narrow" w:hAnsi="Arial Narrow" w:cs="Arial Narrow"/>
          <w:b/>
        </w:rPr>
        <w:t>Surgical Technology Courses</w:t>
      </w:r>
      <w:r>
        <w:rPr>
          <w:rFonts w:ascii="Arial Narrow" w:eastAsia="Arial Narrow" w:hAnsi="Arial Narrow" w:cs="Arial Narrow"/>
          <w:b/>
        </w:rPr>
        <w:t xml:space="preserve"> within Term 1 </w:t>
      </w:r>
    </w:p>
    <w:p w14:paraId="089A29AE" w14:textId="77777777" w:rsidR="00214034" w:rsidRDefault="000B0E11">
      <w:pPr>
        <w:spacing w:after="280"/>
        <w:rPr>
          <w:rFonts w:ascii="Arial Narrow" w:eastAsia="Arial Narrow" w:hAnsi="Arial Narrow" w:cs="Arial Narrow"/>
          <w:b/>
          <w:u w:val="single"/>
        </w:rPr>
      </w:pPr>
      <w:r>
        <w:rPr>
          <w:rFonts w:ascii="Arial Narrow" w:eastAsia="Arial Narrow" w:hAnsi="Arial Narrow" w:cs="Arial Narrow"/>
          <w:b/>
          <w:u w:val="single"/>
        </w:rPr>
        <w:t xml:space="preserve">ST1 THEORY I </w:t>
      </w:r>
    </w:p>
    <w:p w14:paraId="1D3DBBB9"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Surgical Procedures I  </w:t>
      </w:r>
      <w:r>
        <w:rPr>
          <w:rFonts w:ascii="Arial Narrow" w:eastAsia="Arial Narrow" w:hAnsi="Arial Narrow" w:cs="Arial Narrow"/>
          <w:i/>
        </w:rPr>
        <w:t xml:space="preserve"> 4 Credit Hours</w:t>
      </w:r>
    </w:p>
    <w:p w14:paraId="645774EF" w14:textId="77777777" w:rsidR="00214034" w:rsidRDefault="000B0E11">
      <w:pPr>
        <w:rPr>
          <w:rFonts w:ascii="Arial Narrow" w:eastAsia="Arial Narrow" w:hAnsi="Arial Narrow" w:cs="Arial Narrow"/>
        </w:rPr>
      </w:pPr>
      <w:r>
        <w:rPr>
          <w:rFonts w:ascii="Arial Narrow" w:eastAsia="Arial Narrow" w:hAnsi="Arial Narrow" w:cs="Arial Narrow"/>
        </w:rPr>
        <w:t>This course provides a comprehensive overview of Surgical Procedures. The course will cover proficiency in intermediate surgical skills to include surgical case management, identification, and correction of sterility breaks, set up in appropriate time, and</w:t>
      </w:r>
      <w:r>
        <w:rPr>
          <w:rFonts w:ascii="Arial Narrow" w:eastAsia="Arial Narrow" w:hAnsi="Arial Narrow" w:cs="Arial Narrow"/>
        </w:rPr>
        <w:t xml:space="preserve"> completion of cases in a logical sequence. Intermediate surgical procedures: application of fundamental concepts of Surgical Technology, preparation of the patient in </w:t>
      </w:r>
      <w:r>
        <w:rPr>
          <w:rFonts w:ascii="Arial Narrow" w:eastAsia="Arial Narrow" w:hAnsi="Arial Narrow" w:cs="Arial Narrow"/>
        </w:rPr>
        <w:lastRenderedPageBreak/>
        <w:t>surgery, pre-op and post-op duties, patient positioning, intermediate instrumentation, s</w:t>
      </w:r>
      <w:r>
        <w:rPr>
          <w:rFonts w:ascii="Arial Narrow" w:eastAsia="Arial Narrow" w:hAnsi="Arial Narrow" w:cs="Arial Narrow"/>
        </w:rPr>
        <w:t>uture use and identification, drain use and identification. This is a blended course.</w:t>
      </w:r>
    </w:p>
    <w:p w14:paraId="0A2DCEAB" w14:textId="77777777" w:rsidR="00214034" w:rsidRDefault="00214034">
      <w:pPr>
        <w:rPr>
          <w:rFonts w:ascii="Arial Narrow" w:eastAsia="Arial Narrow" w:hAnsi="Arial Narrow" w:cs="Arial Narrow"/>
          <w:b/>
        </w:rPr>
      </w:pPr>
    </w:p>
    <w:p w14:paraId="1A5E216F"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Anatomy &amp; Physiology I </w:t>
      </w:r>
      <w:r>
        <w:rPr>
          <w:rFonts w:ascii="Arial Narrow" w:eastAsia="Arial Narrow" w:hAnsi="Arial Narrow" w:cs="Arial Narrow"/>
        </w:rPr>
        <w:t>4</w:t>
      </w:r>
      <w:r>
        <w:rPr>
          <w:rFonts w:ascii="Arial Narrow" w:eastAsia="Arial Narrow" w:hAnsi="Arial Narrow" w:cs="Arial Narrow"/>
          <w:i/>
        </w:rPr>
        <w:t xml:space="preserve"> Credit Hours</w:t>
      </w:r>
    </w:p>
    <w:p w14:paraId="2835525A" w14:textId="77777777" w:rsidR="00214034" w:rsidRDefault="000B0E11">
      <w:pPr>
        <w:rPr>
          <w:rFonts w:ascii="Arial Narrow" w:eastAsia="Arial Narrow" w:hAnsi="Arial Narrow" w:cs="Arial Narrow"/>
        </w:rPr>
      </w:pPr>
      <w:r>
        <w:rPr>
          <w:rFonts w:ascii="Arial Narrow" w:eastAsia="Arial Narrow" w:hAnsi="Arial Narrow" w:cs="Arial Narrow"/>
        </w:rPr>
        <w:t>This course provides extensive study of the human body including basic chemistry, cells, tissues, membranes, and organs; the integu</w:t>
      </w:r>
      <w:r>
        <w:rPr>
          <w:rFonts w:ascii="Arial Narrow" w:eastAsia="Arial Narrow" w:hAnsi="Arial Narrow" w:cs="Arial Narrow"/>
        </w:rPr>
        <w:t>mentary, skeletal, muscular, sensory, and nervous systems, circulatory, lymphatic, respiratory, digestive, endocrine, urinary, and reproductive systems. This is a blended course.</w:t>
      </w:r>
    </w:p>
    <w:p w14:paraId="20A514EC" w14:textId="77777777" w:rsidR="00214034" w:rsidRDefault="00214034">
      <w:pPr>
        <w:rPr>
          <w:rFonts w:ascii="Arial Narrow" w:eastAsia="Arial Narrow" w:hAnsi="Arial Narrow" w:cs="Arial Narrow"/>
        </w:rPr>
      </w:pPr>
    </w:p>
    <w:p w14:paraId="78206D7C"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Microbiology </w:t>
      </w:r>
      <w:r>
        <w:rPr>
          <w:rFonts w:ascii="Arial Narrow" w:eastAsia="Arial Narrow" w:hAnsi="Arial Narrow" w:cs="Arial Narrow"/>
          <w:i/>
        </w:rPr>
        <w:t>4 Credit Hours</w:t>
      </w:r>
    </w:p>
    <w:p w14:paraId="0F152064" w14:textId="77777777" w:rsidR="00214034" w:rsidRDefault="000B0E11">
      <w:pPr>
        <w:rPr>
          <w:rFonts w:ascii="Arial Narrow" w:eastAsia="Arial Narrow" w:hAnsi="Arial Narrow" w:cs="Arial Narrow"/>
        </w:rPr>
      </w:pPr>
      <w:r>
        <w:rPr>
          <w:rFonts w:ascii="Arial Narrow" w:eastAsia="Arial Narrow" w:hAnsi="Arial Narrow" w:cs="Arial Narrow"/>
        </w:rPr>
        <w:t>This course introduces concepts of microbiology in relation to the field of Surgical Technology.  Microbes are studied with emphasis on morphology, physiology, taxonomy, ecology, growth, and cell specialization.  Relationships among bacteria and viruses ar</w:t>
      </w:r>
      <w:r>
        <w:rPr>
          <w:rFonts w:ascii="Arial Narrow" w:eastAsia="Arial Narrow" w:hAnsi="Arial Narrow" w:cs="Arial Narrow"/>
        </w:rPr>
        <w:t>e examined in a medical context such as immunology and control of microbial growth and their relationship to disease in humans. This is a blended course.</w:t>
      </w:r>
    </w:p>
    <w:p w14:paraId="388856FF" w14:textId="77777777" w:rsidR="00214034" w:rsidRDefault="00214034">
      <w:pPr>
        <w:rPr>
          <w:rFonts w:ascii="Arial Narrow" w:eastAsia="Arial Narrow" w:hAnsi="Arial Narrow" w:cs="Arial Narrow"/>
        </w:rPr>
      </w:pPr>
    </w:p>
    <w:p w14:paraId="617E5717"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Medical Terminology I </w:t>
      </w:r>
      <w:r>
        <w:rPr>
          <w:rFonts w:ascii="Arial Narrow" w:eastAsia="Arial Narrow" w:hAnsi="Arial Narrow" w:cs="Arial Narrow"/>
        </w:rPr>
        <w:t>3</w:t>
      </w:r>
      <w:r>
        <w:rPr>
          <w:rFonts w:ascii="Arial Narrow" w:eastAsia="Arial Narrow" w:hAnsi="Arial Narrow" w:cs="Arial Narrow"/>
          <w:i/>
        </w:rPr>
        <w:t xml:space="preserve"> Credit Hours</w:t>
      </w:r>
    </w:p>
    <w:p w14:paraId="46E0011F" w14:textId="77777777" w:rsidR="00214034" w:rsidRDefault="000B0E11">
      <w:pPr>
        <w:rPr>
          <w:rFonts w:ascii="Arial Narrow" w:eastAsia="Arial Narrow" w:hAnsi="Arial Narrow" w:cs="Arial Narrow"/>
        </w:rPr>
      </w:pPr>
      <w:r>
        <w:rPr>
          <w:rFonts w:ascii="Arial Narrow" w:eastAsia="Arial Narrow" w:hAnsi="Arial Narrow" w:cs="Arial Narrow"/>
        </w:rPr>
        <w:t>Students are provided with a comprehensive overview of medical a</w:t>
      </w:r>
      <w:r>
        <w:rPr>
          <w:rFonts w:ascii="Arial Narrow" w:eastAsia="Arial Narrow" w:hAnsi="Arial Narrow" w:cs="Arial Narrow"/>
        </w:rPr>
        <w:t>nd surgical terminology including basic word construction, abbreviations and symbols used in the medical profession. This is a blended course.</w:t>
      </w:r>
    </w:p>
    <w:p w14:paraId="1A97CE17" w14:textId="77777777" w:rsidR="00214034" w:rsidRDefault="00214034">
      <w:pPr>
        <w:rPr>
          <w:rFonts w:ascii="Arial Narrow" w:eastAsia="Arial Narrow" w:hAnsi="Arial Narrow" w:cs="Arial Narrow"/>
          <w:b/>
        </w:rPr>
      </w:pPr>
    </w:p>
    <w:p w14:paraId="4CCA1B4D"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Surgical Instruments I </w:t>
      </w:r>
      <w:r>
        <w:rPr>
          <w:rFonts w:ascii="Arial Narrow" w:eastAsia="Arial Narrow" w:hAnsi="Arial Narrow" w:cs="Arial Narrow"/>
        </w:rPr>
        <w:t>3</w:t>
      </w:r>
      <w:r>
        <w:rPr>
          <w:rFonts w:ascii="Arial Narrow" w:eastAsia="Arial Narrow" w:hAnsi="Arial Narrow" w:cs="Arial Narrow"/>
          <w:i/>
        </w:rPr>
        <w:t xml:space="preserve"> Credit Hours</w:t>
      </w:r>
    </w:p>
    <w:p w14:paraId="008635BD" w14:textId="77777777" w:rsidR="00214034" w:rsidRDefault="000B0E11">
      <w:pPr>
        <w:rPr>
          <w:rFonts w:ascii="Arial Narrow" w:eastAsia="Arial Narrow" w:hAnsi="Arial Narrow" w:cs="Arial Narrow"/>
        </w:rPr>
      </w:pPr>
      <w:r>
        <w:rPr>
          <w:rFonts w:ascii="Arial Narrow" w:eastAsia="Arial Narrow" w:hAnsi="Arial Narrow" w:cs="Arial Narrow"/>
        </w:rPr>
        <w:t>This course provides extensive study of surgical instrumentation, preparat</w:t>
      </w:r>
      <w:r>
        <w:rPr>
          <w:rFonts w:ascii="Arial Narrow" w:eastAsia="Arial Narrow" w:hAnsi="Arial Narrow" w:cs="Arial Narrow"/>
        </w:rPr>
        <w:t>ion and sterilization, proper technique for surgical hand scrub, gowning, gloving, sterile field set -up and maintenance. Identification of instrumentation by function and use; draping, equipment names and use, and safety precautions. This is a blended cou</w:t>
      </w:r>
      <w:r>
        <w:rPr>
          <w:rFonts w:ascii="Arial Narrow" w:eastAsia="Arial Narrow" w:hAnsi="Arial Narrow" w:cs="Arial Narrow"/>
        </w:rPr>
        <w:t>rse.</w:t>
      </w:r>
    </w:p>
    <w:p w14:paraId="37C84231" w14:textId="77777777" w:rsidR="00214034" w:rsidRDefault="00214034">
      <w:pPr>
        <w:rPr>
          <w:rFonts w:ascii="Arial Narrow" w:eastAsia="Arial Narrow" w:hAnsi="Arial Narrow" w:cs="Arial Narrow"/>
          <w:b/>
        </w:rPr>
      </w:pPr>
    </w:p>
    <w:p w14:paraId="18A023ED" w14:textId="77777777" w:rsidR="00214034" w:rsidRDefault="000B0E11">
      <w:pPr>
        <w:rPr>
          <w:rFonts w:ascii="Arial Narrow" w:eastAsia="Arial Narrow" w:hAnsi="Arial Narrow" w:cs="Arial Narrow"/>
          <w:i/>
        </w:rPr>
      </w:pPr>
      <w:r>
        <w:rPr>
          <w:rFonts w:ascii="Arial Narrow" w:eastAsia="Arial Narrow" w:hAnsi="Arial Narrow" w:cs="Arial Narrow"/>
          <w:b/>
        </w:rPr>
        <w:t>Ethics</w:t>
      </w:r>
      <w:r>
        <w:rPr>
          <w:rFonts w:ascii="Arial Narrow" w:eastAsia="Arial Narrow" w:hAnsi="Arial Narrow" w:cs="Arial Narrow"/>
        </w:rPr>
        <w:t xml:space="preserve"> 4</w:t>
      </w:r>
      <w:r>
        <w:rPr>
          <w:rFonts w:ascii="Arial Narrow" w:eastAsia="Arial Narrow" w:hAnsi="Arial Narrow" w:cs="Arial Narrow"/>
          <w:i/>
        </w:rPr>
        <w:t xml:space="preserve"> Credit Hours</w:t>
      </w:r>
    </w:p>
    <w:p w14:paraId="528EFD09" w14:textId="77777777" w:rsidR="00214034" w:rsidRDefault="000B0E11">
      <w:pPr>
        <w:rPr>
          <w:rFonts w:ascii="Arial Narrow" w:eastAsia="Arial Narrow" w:hAnsi="Arial Narrow" w:cs="Arial Narrow"/>
        </w:rPr>
      </w:pPr>
      <w:r>
        <w:rPr>
          <w:rFonts w:ascii="Arial Narrow" w:eastAsia="Arial Narrow" w:hAnsi="Arial Narrow" w:cs="Arial Narrow"/>
        </w:rPr>
        <w:t>This course examines areas of ethics in the healthcare setting and the nature of ethical decisions and solutions as well as theoretical applications.  Emphasis is placed on ethical protocols and decision making in healthcare reg</w:t>
      </w:r>
      <w:r>
        <w:rPr>
          <w:rFonts w:ascii="Arial Narrow" w:eastAsia="Arial Narrow" w:hAnsi="Arial Narrow" w:cs="Arial Narrow"/>
        </w:rPr>
        <w:t>arding confidentiality, allocation of resources, moral issues such as reproductive issues and end of life care.  The course also explores the value of human life and the obligations of a healthcare professional. This is a blended course.</w:t>
      </w:r>
    </w:p>
    <w:p w14:paraId="528E161D" w14:textId="77777777" w:rsidR="00214034" w:rsidRDefault="00214034">
      <w:pPr>
        <w:rPr>
          <w:rFonts w:ascii="Arial Narrow" w:eastAsia="Arial Narrow" w:hAnsi="Arial Narrow" w:cs="Arial Narrow"/>
          <w:b/>
        </w:rPr>
      </w:pPr>
    </w:p>
    <w:p w14:paraId="2FF33A31" w14:textId="77777777" w:rsidR="00214034" w:rsidRDefault="000B0E11">
      <w:pPr>
        <w:rPr>
          <w:rFonts w:ascii="Arial Narrow" w:eastAsia="Arial Narrow" w:hAnsi="Arial Narrow" w:cs="Arial Narrow"/>
          <w:b/>
        </w:rPr>
      </w:pPr>
      <w:r>
        <w:rPr>
          <w:rFonts w:ascii="Arial Narrow" w:eastAsia="Arial Narrow" w:hAnsi="Arial Narrow" w:cs="Arial Narrow"/>
          <w:b/>
          <w:u w:val="single"/>
        </w:rPr>
        <w:t>ST111 Lab</w:t>
      </w:r>
      <w:r>
        <w:rPr>
          <w:rFonts w:ascii="Arial Narrow" w:eastAsia="Arial Narrow" w:hAnsi="Arial Narrow" w:cs="Arial Narrow"/>
          <w:b/>
        </w:rPr>
        <w:t>- Surgic</w:t>
      </w:r>
      <w:r>
        <w:rPr>
          <w:rFonts w:ascii="Arial Narrow" w:eastAsia="Arial Narrow" w:hAnsi="Arial Narrow" w:cs="Arial Narrow"/>
          <w:b/>
        </w:rPr>
        <w:t xml:space="preserve">al Technology Lab- Basic Procedures </w:t>
      </w:r>
      <w:r>
        <w:rPr>
          <w:rFonts w:ascii="Arial Narrow" w:eastAsia="Arial Narrow" w:hAnsi="Arial Narrow" w:cs="Arial Narrow"/>
          <w:i/>
        </w:rPr>
        <w:t>5 Credit Hours</w:t>
      </w:r>
      <w:r>
        <w:rPr>
          <w:rFonts w:ascii="Arial Narrow" w:eastAsia="Arial Narrow" w:hAnsi="Arial Narrow" w:cs="Arial Narrow"/>
          <w:b/>
        </w:rPr>
        <w:t xml:space="preserve">  </w:t>
      </w:r>
    </w:p>
    <w:p w14:paraId="210C339B" w14:textId="77777777" w:rsidR="00214034" w:rsidRDefault="000B0E11">
      <w:pPr>
        <w:rPr>
          <w:rFonts w:ascii="Arial Narrow" w:eastAsia="Arial Narrow" w:hAnsi="Arial Narrow" w:cs="Arial Narrow"/>
        </w:rPr>
      </w:pPr>
      <w:r>
        <w:rPr>
          <w:rFonts w:ascii="Arial Narrow" w:eastAsia="Arial Narrow" w:hAnsi="Arial Narrow" w:cs="Arial Narrow"/>
        </w:rPr>
        <w:t>This course is in conjunction with all other courses required in Term 1 of the Surgical Technology Program.  This course will provide students with the opportunity to gain hands-on experience applying co</w:t>
      </w:r>
      <w:r>
        <w:rPr>
          <w:rFonts w:ascii="Arial Narrow" w:eastAsia="Arial Narrow" w:hAnsi="Arial Narrow" w:cs="Arial Narrow"/>
        </w:rPr>
        <w:t xml:space="preserve">ncepts and theories studied in ST1.  Lab exercises involve basic principles of aseptic techniques, aseptic hand-washing techniques, surgical sanitation, disinfection, and sterilization. Other areas of focus include surgical instrumentation preparation and </w:t>
      </w:r>
      <w:r>
        <w:rPr>
          <w:rFonts w:ascii="Arial Narrow" w:eastAsia="Arial Narrow" w:hAnsi="Arial Narrow" w:cs="Arial Narrow"/>
        </w:rPr>
        <w:t>sterilization, surgical hand scrub, gloving, gowning and sterile field set-up and maintenance. This is a residential course.</w:t>
      </w:r>
    </w:p>
    <w:p w14:paraId="6C2497EC" w14:textId="77777777" w:rsidR="00214034" w:rsidRDefault="00214034">
      <w:pPr>
        <w:rPr>
          <w:rFonts w:ascii="Arial Narrow" w:eastAsia="Arial Narrow" w:hAnsi="Arial Narrow" w:cs="Arial Narrow"/>
          <w:b/>
        </w:rPr>
      </w:pPr>
    </w:p>
    <w:p w14:paraId="52E53809" w14:textId="77777777" w:rsidR="00214034" w:rsidRDefault="000B0E11">
      <w:pPr>
        <w:spacing w:after="280"/>
        <w:rPr>
          <w:rFonts w:ascii="Arial Narrow" w:eastAsia="Arial Narrow" w:hAnsi="Arial Narrow" w:cs="Arial Narrow"/>
          <w:b/>
          <w:u w:val="single"/>
        </w:rPr>
      </w:pPr>
      <w:r>
        <w:rPr>
          <w:rFonts w:ascii="Arial Narrow" w:eastAsia="Arial Narrow" w:hAnsi="Arial Narrow" w:cs="Arial Narrow"/>
          <w:b/>
        </w:rPr>
        <w:t xml:space="preserve">Surgical Technology Courses within Term 2 </w:t>
      </w:r>
    </w:p>
    <w:p w14:paraId="3EA3A27D" w14:textId="77777777" w:rsidR="00214034" w:rsidRDefault="000B0E11">
      <w:pPr>
        <w:spacing w:after="280"/>
        <w:rPr>
          <w:rFonts w:ascii="Arial Narrow" w:eastAsia="Arial Narrow" w:hAnsi="Arial Narrow" w:cs="Arial Narrow"/>
          <w:b/>
        </w:rPr>
      </w:pPr>
      <w:r>
        <w:rPr>
          <w:rFonts w:ascii="Arial Narrow" w:eastAsia="Arial Narrow" w:hAnsi="Arial Narrow" w:cs="Arial Narrow"/>
          <w:b/>
          <w:u w:val="single"/>
        </w:rPr>
        <w:t>ST2 THEORY II</w:t>
      </w:r>
      <w:r>
        <w:rPr>
          <w:rFonts w:ascii="Arial Narrow" w:eastAsia="Arial Narrow" w:hAnsi="Arial Narrow" w:cs="Arial Narrow"/>
          <w:b/>
        </w:rPr>
        <w:t xml:space="preserve"> </w:t>
      </w:r>
    </w:p>
    <w:p w14:paraId="269D5A7F"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Surgical Procedures II  </w:t>
      </w:r>
      <w:r>
        <w:rPr>
          <w:rFonts w:ascii="Arial Narrow" w:eastAsia="Arial Narrow" w:hAnsi="Arial Narrow" w:cs="Arial Narrow"/>
          <w:i/>
        </w:rPr>
        <w:t>4 Credit Hours</w:t>
      </w:r>
    </w:p>
    <w:p w14:paraId="7DA57FBE" w14:textId="77777777" w:rsidR="00214034" w:rsidRDefault="000B0E11">
      <w:pPr>
        <w:rPr>
          <w:rFonts w:ascii="Arial Narrow" w:eastAsia="Arial Narrow" w:hAnsi="Arial Narrow" w:cs="Arial Narrow"/>
        </w:rPr>
      </w:pPr>
      <w:r>
        <w:rPr>
          <w:rFonts w:ascii="Arial Narrow" w:eastAsia="Arial Narrow" w:hAnsi="Arial Narrow" w:cs="Arial Narrow"/>
        </w:rPr>
        <w:t>This course provides a comprehens</w:t>
      </w:r>
      <w:r>
        <w:rPr>
          <w:rFonts w:ascii="Arial Narrow" w:eastAsia="Arial Narrow" w:hAnsi="Arial Narrow" w:cs="Arial Narrow"/>
        </w:rPr>
        <w:t xml:space="preserve">ive overview of Surgical Procedures. This course provides in-depth study of surgical specialties (genitourinary, thoracic, cardiac, peripheral vascular, orthopedic, pediatric, and </w:t>
      </w:r>
      <w:r>
        <w:rPr>
          <w:rFonts w:ascii="Arial Narrow" w:eastAsia="Arial Narrow" w:hAnsi="Arial Narrow" w:cs="Arial Narrow"/>
        </w:rPr>
        <w:lastRenderedPageBreak/>
        <w:t>trauma). This course also provides in-depth study of minimally invasive surg</w:t>
      </w:r>
      <w:r>
        <w:rPr>
          <w:rFonts w:ascii="Arial Narrow" w:eastAsia="Arial Narrow" w:hAnsi="Arial Narrow" w:cs="Arial Narrow"/>
        </w:rPr>
        <w:t>ery (MIS) and Robotics. This is a blended course.</w:t>
      </w:r>
    </w:p>
    <w:p w14:paraId="51229269" w14:textId="77777777" w:rsidR="00214034" w:rsidRDefault="000B0E11">
      <w:pPr>
        <w:rPr>
          <w:rFonts w:ascii="Arial Narrow" w:eastAsia="Arial Narrow" w:hAnsi="Arial Narrow" w:cs="Arial Narrow"/>
        </w:rPr>
      </w:pPr>
      <w:r>
        <w:rPr>
          <w:rFonts w:ascii="Arial Narrow" w:eastAsia="Arial Narrow" w:hAnsi="Arial Narrow" w:cs="Arial Narrow"/>
          <w:i/>
        </w:rPr>
        <w:t>Prerequisites:  Successful completion of all courses in ST1</w:t>
      </w:r>
    </w:p>
    <w:p w14:paraId="36579FAF" w14:textId="77777777" w:rsidR="00214034" w:rsidRDefault="00214034">
      <w:pPr>
        <w:rPr>
          <w:rFonts w:ascii="Arial Narrow" w:eastAsia="Arial Narrow" w:hAnsi="Arial Narrow" w:cs="Arial Narrow"/>
          <w:b/>
        </w:rPr>
      </w:pPr>
    </w:p>
    <w:p w14:paraId="5A95D8BC"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Anatomy &amp; Physiology II </w:t>
      </w:r>
      <w:r>
        <w:rPr>
          <w:rFonts w:ascii="Arial Narrow" w:eastAsia="Arial Narrow" w:hAnsi="Arial Narrow" w:cs="Arial Narrow"/>
          <w:i/>
        </w:rPr>
        <w:t xml:space="preserve"> 4 Credit Hours</w:t>
      </w:r>
    </w:p>
    <w:p w14:paraId="41A88E2C" w14:textId="77777777" w:rsidR="00214034" w:rsidRDefault="000B0E11">
      <w:pPr>
        <w:rPr>
          <w:rFonts w:ascii="Arial Narrow" w:eastAsia="Arial Narrow" w:hAnsi="Arial Narrow" w:cs="Arial Narrow"/>
        </w:rPr>
      </w:pPr>
      <w:r>
        <w:rPr>
          <w:rFonts w:ascii="Arial Narrow" w:eastAsia="Arial Narrow" w:hAnsi="Arial Narrow" w:cs="Arial Narrow"/>
        </w:rPr>
        <w:t>This course provides extensive study of the human body including basic chemistry, cells, tissues, membran</w:t>
      </w:r>
      <w:r>
        <w:rPr>
          <w:rFonts w:ascii="Arial Narrow" w:eastAsia="Arial Narrow" w:hAnsi="Arial Narrow" w:cs="Arial Narrow"/>
        </w:rPr>
        <w:t xml:space="preserve">es, and organs; the integumentary, skeletal, muscular, sensory, and nervous systems, circulatory, lymphatic, respiratory, digestive, endocrine, urinary, and reproductive systems. This is a blended course. </w:t>
      </w:r>
    </w:p>
    <w:p w14:paraId="7A62FAB5" w14:textId="77777777" w:rsidR="00214034" w:rsidRDefault="000B0E11">
      <w:pPr>
        <w:rPr>
          <w:rFonts w:ascii="Arial Narrow" w:eastAsia="Arial Narrow" w:hAnsi="Arial Narrow" w:cs="Arial Narrow"/>
        </w:rPr>
      </w:pPr>
      <w:r>
        <w:rPr>
          <w:rFonts w:ascii="Arial Narrow" w:eastAsia="Arial Narrow" w:hAnsi="Arial Narrow" w:cs="Arial Narrow"/>
          <w:i/>
        </w:rPr>
        <w:t>Prerequisites:  Successful completion of all cours</w:t>
      </w:r>
      <w:r>
        <w:rPr>
          <w:rFonts w:ascii="Arial Narrow" w:eastAsia="Arial Narrow" w:hAnsi="Arial Narrow" w:cs="Arial Narrow"/>
          <w:i/>
        </w:rPr>
        <w:t>es in ST1</w:t>
      </w:r>
    </w:p>
    <w:p w14:paraId="4238F1F5" w14:textId="77777777" w:rsidR="00214034" w:rsidRDefault="00214034">
      <w:pPr>
        <w:rPr>
          <w:rFonts w:ascii="Arial Narrow" w:eastAsia="Arial Narrow" w:hAnsi="Arial Narrow" w:cs="Arial Narrow"/>
          <w:b/>
        </w:rPr>
      </w:pPr>
    </w:p>
    <w:p w14:paraId="1DA715C1" w14:textId="77777777" w:rsidR="00214034" w:rsidRDefault="000B0E11">
      <w:pPr>
        <w:rPr>
          <w:rFonts w:ascii="Arial Narrow" w:eastAsia="Arial Narrow" w:hAnsi="Arial Narrow" w:cs="Arial Narrow"/>
          <w:i/>
        </w:rPr>
      </w:pPr>
      <w:r>
        <w:rPr>
          <w:rFonts w:ascii="Arial Narrow" w:eastAsia="Arial Narrow" w:hAnsi="Arial Narrow" w:cs="Arial Narrow"/>
          <w:b/>
        </w:rPr>
        <w:t>Pharmacology</w:t>
      </w:r>
      <w:r>
        <w:rPr>
          <w:rFonts w:ascii="Arial Narrow" w:eastAsia="Arial Narrow" w:hAnsi="Arial Narrow" w:cs="Arial Narrow"/>
        </w:rPr>
        <w:t xml:space="preserve"> </w:t>
      </w:r>
      <w:r>
        <w:rPr>
          <w:rFonts w:ascii="Arial Narrow" w:eastAsia="Arial Narrow" w:hAnsi="Arial Narrow" w:cs="Arial Narrow"/>
          <w:i/>
        </w:rPr>
        <w:t>3 Credit Hours</w:t>
      </w:r>
    </w:p>
    <w:p w14:paraId="2DFA471C" w14:textId="77777777" w:rsidR="00214034" w:rsidRDefault="000B0E11">
      <w:pPr>
        <w:rPr>
          <w:rFonts w:ascii="Arial Narrow" w:eastAsia="Arial Narrow" w:hAnsi="Arial Narrow" w:cs="Arial Narrow"/>
        </w:rPr>
      </w:pPr>
      <w:r>
        <w:rPr>
          <w:rFonts w:ascii="Arial Narrow" w:eastAsia="Arial Narrow" w:hAnsi="Arial Narrow" w:cs="Arial Narrow"/>
        </w:rPr>
        <w:t>This course examines the field of pharmacology as it relates to Surgical Technology. Concepts reviewed in this course include drug classifications, forms, sources, and handling along with routes of administration and medications commonly used in the Surgic</w:t>
      </w:r>
      <w:r>
        <w:rPr>
          <w:rFonts w:ascii="Arial Narrow" w:eastAsia="Arial Narrow" w:hAnsi="Arial Narrow" w:cs="Arial Narrow"/>
        </w:rPr>
        <w:t>al Technology environment. This is a blended course.</w:t>
      </w:r>
    </w:p>
    <w:p w14:paraId="7586C746" w14:textId="77777777" w:rsidR="00214034" w:rsidRDefault="000B0E11">
      <w:pPr>
        <w:rPr>
          <w:rFonts w:ascii="Arial Narrow" w:eastAsia="Arial Narrow" w:hAnsi="Arial Narrow" w:cs="Arial Narrow"/>
        </w:rPr>
      </w:pPr>
      <w:r>
        <w:rPr>
          <w:rFonts w:ascii="Arial Narrow" w:eastAsia="Arial Narrow" w:hAnsi="Arial Narrow" w:cs="Arial Narrow"/>
          <w:i/>
        </w:rPr>
        <w:t>Prerequisites:  Successful completion of all courses in ST1</w:t>
      </w:r>
    </w:p>
    <w:p w14:paraId="4E97BAEB" w14:textId="77777777" w:rsidR="00214034" w:rsidRDefault="00214034">
      <w:pPr>
        <w:rPr>
          <w:rFonts w:ascii="Arial Narrow" w:eastAsia="Arial Narrow" w:hAnsi="Arial Narrow" w:cs="Arial Narrow"/>
          <w:b/>
        </w:rPr>
      </w:pPr>
    </w:p>
    <w:p w14:paraId="2DEAB831"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Medical Terminology II  </w:t>
      </w:r>
      <w:r>
        <w:rPr>
          <w:rFonts w:ascii="Arial Narrow" w:eastAsia="Arial Narrow" w:hAnsi="Arial Narrow" w:cs="Arial Narrow"/>
          <w:i/>
        </w:rPr>
        <w:t>3 Credit Hours</w:t>
      </w:r>
    </w:p>
    <w:p w14:paraId="20A8FC14" w14:textId="77777777" w:rsidR="00214034" w:rsidRDefault="000B0E11">
      <w:pPr>
        <w:rPr>
          <w:rFonts w:ascii="Arial Narrow" w:eastAsia="Arial Narrow" w:hAnsi="Arial Narrow" w:cs="Arial Narrow"/>
        </w:rPr>
      </w:pPr>
      <w:r>
        <w:rPr>
          <w:rFonts w:ascii="Arial Narrow" w:eastAsia="Arial Narrow" w:hAnsi="Arial Narrow" w:cs="Arial Narrow"/>
        </w:rPr>
        <w:t>Students are provided with a comprehensive overview of medical and surgical terminology including basic word construction, abbreviations and symbols used in the medical profession. This is a blended course.</w:t>
      </w:r>
    </w:p>
    <w:p w14:paraId="0DDB61A9" w14:textId="77777777" w:rsidR="00214034" w:rsidRDefault="000B0E11">
      <w:pPr>
        <w:rPr>
          <w:rFonts w:ascii="Arial Narrow" w:eastAsia="Arial Narrow" w:hAnsi="Arial Narrow" w:cs="Arial Narrow"/>
          <w:i/>
        </w:rPr>
      </w:pPr>
      <w:r>
        <w:rPr>
          <w:rFonts w:ascii="Arial Narrow" w:eastAsia="Arial Narrow" w:hAnsi="Arial Narrow" w:cs="Arial Narrow"/>
          <w:i/>
        </w:rPr>
        <w:t>Prerequisites:  Successful completion of all cour</w:t>
      </w:r>
      <w:r>
        <w:rPr>
          <w:rFonts w:ascii="Arial Narrow" w:eastAsia="Arial Narrow" w:hAnsi="Arial Narrow" w:cs="Arial Narrow"/>
          <w:i/>
        </w:rPr>
        <w:t>ses in ST1</w:t>
      </w:r>
    </w:p>
    <w:p w14:paraId="343E546E" w14:textId="77777777" w:rsidR="00214034" w:rsidRDefault="00214034">
      <w:pPr>
        <w:rPr>
          <w:rFonts w:ascii="Arial Narrow" w:eastAsia="Arial Narrow" w:hAnsi="Arial Narrow" w:cs="Arial Narrow"/>
          <w:b/>
        </w:rPr>
      </w:pPr>
    </w:p>
    <w:p w14:paraId="5639D71A"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HLTH160 Surgical Instruments II </w:t>
      </w:r>
      <w:r>
        <w:rPr>
          <w:rFonts w:ascii="Arial Narrow" w:eastAsia="Arial Narrow" w:hAnsi="Arial Narrow" w:cs="Arial Narrow"/>
          <w:i/>
        </w:rPr>
        <w:t>3 Credit Hours</w:t>
      </w:r>
    </w:p>
    <w:p w14:paraId="03FDE3CE" w14:textId="77777777" w:rsidR="00214034" w:rsidRDefault="000B0E11">
      <w:pPr>
        <w:rPr>
          <w:rFonts w:ascii="Arial Narrow" w:eastAsia="Arial Narrow" w:hAnsi="Arial Narrow" w:cs="Arial Narrow"/>
        </w:rPr>
      </w:pPr>
      <w:r>
        <w:rPr>
          <w:rFonts w:ascii="Arial Narrow" w:eastAsia="Arial Narrow" w:hAnsi="Arial Narrow" w:cs="Arial Narrow"/>
        </w:rPr>
        <w:t>This course provides extensive study of surgical instrumentation, preparation and sterilization, proper technique for surgical hand scrub, gowning, gloving, sterile field set -up and maintenance. I</w:t>
      </w:r>
      <w:r>
        <w:rPr>
          <w:rFonts w:ascii="Arial Narrow" w:eastAsia="Arial Narrow" w:hAnsi="Arial Narrow" w:cs="Arial Narrow"/>
        </w:rPr>
        <w:t>dentification of instrumentation by function and use; draping, equipment names and use, and safety precautions. This is a blended course.</w:t>
      </w:r>
    </w:p>
    <w:p w14:paraId="3E1903C4" w14:textId="77777777" w:rsidR="00214034" w:rsidRDefault="000B0E11">
      <w:pPr>
        <w:rPr>
          <w:rFonts w:ascii="Arial Narrow" w:eastAsia="Arial Narrow" w:hAnsi="Arial Narrow" w:cs="Arial Narrow"/>
          <w:i/>
        </w:rPr>
      </w:pPr>
      <w:r>
        <w:rPr>
          <w:rFonts w:ascii="Arial Narrow" w:eastAsia="Arial Narrow" w:hAnsi="Arial Narrow" w:cs="Arial Narrow"/>
          <w:i/>
        </w:rPr>
        <w:t>Prerequisites:  Successful completion of all courses in ST1</w:t>
      </w:r>
    </w:p>
    <w:p w14:paraId="60B25D4E" w14:textId="77777777" w:rsidR="00214034" w:rsidRDefault="00214034">
      <w:pPr>
        <w:rPr>
          <w:rFonts w:ascii="Arial Narrow" w:eastAsia="Arial Narrow" w:hAnsi="Arial Narrow" w:cs="Arial Narrow"/>
        </w:rPr>
      </w:pPr>
    </w:p>
    <w:p w14:paraId="35B250C7"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PSY200 Human Behavior </w:t>
      </w:r>
      <w:r>
        <w:rPr>
          <w:rFonts w:ascii="Arial Narrow" w:eastAsia="Arial Narrow" w:hAnsi="Arial Narrow" w:cs="Arial Narrow"/>
          <w:i/>
        </w:rPr>
        <w:t>4 Credit Hours</w:t>
      </w:r>
    </w:p>
    <w:p w14:paraId="14D1BB29" w14:textId="77777777" w:rsidR="00214034" w:rsidRDefault="000B0E11">
      <w:pPr>
        <w:rPr>
          <w:rFonts w:ascii="Arial Narrow" w:eastAsia="Arial Narrow" w:hAnsi="Arial Narrow" w:cs="Arial Narrow"/>
          <w:highlight w:val="white"/>
        </w:rPr>
      </w:pPr>
      <w:r>
        <w:rPr>
          <w:rFonts w:ascii="Arial Narrow" w:eastAsia="Arial Narrow" w:hAnsi="Arial Narrow" w:cs="Arial Narrow"/>
        </w:rPr>
        <w:t xml:space="preserve">The course examines </w:t>
      </w:r>
      <w:r>
        <w:rPr>
          <w:rFonts w:ascii="Arial Narrow" w:eastAsia="Arial Narrow" w:hAnsi="Arial Narrow" w:cs="Arial Narrow"/>
        </w:rPr>
        <w:t xml:space="preserve">human behavior in the context of the health profession.  The course provides </w:t>
      </w:r>
      <w:r>
        <w:rPr>
          <w:rFonts w:ascii="Arial Narrow" w:eastAsia="Arial Narrow" w:hAnsi="Arial Narrow" w:cs="Arial Narrow"/>
          <w:highlight w:val="white"/>
        </w:rPr>
        <w:t>basic psychological concepts from a health care perspective including aspects in society which may influence human behavior.  Emphasis is placed on behaviors, emotions, and coping</w:t>
      </w:r>
      <w:r>
        <w:rPr>
          <w:rFonts w:ascii="Arial Narrow" w:eastAsia="Arial Narrow" w:hAnsi="Arial Narrow" w:cs="Arial Narrow"/>
          <w:highlight w:val="white"/>
        </w:rPr>
        <w:t xml:space="preserve"> mechanisms which may be encountered in a variety of health care situations and settings. Trends in healthcare are also explored. This is a blended course. </w:t>
      </w:r>
    </w:p>
    <w:p w14:paraId="4D05D7B4" w14:textId="77777777" w:rsidR="00214034" w:rsidRDefault="000B0E11">
      <w:pPr>
        <w:rPr>
          <w:rFonts w:ascii="Arial Narrow" w:eastAsia="Arial Narrow" w:hAnsi="Arial Narrow" w:cs="Arial Narrow"/>
          <w:highlight w:val="white"/>
        </w:rPr>
      </w:pPr>
      <w:r>
        <w:rPr>
          <w:rFonts w:ascii="Arial Narrow" w:eastAsia="Arial Narrow" w:hAnsi="Arial Narrow" w:cs="Arial Narrow"/>
          <w:i/>
        </w:rPr>
        <w:t>Prerequisites:  Successful completion of all courses in ST1</w:t>
      </w:r>
    </w:p>
    <w:p w14:paraId="7430FCFD" w14:textId="77777777" w:rsidR="00214034" w:rsidRDefault="00214034">
      <w:pPr>
        <w:rPr>
          <w:rFonts w:ascii="Arial Narrow" w:eastAsia="Arial Narrow" w:hAnsi="Arial Narrow" w:cs="Arial Narrow"/>
        </w:rPr>
      </w:pPr>
    </w:p>
    <w:p w14:paraId="166665A2" w14:textId="77777777" w:rsidR="00214034" w:rsidRDefault="000B0E11">
      <w:pPr>
        <w:rPr>
          <w:rFonts w:ascii="Arial Narrow" w:eastAsia="Arial Narrow" w:hAnsi="Arial Narrow" w:cs="Arial Narrow"/>
          <w:i/>
        </w:rPr>
      </w:pPr>
      <w:r>
        <w:rPr>
          <w:rFonts w:ascii="Arial Narrow" w:eastAsia="Arial Narrow" w:hAnsi="Arial Narrow" w:cs="Arial Narrow"/>
          <w:b/>
          <w:u w:val="single"/>
        </w:rPr>
        <w:t>ST222 Lab</w:t>
      </w:r>
      <w:r>
        <w:rPr>
          <w:rFonts w:ascii="Arial Narrow" w:eastAsia="Arial Narrow" w:hAnsi="Arial Narrow" w:cs="Arial Narrow"/>
          <w:b/>
        </w:rPr>
        <w:t xml:space="preserve"> - Surgical Technology Lab - </w:t>
      </w:r>
      <w:r>
        <w:rPr>
          <w:rFonts w:ascii="Arial Narrow" w:eastAsia="Arial Narrow" w:hAnsi="Arial Narrow" w:cs="Arial Narrow"/>
          <w:b/>
        </w:rPr>
        <w:t xml:space="preserve">Advanced Procedures </w:t>
      </w:r>
      <w:r>
        <w:rPr>
          <w:rFonts w:ascii="Arial Narrow" w:eastAsia="Arial Narrow" w:hAnsi="Arial Narrow" w:cs="Arial Narrow"/>
          <w:i/>
        </w:rPr>
        <w:t>5 Credit Hours</w:t>
      </w:r>
    </w:p>
    <w:p w14:paraId="7155A4BB" w14:textId="77777777" w:rsidR="00214034" w:rsidRDefault="000B0E11">
      <w:pPr>
        <w:rPr>
          <w:rFonts w:ascii="Arial Narrow" w:eastAsia="Arial Narrow" w:hAnsi="Arial Narrow" w:cs="Arial Narrow"/>
        </w:rPr>
      </w:pPr>
      <w:r>
        <w:rPr>
          <w:rFonts w:ascii="Arial Narrow" w:eastAsia="Arial Narrow" w:hAnsi="Arial Narrow" w:cs="Arial Narrow"/>
        </w:rPr>
        <w:t xml:space="preserve">This course is in conjunction with all other courses required in Term 2 of the Surgical Technology Program.  This course will provide students with the opportunity to gain hands-on experience applying concepts and theory </w:t>
      </w:r>
      <w:r>
        <w:rPr>
          <w:rFonts w:ascii="Arial Narrow" w:eastAsia="Arial Narrow" w:hAnsi="Arial Narrow" w:cs="Arial Narrow"/>
        </w:rPr>
        <w:t>studied in ST2. Lab exercises involve intermediate surgical procedures, surgical-patient preparation, pre-and post-operative duties, and other protocols. This is a residential course.</w:t>
      </w:r>
    </w:p>
    <w:p w14:paraId="7D9D9291" w14:textId="77777777" w:rsidR="00214034" w:rsidRDefault="000B0E11">
      <w:pPr>
        <w:rPr>
          <w:rFonts w:ascii="Arial Narrow" w:eastAsia="Arial Narrow" w:hAnsi="Arial Narrow" w:cs="Arial Narrow"/>
          <w:i/>
        </w:rPr>
      </w:pPr>
      <w:r>
        <w:rPr>
          <w:rFonts w:ascii="Arial Narrow" w:eastAsia="Arial Narrow" w:hAnsi="Arial Narrow" w:cs="Arial Narrow"/>
          <w:i/>
        </w:rPr>
        <w:t>Prerequisites:  Successful completion of all courses in ST1</w:t>
      </w:r>
    </w:p>
    <w:p w14:paraId="210CAF9A" w14:textId="77777777" w:rsidR="00214034" w:rsidRDefault="00214034">
      <w:pPr>
        <w:rPr>
          <w:rFonts w:ascii="Arial Narrow" w:eastAsia="Arial Narrow" w:hAnsi="Arial Narrow" w:cs="Arial Narrow"/>
        </w:rPr>
      </w:pPr>
    </w:p>
    <w:p w14:paraId="7EB96236" w14:textId="77777777" w:rsidR="00214034" w:rsidRDefault="00214034">
      <w:pPr>
        <w:rPr>
          <w:rFonts w:ascii="Arial Narrow" w:eastAsia="Arial Narrow" w:hAnsi="Arial Narrow" w:cs="Arial Narrow"/>
          <w:b/>
        </w:rPr>
      </w:pPr>
    </w:p>
    <w:p w14:paraId="28F9A575" w14:textId="77777777" w:rsidR="00214034" w:rsidRDefault="000B0E11">
      <w:pPr>
        <w:rPr>
          <w:rFonts w:ascii="Arial Narrow" w:eastAsia="Arial Narrow" w:hAnsi="Arial Narrow" w:cs="Arial Narrow"/>
          <w:b/>
          <w:u w:val="single"/>
        </w:rPr>
      </w:pPr>
      <w:r>
        <w:rPr>
          <w:rFonts w:ascii="Arial Narrow" w:eastAsia="Arial Narrow" w:hAnsi="Arial Narrow" w:cs="Arial Narrow"/>
          <w:b/>
          <w:u w:val="single"/>
        </w:rPr>
        <w:t>ST3 -SURGI</w:t>
      </w:r>
      <w:r>
        <w:rPr>
          <w:rFonts w:ascii="Arial Narrow" w:eastAsia="Arial Narrow" w:hAnsi="Arial Narrow" w:cs="Arial Narrow"/>
          <w:b/>
          <w:u w:val="single"/>
        </w:rPr>
        <w:t>CAL TECHNOLOGY TERM 3:</w:t>
      </w:r>
    </w:p>
    <w:p w14:paraId="0C4D4C74" w14:textId="77777777" w:rsidR="00214034" w:rsidRDefault="00214034">
      <w:pPr>
        <w:rPr>
          <w:rFonts w:ascii="Arial Narrow" w:eastAsia="Arial Narrow" w:hAnsi="Arial Narrow" w:cs="Arial Narrow"/>
          <w:b/>
        </w:rPr>
      </w:pPr>
    </w:p>
    <w:p w14:paraId="0C7AB48B" w14:textId="77777777" w:rsidR="00214034" w:rsidRDefault="000B0E11">
      <w:pPr>
        <w:rPr>
          <w:rFonts w:ascii="Arial Narrow" w:eastAsia="Arial Narrow" w:hAnsi="Arial Narrow" w:cs="Arial Narrow"/>
          <w:i/>
        </w:rPr>
      </w:pPr>
      <w:r>
        <w:rPr>
          <w:rFonts w:ascii="Arial Narrow" w:eastAsia="Arial Narrow" w:hAnsi="Arial Narrow" w:cs="Arial Narrow"/>
          <w:b/>
        </w:rPr>
        <w:lastRenderedPageBreak/>
        <w:t xml:space="preserve">ST3 Surgical Technology CST Prep </w:t>
      </w:r>
      <w:r>
        <w:rPr>
          <w:rFonts w:ascii="Arial Narrow" w:eastAsia="Arial Narrow" w:hAnsi="Arial Narrow" w:cs="Arial Narrow"/>
          <w:i/>
        </w:rPr>
        <w:t>10 Credit Hours</w:t>
      </w:r>
    </w:p>
    <w:p w14:paraId="5A6CE706" w14:textId="77777777" w:rsidR="00214034" w:rsidRDefault="000B0E11">
      <w:pPr>
        <w:rPr>
          <w:rFonts w:ascii="Arial Narrow" w:eastAsia="Arial Narrow" w:hAnsi="Arial Narrow" w:cs="Arial Narrow"/>
        </w:rPr>
      </w:pPr>
      <w:r>
        <w:rPr>
          <w:rFonts w:ascii="Arial Narrow" w:eastAsia="Arial Narrow" w:hAnsi="Arial Narrow" w:cs="Arial Narrow"/>
        </w:rPr>
        <w:t>This course provides hands-on applications of the concepts and theory studied in ST1/ST111 and ST2/ST222. The focus of this course is the CST exam/quiz and CST prep class. Students wi</w:t>
      </w:r>
      <w:r>
        <w:rPr>
          <w:rFonts w:ascii="Arial Narrow" w:eastAsia="Arial Narrow" w:hAnsi="Arial Narrow" w:cs="Arial Narrow"/>
        </w:rPr>
        <w:t>ll also complete assignments on Canvas for CST &amp; CST Prep classes. This is a blended course.</w:t>
      </w:r>
    </w:p>
    <w:p w14:paraId="1EE7C9AB" w14:textId="77777777" w:rsidR="00214034" w:rsidRDefault="000B0E11">
      <w:pPr>
        <w:rPr>
          <w:rFonts w:ascii="Arial Narrow" w:eastAsia="Arial Narrow" w:hAnsi="Arial Narrow" w:cs="Arial Narrow"/>
        </w:rPr>
      </w:pPr>
      <w:r>
        <w:rPr>
          <w:rFonts w:ascii="Arial Narrow" w:eastAsia="Arial Narrow" w:hAnsi="Arial Narrow" w:cs="Arial Narrow"/>
          <w:i/>
        </w:rPr>
        <w:t>Prerequisites:  Successful completion of all courses in ST2</w:t>
      </w:r>
    </w:p>
    <w:p w14:paraId="3D305B98" w14:textId="77777777" w:rsidR="00214034" w:rsidRDefault="00214034">
      <w:pPr>
        <w:rPr>
          <w:rFonts w:ascii="Arial Narrow" w:eastAsia="Arial Narrow" w:hAnsi="Arial Narrow" w:cs="Arial Narrow"/>
          <w:b/>
        </w:rPr>
      </w:pPr>
    </w:p>
    <w:p w14:paraId="0336B216"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ST333 Surgical Technology Externship </w:t>
      </w:r>
      <w:r>
        <w:rPr>
          <w:rFonts w:ascii="Arial Narrow" w:eastAsia="Arial Narrow" w:hAnsi="Arial Narrow" w:cs="Arial Narrow"/>
          <w:i/>
        </w:rPr>
        <w:t>10 Credit Hours</w:t>
      </w:r>
    </w:p>
    <w:p w14:paraId="645A9DA1" w14:textId="77777777" w:rsidR="00214034" w:rsidRDefault="000B0E11">
      <w:pPr>
        <w:rPr>
          <w:rFonts w:ascii="Arial Narrow" w:eastAsia="Arial Narrow" w:hAnsi="Arial Narrow" w:cs="Arial Narrow"/>
        </w:rPr>
      </w:pPr>
      <w:r>
        <w:rPr>
          <w:rFonts w:ascii="Arial Narrow" w:eastAsia="Arial Narrow" w:hAnsi="Arial Narrow" w:cs="Arial Narrow"/>
        </w:rPr>
        <w:t>Students will complete their Externship rotation at a medical facility to meet or exceed the minimum 120-case requirement.  Students will apply their knowledge and skills in a Surgical setting with a preceptor at a medical facility. Upon completion of this</w:t>
      </w:r>
      <w:r>
        <w:rPr>
          <w:rFonts w:ascii="Arial Narrow" w:eastAsia="Arial Narrow" w:hAnsi="Arial Narrow" w:cs="Arial Narrow"/>
        </w:rPr>
        <w:t xml:space="preserve"> course the student will successfully be able to enter the field as an entry level Surgical Technologist. This is a residential course. </w:t>
      </w:r>
    </w:p>
    <w:p w14:paraId="035E06B5" w14:textId="77777777" w:rsidR="00214034" w:rsidRDefault="000B0E11">
      <w:pPr>
        <w:rPr>
          <w:rFonts w:ascii="Arial Narrow" w:eastAsia="Arial Narrow" w:hAnsi="Arial Narrow" w:cs="Arial Narrow"/>
        </w:rPr>
      </w:pPr>
      <w:r>
        <w:rPr>
          <w:rFonts w:ascii="Arial Narrow" w:eastAsia="Arial Narrow" w:hAnsi="Arial Narrow" w:cs="Arial Narrow"/>
          <w:i/>
        </w:rPr>
        <w:t>Prerequisites:  Successful completion of all courses in ST2</w:t>
      </w:r>
    </w:p>
    <w:p w14:paraId="4933F05F" w14:textId="77777777" w:rsidR="00214034" w:rsidRDefault="00214034">
      <w:pPr>
        <w:rPr>
          <w:rFonts w:ascii="Arial Narrow" w:eastAsia="Arial Narrow" w:hAnsi="Arial Narrow" w:cs="Arial Narrow"/>
        </w:rPr>
      </w:pPr>
    </w:p>
    <w:p w14:paraId="68994334" w14:textId="77777777" w:rsidR="00214034" w:rsidRDefault="00214034">
      <w:pPr>
        <w:rPr>
          <w:rFonts w:ascii="Arial Narrow" w:eastAsia="Arial Narrow" w:hAnsi="Arial Narrow" w:cs="Arial Narrow"/>
          <w:b/>
          <w:u w:val="single"/>
        </w:rPr>
      </w:pPr>
    </w:p>
    <w:p w14:paraId="5AB401CC" w14:textId="77777777" w:rsidR="00214034" w:rsidRDefault="000B0E11">
      <w:pPr>
        <w:rPr>
          <w:rFonts w:ascii="Arial Narrow" w:eastAsia="Arial Narrow" w:hAnsi="Arial Narrow" w:cs="Arial Narrow"/>
          <w:b/>
          <w:u w:val="single"/>
        </w:rPr>
      </w:pPr>
      <w:r>
        <w:rPr>
          <w:rFonts w:ascii="Arial Narrow" w:eastAsia="Arial Narrow" w:hAnsi="Arial Narrow" w:cs="Arial Narrow"/>
          <w:b/>
          <w:u w:val="single"/>
        </w:rPr>
        <w:t>STERILE PROCESSING PROGRAM:</w:t>
      </w:r>
    </w:p>
    <w:p w14:paraId="46B5DC21" w14:textId="77777777" w:rsidR="00214034" w:rsidRDefault="00214034">
      <w:pPr>
        <w:rPr>
          <w:rFonts w:ascii="Arial Narrow" w:eastAsia="Arial Narrow" w:hAnsi="Arial Narrow" w:cs="Arial Narrow"/>
          <w:b/>
        </w:rPr>
      </w:pPr>
    </w:p>
    <w:p w14:paraId="49CAC2D7"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SPD101 Sterile Processing - Infection Control </w:t>
      </w:r>
      <w:r>
        <w:rPr>
          <w:rFonts w:ascii="Arial Narrow" w:eastAsia="Arial Narrow" w:hAnsi="Arial Narrow" w:cs="Arial Narrow"/>
          <w:i/>
        </w:rPr>
        <w:t>3 Credit Hours</w:t>
      </w:r>
    </w:p>
    <w:p w14:paraId="02A19EAE" w14:textId="77777777" w:rsidR="00214034" w:rsidRDefault="000B0E11">
      <w:pPr>
        <w:rPr>
          <w:rFonts w:ascii="Arial Narrow" w:eastAsia="Arial Narrow" w:hAnsi="Arial Narrow" w:cs="Arial Narrow"/>
        </w:rPr>
      </w:pPr>
      <w:r>
        <w:rPr>
          <w:rFonts w:ascii="Arial Narrow" w:eastAsia="Arial Narrow" w:hAnsi="Arial Narrow" w:cs="Arial Narrow"/>
        </w:rPr>
        <w:t>This course explores performing and participating in decontamination, cleaning, assembling, packaging, scanning, sterilization, storage and distribution of reusable surgical instrumentation and e</w:t>
      </w:r>
      <w:r>
        <w:rPr>
          <w:rFonts w:ascii="Arial Narrow" w:eastAsia="Arial Narrow" w:hAnsi="Arial Narrow" w:cs="Arial Narrow"/>
        </w:rPr>
        <w:t>quipment.  Students will also learn to perform other duties as assigned or required. It will prepare the student with the knowledge needed to work with chemicals, blood/body fluids, and infectious diseases. This course teaches basic knowledge needed for an</w:t>
      </w:r>
      <w:r>
        <w:rPr>
          <w:rFonts w:ascii="Arial Narrow" w:eastAsia="Arial Narrow" w:hAnsi="Arial Narrow" w:cs="Arial Narrow"/>
        </w:rPr>
        <w:t xml:space="preserve"> entry level central service technician in a medical setting.  This is a blended course.</w:t>
      </w:r>
    </w:p>
    <w:p w14:paraId="0D513442" w14:textId="77777777" w:rsidR="00214034" w:rsidRDefault="00214034">
      <w:pPr>
        <w:rPr>
          <w:rFonts w:ascii="Arial Narrow" w:eastAsia="Arial Narrow" w:hAnsi="Arial Narrow" w:cs="Arial Narrow"/>
        </w:rPr>
      </w:pPr>
    </w:p>
    <w:p w14:paraId="7F4E808C" w14:textId="77777777" w:rsidR="00214034" w:rsidRDefault="000B0E11">
      <w:pPr>
        <w:rPr>
          <w:rFonts w:ascii="Arial Narrow" w:eastAsia="Arial Narrow" w:hAnsi="Arial Narrow" w:cs="Arial Narrow"/>
          <w:i/>
        </w:rPr>
      </w:pPr>
      <w:r>
        <w:rPr>
          <w:rFonts w:ascii="Arial Narrow" w:eastAsia="Arial Narrow" w:hAnsi="Arial Narrow" w:cs="Arial Narrow"/>
          <w:b/>
        </w:rPr>
        <w:t xml:space="preserve">SPD111 Sterile Processing Externship </w:t>
      </w:r>
      <w:r>
        <w:rPr>
          <w:rFonts w:ascii="Arial Narrow" w:eastAsia="Arial Narrow" w:hAnsi="Arial Narrow" w:cs="Arial Narrow"/>
          <w:i/>
        </w:rPr>
        <w:t>5 Credit Hours</w:t>
      </w:r>
    </w:p>
    <w:p w14:paraId="01A67104" w14:textId="77777777" w:rsidR="00214034" w:rsidRDefault="000B0E11">
      <w:pPr>
        <w:rPr>
          <w:rFonts w:ascii="Arial Narrow" w:eastAsia="Arial Narrow" w:hAnsi="Arial Narrow" w:cs="Arial Narrow"/>
        </w:rPr>
      </w:pPr>
      <w:r>
        <w:rPr>
          <w:rFonts w:ascii="Arial Narrow" w:eastAsia="Arial Narrow" w:hAnsi="Arial Narrow" w:cs="Arial Narrow"/>
          <w:shd w:val="clear" w:color="auto" w:fill="F2F2F2"/>
        </w:rPr>
        <w:t>T</w:t>
      </w:r>
      <w:r>
        <w:rPr>
          <w:rFonts w:ascii="Arial Narrow" w:eastAsia="Arial Narrow" w:hAnsi="Arial Narrow" w:cs="Arial Narrow"/>
        </w:rPr>
        <w:t>his course provides students with the opportunity to complete 240 hours of externship rotation with a central ser</w:t>
      </w:r>
      <w:r>
        <w:rPr>
          <w:rFonts w:ascii="Arial Narrow" w:eastAsia="Arial Narrow" w:hAnsi="Arial Narrow" w:cs="Arial Narrow"/>
        </w:rPr>
        <w:t xml:space="preserve">vice department at a medical facility. Students then also be provided with the opportunity to register for the certification exam upon completion of classwork, labs, and externship. This is a residential course. </w:t>
      </w:r>
    </w:p>
    <w:p w14:paraId="694A5BE0" w14:textId="77777777" w:rsidR="00214034" w:rsidRDefault="000B0E11">
      <w:pPr>
        <w:rPr>
          <w:rFonts w:ascii="Arial Narrow" w:eastAsia="Arial Narrow" w:hAnsi="Arial Narrow" w:cs="Arial Narrow"/>
          <w:i/>
        </w:rPr>
      </w:pPr>
      <w:r>
        <w:rPr>
          <w:rFonts w:ascii="Arial Narrow" w:eastAsia="Arial Narrow" w:hAnsi="Arial Narrow" w:cs="Arial Narrow"/>
          <w:i/>
        </w:rPr>
        <w:t>Prerequisites:  Successful completion of SP</w:t>
      </w:r>
      <w:r>
        <w:rPr>
          <w:rFonts w:ascii="Arial Narrow" w:eastAsia="Arial Narrow" w:hAnsi="Arial Narrow" w:cs="Arial Narrow"/>
          <w:i/>
        </w:rPr>
        <w:t>D101</w:t>
      </w:r>
    </w:p>
    <w:p w14:paraId="64B38DC5" w14:textId="77777777" w:rsidR="00214034" w:rsidRDefault="00214034">
      <w:pPr>
        <w:rPr>
          <w:rFonts w:ascii="Arial Narrow" w:eastAsia="Arial Narrow" w:hAnsi="Arial Narrow" w:cs="Arial Narrow"/>
          <w:b/>
        </w:rPr>
      </w:pPr>
    </w:p>
    <w:p w14:paraId="5752AB5C" w14:textId="77777777" w:rsidR="00214034" w:rsidRDefault="000B0E11">
      <w:pPr>
        <w:rPr>
          <w:rFonts w:ascii="Arial Narrow" w:eastAsia="Arial Narrow" w:hAnsi="Arial Narrow" w:cs="Arial Narrow"/>
          <w:b/>
        </w:rPr>
      </w:pPr>
      <w:r>
        <w:rPr>
          <w:rFonts w:ascii="Arial Narrow" w:eastAsia="Arial Narrow" w:hAnsi="Arial Narrow" w:cs="Arial Narrow"/>
          <w:b/>
        </w:rPr>
        <w:t xml:space="preserve">LDA &amp; Withdraw Date of Determination Policy </w:t>
      </w:r>
    </w:p>
    <w:p w14:paraId="1984DEBC" w14:textId="77777777" w:rsidR="00214034" w:rsidRDefault="000B0E11">
      <w:pPr>
        <w:jc w:val="both"/>
        <w:rPr>
          <w:rFonts w:ascii="Arial Narrow" w:eastAsia="Arial Narrow" w:hAnsi="Arial Narrow" w:cs="Arial Narrow"/>
          <w:i/>
        </w:rPr>
      </w:pPr>
      <w:r>
        <w:rPr>
          <w:rFonts w:ascii="Arial Narrow" w:eastAsia="Arial Narrow" w:hAnsi="Arial Narrow" w:cs="Arial Narrow"/>
          <w:i/>
        </w:rPr>
        <w:t>For purposes of the SVSTI LDA policy, the last date of attendance is determined to be:</w:t>
      </w:r>
    </w:p>
    <w:p w14:paraId="1961A4DF" w14:textId="77777777" w:rsidR="00214034" w:rsidRDefault="000B0E11">
      <w:pPr>
        <w:numPr>
          <w:ilvl w:val="0"/>
          <w:numId w:val="6"/>
        </w:numPr>
        <w:shd w:val="clear" w:color="auto" w:fill="FFFFFF"/>
        <w:ind w:left="360"/>
        <w:jc w:val="both"/>
        <w:rPr>
          <w:rFonts w:ascii="Arial Narrow" w:eastAsia="Arial Narrow" w:hAnsi="Arial Narrow" w:cs="Arial Narrow"/>
        </w:rPr>
      </w:pPr>
      <w:r>
        <w:rPr>
          <w:rFonts w:ascii="Arial Narrow" w:eastAsia="Arial Narrow" w:hAnsi="Arial Narrow" w:cs="Arial Narrow"/>
        </w:rPr>
        <w:t>On the last day the student attended class in courses in which attendance is taken by the instructor.</w:t>
      </w:r>
    </w:p>
    <w:p w14:paraId="51FEB8EE" w14:textId="77777777" w:rsidR="00214034" w:rsidRDefault="000B0E11">
      <w:pPr>
        <w:numPr>
          <w:ilvl w:val="0"/>
          <w:numId w:val="6"/>
        </w:numPr>
        <w:shd w:val="clear" w:color="auto" w:fill="FFFFFF"/>
        <w:ind w:left="360"/>
        <w:jc w:val="both"/>
        <w:rPr>
          <w:rFonts w:ascii="Arial Narrow" w:eastAsia="Arial Narrow" w:hAnsi="Arial Narrow" w:cs="Arial Narrow"/>
        </w:rPr>
      </w:pPr>
      <w:r>
        <w:rPr>
          <w:rFonts w:ascii="Arial Narrow" w:eastAsia="Arial Narrow" w:hAnsi="Arial Narrow" w:cs="Arial Narrow"/>
        </w:rPr>
        <w:t xml:space="preserve">The last day on </w:t>
      </w:r>
      <w:r>
        <w:rPr>
          <w:rFonts w:ascii="Arial Narrow" w:eastAsia="Arial Narrow" w:hAnsi="Arial Narrow" w:cs="Arial Narrow"/>
        </w:rPr>
        <w:t>which a student submitted an assignment, quiz, test, or other academically related activity.</w:t>
      </w:r>
    </w:p>
    <w:p w14:paraId="34096BF6" w14:textId="77777777" w:rsidR="00214034" w:rsidRDefault="000B0E11">
      <w:pPr>
        <w:numPr>
          <w:ilvl w:val="0"/>
          <w:numId w:val="6"/>
        </w:numPr>
        <w:shd w:val="clear" w:color="auto" w:fill="FFFFFF"/>
        <w:ind w:left="360"/>
        <w:jc w:val="both"/>
        <w:rPr>
          <w:rFonts w:ascii="Arial Narrow" w:eastAsia="Arial Narrow" w:hAnsi="Arial Narrow" w:cs="Arial Narrow"/>
        </w:rPr>
      </w:pPr>
      <w:r>
        <w:rPr>
          <w:rFonts w:ascii="Arial Narrow" w:eastAsia="Arial Narrow" w:hAnsi="Arial Narrow" w:cs="Arial Narrow"/>
        </w:rPr>
        <w:t>The last day on which a student actively participated in a group or online activity in classes in which attendance is not regularly taken.</w:t>
      </w:r>
    </w:p>
    <w:p w14:paraId="687F8C9D" w14:textId="77777777" w:rsidR="00214034" w:rsidRDefault="000B0E11">
      <w:pPr>
        <w:rPr>
          <w:rFonts w:ascii="Arial Narrow" w:eastAsia="Arial Narrow" w:hAnsi="Arial Narrow" w:cs="Arial Narrow"/>
        </w:rPr>
      </w:pPr>
      <w:r>
        <w:rPr>
          <w:rFonts w:ascii="Arial Narrow" w:eastAsia="Arial Narrow" w:hAnsi="Arial Narrow" w:cs="Arial Narrow"/>
        </w:rPr>
        <w:t xml:space="preserve">SVSTI’s statement which </w:t>
      </w:r>
      <w:r>
        <w:rPr>
          <w:rFonts w:ascii="Arial Narrow" w:eastAsia="Arial Narrow" w:hAnsi="Arial Narrow" w:cs="Arial Narrow"/>
        </w:rPr>
        <w:t xml:space="preserve">defines a determined date of withdrawal, as the date that SVSTI determined that a student was no longer in school, referred to as the Date of Determination. </w:t>
      </w:r>
    </w:p>
    <w:p w14:paraId="0042517C" w14:textId="77777777" w:rsidR="00214034" w:rsidRDefault="000B0E11">
      <w:pPr>
        <w:rPr>
          <w:rFonts w:ascii="Arial Narrow" w:eastAsia="Arial Narrow" w:hAnsi="Arial Narrow" w:cs="Arial Narrow"/>
        </w:rPr>
      </w:pPr>
      <w:r>
        <w:rPr>
          <w:rFonts w:ascii="Arial Narrow" w:eastAsia="Arial Narrow" w:hAnsi="Arial Narrow" w:cs="Arial Narrow"/>
          <w:i/>
        </w:rPr>
        <w:t>SVSTI’s Date of Determination as defined as</w:t>
      </w:r>
      <w:r>
        <w:rPr>
          <w:rFonts w:ascii="Arial Narrow" w:eastAsia="Arial Narrow" w:hAnsi="Arial Narrow" w:cs="Arial Narrow"/>
        </w:rPr>
        <w:t xml:space="preserve">: </w:t>
      </w:r>
    </w:p>
    <w:p w14:paraId="0B3CAB7C" w14:textId="77777777" w:rsidR="00214034" w:rsidRDefault="000B0E11">
      <w:pPr>
        <w:numPr>
          <w:ilvl w:val="0"/>
          <w:numId w:val="20"/>
        </w:numPr>
        <w:ind w:left="360"/>
        <w:jc w:val="both"/>
        <w:rPr>
          <w:rFonts w:ascii="Arial Narrow" w:eastAsia="Arial Narrow" w:hAnsi="Arial Narrow" w:cs="Arial Narrow"/>
        </w:rPr>
      </w:pPr>
      <w:r>
        <w:rPr>
          <w:rFonts w:ascii="Arial Narrow" w:eastAsia="Arial Narrow" w:hAnsi="Arial Narrow" w:cs="Arial Narrow"/>
        </w:rPr>
        <w:t>If a student fails to attend within the first five b</w:t>
      </w:r>
      <w:r>
        <w:rPr>
          <w:rFonts w:ascii="Arial Narrow" w:eastAsia="Arial Narrow" w:hAnsi="Arial Narrow" w:cs="Arial Narrow"/>
        </w:rPr>
        <w:t xml:space="preserve">usiness days of the class’s begin date, the faculty shall report the student as never attended. Reporting should occur after the fifth business day of the term and before the tenth business day of the term. </w:t>
      </w:r>
    </w:p>
    <w:p w14:paraId="318B78AF" w14:textId="77777777" w:rsidR="00214034" w:rsidRDefault="000B0E11">
      <w:pPr>
        <w:numPr>
          <w:ilvl w:val="0"/>
          <w:numId w:val="20"/>
        </w:numPr>
        <w:ind w:left="360"/>
        <w:jc w:val="both"/>
        <w:rPr>
          <w:rFonts w:ascii="Arial Narrow" w:eastAsia="Arial Narrow" w:hAnsi="Arial Narrow" w:cs="Arial Narrow"/>
        </w:rPr>
      </w:pPr>
      <w:r>
        <w:rPr>
          <w:rFonts w:ascii="Arial Narrow" w:eastAsia="Arial Narrow" w:hAnsi="Arial Narrow" w:cs="Arial Narrow"/>
        </w:rPr>
        <w:t xml:space="preserve">SVSTI faculty shall report students who stopped </w:t>
      </w:r>
      <w:r>
        <w:rPr>
          <w:rFonts w:ascii="Arial Narrow" w:eastAsia="Arial Narrow" w:hAnsi="Arial Narrow" w:cs="Arial Narrow"/>
        </w:rPr>
        <w:t>attending, with</w:t>
      </w:r>
      <w:r>
        <w:rPr>
          <w:rFonts w:ascii="Arial Narrow" w:eastAsia="Arial Narrow" w:hAnsi="Arial Narrow" w:cs="Arial Narrow"/>
          <w:b/>
        </w:rPr>
        <w:t xml:space="preserve"> </w:t>
      </w:r>
      <w:r>
        <w:rPr>
          <w:rFonts w:ascii="Arial Narrow" w:eastAsia="Arial Narrow" w:hAnsi="Arial Narrow" w:cs="Arial Narrow"/>
        </w:rPr>
        <w:t xml:space="preserve">a last date of attendance for any student who attended class at least one day and subsequently stopped attending for two or more weeks up to </w:t>
      </w:r>
      <w:r>
        <w:rPr>
          <w:rFonts w:ascii="Arial Narrow" w:eastAsia="Arial Narrow" w:hAnsi="Arial Narrow" w:cs="Arial Narrow"/>
        </w:rPr>
        <w:lastRenderedPageBreak/>
        <w:t>the course withdrawal deadline. Faculty shall report the last date of attendance immediately follow</w:t>
      </w:r>
      <w:r>
        <w:rPr>
          <w:rFonts w:ascii="Arial Narrow" w:eastAsia="Arial Narrow" w:hAnsi="Arial Narrow" w:cs="Arial Narrow"/>
        </w:rPr>
        <w:t xml:space="preserve">ing the non-attendance period. A student who attends past the course withdrawal deadline shall not be reported. The last day to report is the semester grading deadline. </w:t>
      </w:r>
    </w:p>
    <w:p w14:paraId="4EA1A21D" w14:textId="77777777" w:rsidR="00214034" w:rsidRDefault="00214034">
      <w:pPr>
        <w:spacing w:line="276" w:lineRule="auto"/>
        <w:jc w:val="both"/>
        <w:rPr>
          <w:rFonts w:ascii="Arial Narrow" w:eastAsia="Arial Narrow" w:hAnsi="Arial Narrow" w:cs="Arial Narrow"/>
          <w:highlight w:val="yellow"/>
        </w:rPr>
      </w:pPr>
    </w:p>
    <w:p w14:paraId="29D5073E" w14:textId="77777777" w:rsidR="00214034" w:rsidRDefault="000B0E11">
      <w:pPr>
        <w:spacing w:line="360" w:lineRule="auto"/>
        <w:jc w:val="both"/>
        <w:rPr>
          <w:rFonts w:ascii="Arial Narrow" w:eastAsia="Arial Narrow" w:hAnsi="Arial Narrow" w:cs="Arial Narrow"/>
        </w:rPr>
      </w:pPr>
      <w:r>
        <w:rPr>
          <w:rFonts w:ascii="Arial Narrow" w:eastAsia="Arial Narrow" w:hAnsi="Arial Narrow" w:cs="Arial Narrow"/>
          <w:b/>
        </w:rPr>
        <w:t>While placement in a job is not guaranteed or promised to persons who complete the program, every effort will be made to assist you in securing employment.</w:t>
      </w:r>
    </w:p>
    <w:p w14:paraId="6C83A971" w14:textId="77777777" w:rsidR="00214034" w:rsidRDefault="000B0E11">
      <w:pPr>
        <w:pStyle w:val="Heading1"/>
        <w:shd w:val="clear" w:color="auto" w:fill="FFFFFF"/>
        <w:spacing w:before="0" w:after="15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Occupational Employment and Wages, May 2017</w:t>
      </w:r>
    </w:p>
    <w:p w14:paraId="12083EAD" w14:textId="77777777" w:rsidR="00214034" w:rsidRDefault="000B0E11">
      <w:pPr>
        <w:pStyle w:val="Heading1"/>
        <w:shd w:val="clear" w:color="auto" w:fill="FFFFFF"/>
        <w:spacing w:before="0" w:after="150"/>
        <w:jc w:val="both"/>
        <w:rPr>
          <w:rFonts w:ascii="Arial Narrow" w:eastAsia="Arial Narrow" w:hAnsi="Arial Narrow" w:cs="Arial Narrow"/>
          <w:color w:val="000000"/>
          <w:sz w:val="24"/>
          <w:szCs w:val="24"/>
          <w:u w:val="single"/>
        </w:rPr>
      </w:pPr>
      <w:r>
        <w:rPr>
          <w:rFonts w:ascii="Arial Narrow" w:eastAsia="Arial Narrow" w:hAnsi="Arial Narrow" w:cs="Arial Narrow"/>
          <w:b/>
          <w:color w:val="000000"/>
          <w:sz w:val="24"/>
          <w:szCs w:val="24"/>
          <w:u w:val="single"/>
        </w:rPr>
        <w:t>31-9093 Medical Equipment Preparers</w:t>
      </w:r>
    </w:p>
    <w:p w14:paraId="6159389B" w14:textId="77777777" w:rsidR="00214034" w:rsidRDefault="000B0E11">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Prepare, sterilize, install, or clean laboratory or healthcare equipment. May perform routine laboratory tasks and operate or inspect equipment.</w:t>
      </w:r>
    </w:p>
    <w:p w14:paraId="36DD7045" w14:textId="77777777" w:rsidR="00214034" w:rsidRDefault="000B0E11">
      <w:pPr>
        <w:pStyle w:val="Heading4"/>
        <w:shd w:val="clear" w:color="auto" w:fill="FFFFFF"/>
        <w:jc w:val="both"/>
        <w:rPr>
          <w:rFonts w:ascii="Arial Narrow" w:eastAsia="Arial Narrow" w:hAnsi="Arial Narrow" w:cs="Arial Narrow"/>
        </w:rPr>
      </w:pPr>
      <w:r>
        <w:rPr>
          <w:rFonts w:ascii="Arial Narrow" w:eastAsia="Arial Narrow" w:hAnsi="Arial Narrow" w:cs="Arial Narrow"/>
        </w:rPr>
        <w:t xml:space="preserve">National estimates for this occupation:  </w:t>
      </w:r>
    </w:p>
    <w:p w14:paraId="6828D85D" w14:textId="77777777" w:rsidR="00214034" w:rsidRDefault="000B0E11">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Employment estimate and mean wage</w:t>
      </w:r>
      <w:r>
        <w:rPr>
          <w:rFonts w:ascii="Arial Narrow" w:eastAsia="Arial Narrow" w:hAnsi="Arial Narrow" w:cs="Arial Narrow"/>
        </w:rPr>
        <w:t xml:space="preserve"> estimates for this occupation:</w:t>
      </w:r>
    </w:p>
    <w:tbl>
      <w:tblPr>
        <w:tblStyle w:val="af0"/>
        <w:tblW w:w="799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65"/>
        <w:gridCol w:w="1530"/>
        <w:gridCol w:w="1425"/>
        <w:gridCol w:w="1350"/>
        <w:gridCol w:w="1725"/>
      </w:tblGrid>
      <w:tr w:rsidR="00214034" w14:paraId="28807884" w14:textId="77777777">
        <w:tc>
          <w:tcPr>
            <w:tcW w:w="19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20144B3" w14:textId="77777777" w:rsidR="00214034" w:rsidRDefault="000B0E11">
            <w:pPr>
              <w:jc w:val="both"/>
              <w:rPr>
                <w:rFonts w:ascii="Arial Narrow" w:eastAsia="Arial Narrow" w:hAnsi="Arial Narrow" w:cs="Arial Narrow"/>
                <w:b/>
              </w:rPr>
            </w:pPr>
            <w:r>
              <w:rPr>
                <w:rFonts w:ascii="Arial Narrow" w:eastAsia="Arial Narrow" w:hAnsi="Arial Narrow" w:cs="Arial Narrow"/>
                <w:b/>
              </w:rPr>
              <w:t>Employment </w:t>
            </w:r>
            <w:hyperlink r:id="rId50" w:anchor="(1)">
              <w:r>
                <w:rPr>
                  <w:rFonts w:ascii="Arial Narrow" w:eastAsia="Arial Narrow" w:hAnsi="Arial Narrow" w:cs="Arial Narrow"/>
                  <w:b/>
                  <w:u w:val="single"/>
                </w:rPr>
                <w:t>(1)</w:t>
              </w:r>
            </w:hyperlink>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B54380" w14:textId="77777777" w:rsidR="00214034" w:rsidRDefault="000B0E11">
            <w:pPr>
              <w:jc w:val="both"/>
              <w:rPr>
                <w:rFonts w:ascii="Arial Narrow" w:eastAsia="Arial Narrow" w:hAnsi="Arial Narrow" w:cs="Arial Narrow"/>
                <w:b/>
              </w:rPr>
            </w:pPr>
            <w:r>
              <w:rPr>
                <w:rFonts w:ascii="Arial Narrow" w:eastAsia="Arial Narrow" w:hAnsi="Arial Narrow" w:cs="Arial Narrow"/>
                <w:b/>
              </w:rPr>
              <w:t>Employment</w:t>
            </w:r>
            <w:r>
              <w:rPr>
                <w:rFonts w:ascii="Arial Narrow" w:eastAsia="Arial Narrow" w:hAnsi="Arial Narrow" w:cs="Arial Narrow"/>
                <w:b/>
              </w:rPr>
              <w:br/>
              <w:t>RSE </w:t>
            </w:r>
            <w:hyperlink r:id="rId51" w:anchor="(3)">
              <w:r>
                <w:rPr>
                  <w:rFonts w:ascii="Arial Narrow" w:eastAsia="Arial Narrow" w:hAnsi="Arial Narrow" w:cs="Arial Narrow"/>
                  <w:b/>
                  <w:u w:val="single"/>
                </w:rPr>
                <w:t>(3)</w:t>
              </w:r>
            </w:hyperlink>
          </w:p>
        </w:tc>
        <w:tc>
          <w:tcPr>
            <w:tcW w:w="14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5EB2905" w14:textId="77777777" w:rsidR="00214034" w:rsidRDefault="000B0E11">
            <w:pPr>
              <w:jc w:val="both"/>
              <w:rPr>
                <w:rFonts w:ascii="Arial Narrow" w:eastAsia="Arial Narrow" w:hAnsi="Arial Narrow" w:cs="Arial Narrow"/>
                <w:b/>
              </w:rPr>
            </w:pPr>
            <w:r>
              <w:rPr>
                <w:rFonts w:ascii="Arial Narrow" w:eastAsia="Arial Narrow" w:hAnsi="Arial Narrow" w:cs="Arial Narrow"/>
                <w:b/>
              </w:rPr>
              <w:t>Mean hourly</w:t>
            </w:r>
            <w:r>
              <w:rPr>
                <w:rFonts w:ascii="Arial Narrow" w:eastAsia="Arial Narrow" w:hAnsi="Arial Narrow" w:cs="Arial Narrow"/>
                <w:b/>
              </w:rPr>
              <w:br/>
              <w:t>wage</w:t>
            </w:r>
          </w:p>
        </w:tc>
        <w:tc>
          <w:tcPr>
            <w:tcW w:w="13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917307" w14:textId="77777777" w:rsidR="00214034" w:rsidRDefault="000B0E11">
            <w:pPr>
              <w:jc w:val="both"/>
              <w:rPr>
                <w:rFonts w:ascii="Arial Narrow" w:eastAsia="Arial Narrow" w:hAnsi="Arial Narrow" w:cs="Arial Narrow"/>
                <w:b/>
              </w:rPr>
            </w:pPr>
            <w:r>
              <w:rPr>
                <w:rFonts w:ascii="Arial Narrow" w:eastAsia="Arial Narrow" w:hAnsi="Arial Narrow" w:cs="Arial Narrow"/>
                <w:b/>
              </w:rPr>
              <w:t>Mean annual</w:t>
            </w:r>
            <w:r>
              <w:rPr>
                <w:rFonts w:ascii="Arial Narrow" w:eastAsia="Arial Narrow" w:hAnsi="Arial Narrow" w:cs="Arial Narrow"/>
                <w:b/>
              </w:rPr>
              <w:br/>
              <w:t>wage </w:t>
            </w:r>
            <w:hyperlink r:id="rId52" w:anchor="(2)">
              <w:r>
                <w:rPr>
                  <w:rFonts w:ascii="Arial Narrow" w:eastAsia="Arial Narrow" w:hAnsi="Arial Narrow" w:cs="Arial Narrow"/>
                  <w:b/>
                  <w:u w:val="single"/>
                </w:rPr>
                <w:t>(2)</w:t>
              </w:r>
            </w:hyperlink>
          </w:p>
        </w:tc>
        <w:tc>
          <w:tcPr>
            <w:tcW w:w="17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F6DCC6" w14:textId="77777777" w:rsidR="00214034" w:rsidRDefault="000B0E11">
            <w:pPr>
              <w:jc w:val="both"/>
              <w:rPr>
                <w:rFonts w:ascii="Arial Narrow" w:eastAsia="Arial Narrow" w:hAnsi="Arial Narrow" w:cs="Arial Narrow"/>
                <w:b/>
              </w:rPr>
            </w:pPr>
            <w:r>
              <w:rPr>
                <w:rFonts w:ascii="Arial Narrow" w:eastAsia="Arial Narrow" w:hAnsi="Arial Narrow" w:cs="Arial Narrow"/>
                <w:b/>
              </w:rPr>
              <w:t>Wage RSE </w:t>
            </w:r>
            <w:hyperlink r:id="rId53" w:anchor="(3)">
              <w:r>
                <w:rPr>
                  <w:rFonts w:ascii="Arial Narrow" w:eastAsia="Arial Narrow" w:hAnsi="Arial Narrow" w:cs="Arial Narrow"/>
                  <w:b/>
                  <w:u w:val="single"/>
                </w:rPr>
                <w:t>(3)</w:t>
              </w:r>
            </w:hyperlink>
          </w:p>
        </w:tc>
      </w:tr>
      <w:tr w:rsidR="00214034" w14:paraId="35FF962B" w14:textId="77777777">
        <w:tc>
          <w:tcPr>
            <w:tcW w:w="19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9C1899" w14:textId="77777777" w:rsidR="00214034" w:rsidRDefault="000B0E11">
            <w:pPr>
              <w:jc w:val="both"/>
              <w:rPr>
                <w:rFonts w:ascii="Arial Narrow" w:eastAsia="Arial Narrow" w:hAnsi="Arial Narrow" w:cs="Arial Narrow"/>
              </w:rPr>
            </w:pPr>
            <w:r>
              <w:rPr>
                <w:rFonts w:ascii="Arial Narrow" w:eastAsia="Arial Narrow" w:hAnsi="Arial Narrow" w:cs="Arial Narrow"/>
              </w:rPr>
              <w:t>53,920</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6688BB5" w14:textId="77777777" w:rsidR="00214034" w:rsidRDefault="000B0E11">
            <w:pPr>
              <w:jc w:val="both"/>
              <w:rPr>
                <w:rFonts w:ascii="Arial Narrow" w:eastAsia="Arial Narrow" w:hAnsi="Arial Narrow" w:cs="Arial Narrow"/>
              </w:rPr>
            </w:pPr>
            <w:r>
              <w:rPr>
                <w:rFonts w:ascii="Arial Narrow" w:eastAsia="Arial Narrow" w:hAnsi="Arial Narrow" w:cs="Arial Narrow"/>
              </w:rPr>
              <w:t>1.5 %</w:t>
            </w:r>
          </w:p>
        </w:tc>
        <w:tc>
          <w:tcPr>
            <w:tcW w:w="14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3C48EB3" w14:textId="77777777" w:rsidR="00214034" w:rsidRDefault="000B0E11">
            <w:pPr>
              <w:jc w:val="both"/>
              <w:rPr>
                <w:rFonts w:ascii="Arial Narrow" w:eastAsia="Arial Narrow" w:hAnsi="Arial Narrow" w:cs="Arial Narrow"/>
              </w:rPr>
            </w:pPr>
            <w:r>
              <w:rPr>
                <w:rFonts w:ascii="Arial Narrow" w:eastAsia="Arial Narrow" w:hAnsi="Arial Narrow" w:cs="Arial Narrow"/>
              </w:rPr>
              <w:t>$17.82</w:t>
            </w:r>
          </w:p>
        </w:tc>
        <w:tc>
          <w:tcPr>
            <w:tcW w:w="13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A32AE4" w14:textId="77777777" w:rsidR="00214034" w:rsidRDefault="000B0E11">
            <w:pPr>
              <w:jc w:val="both"/>
              <w:rPr>
                <w:rFonts w:ascii="Arial Narrow" w:eastAsia="Arial Narrow" w:hAnsi="Arial Narrow" w:cs="Arial Narrow"/>
              </w:rPr>
            </w:pPr>
            <w:r>
              <w:rPr>
                <w:rFonts w:ascii="Arial Narrow" w:eastAsia="Arial Narrow" w:hAnsi="Arial Narrow" w:cs="Arial Narrow"/>
              </w:rPr>
              <w:t>$37,060</w:t>
            </w:r>
          </w:p>
        </w:tc>
        <w:tc>
          <w:tcPr>
            <w:tcW w:w="17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B139B4" w14:textId="77777777" w:rsidR="00214034" w:rsidRDefault="000B0E11">
            <w:pPr>
              <w:jc w:val="both"/>
              <w:rPr>
                <w:rFonts w:ascii="Arial Narrow" w:eastAsia="Arial Narrow" w:hAnsi="Arial Narrow" w:cs="Arial Narrow"/>
              </w:rPr>
            </w:pPr>
            <w:r>
              <w:rPr>
                <w:rFonts w:ascii="Arial Narrow" w:eastAsia="Arial Narrow" w:hAnsi="Arial Narrow" w:cs="Arial Narrow"/>
              </w:rPr>
              <w:t>0.4 %</w:t>
            </w:r>
          </w:p>
        </w:tc>
      </w:tr>
    </w:tbl>
    <w:p w14:paraId="2930B921" w14:textId="77777777" w:rsidR="00214034" w:rsidRDefault="000B0E11">
      <w:pPr>
        <w:pBdr>
          <w:top w:val="nil"/>
          <w:left w:val="nil"/>
          <w:bottom w:val="nil"/>
          <w:right w:val="nil"/>
          <w:between w:val="nil"/>
        </w:pBdr>
        <w:shd w:val="clear" w:color="auto" w:fill="FFFFFF"/>
        <w:spacing w:after="240"/>
        <w:jc w:val="both"/>
        <w:rPr>
          <w:rFonts w:ascii="Arial Narrow" w:eastAsia="Arial Narrow" w:hAnsi="Arial Narrow" w:cs="Arial Narrow"/>
        </w:rPr>
      </w:pPr>
      <w:r>
        <w:rPr>
          <w:rFonts w:ascii="Arial Narrow" w:eastAsia="Arial Narrow" w:hAnsi="Arial Narrow" w:cs="Arial Narrow"/>
        </w:rPr>
        <w:t>Percentile wage estimates for this occupation:</w:t>
      </w:r>
    </w:p>
    <w:tbl>
      <w:tblPr>
        <w:tblStyle w:val="af1"/>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37"/>
        <w:gridCol w:w="1480"/>
        <w:gridCol w:w="2107"/>
        <w:gridCol w:w="1541"/>
        <w:gridCol w:w="1331"/>
        <w:gridCol w:w="1548"/>
      </w:tblGrid>
      <w:tr w:rsidR="00214034" w14:paraId="7EC2DCD8" w14:textId="77777777">
        <w:tc>
          <w:tcPr>
            <w:tcW w:w="133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D3AE1BB" w14:textId="77777777" w:rsidR="00214034" w:rsidRDefault="000B0E11">
            <w:pPr>
              <w:jc w:val="both"/>
              <w:rPr>
                <w:rFonts w:ascii="Arial Narrow" w:eastAsia="Arial Narrow" w:hAnsi="Arial Narrow" w:cs="Arial Narrow"/>
                <w:b/>
              </w:rPr>
            </w:pPr>
            <w:r>
              <w:rPr>
                <w:rFonts w:ascii="Arial Narrow" w:eastAsia="Arial Narrow" w:hAnsi="Arial Narrow" w:cs="Arial Narrow"/>
                <w:b/>
              </w:rPr>
              <w:t>Percentile</w:t>
            </w:r>
          </w:p>
        </w:tc>
        <w:tc>
          <w:tcPr>
            <w:tcW w:w="14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F2AC5B" w14:textId="77777777" w:rsidR="00214034" w:rsidRDefault="000B0E11">
            <w:pPr>
              <w:jc w:val="both"/>
              <w:rPr>
                <w:rFonts w:ascii="Arial Narrow" w:eastAsia="Arial Narrow" w:hAnsi="Arial Narrow" w:cs="Arial Narrow"/>
                <w:b/>
              </w:rPr>
            </w:pPr>
            <w:r>
              <w:rPr>
                <w:rFonts w:ascii="Arial Narrow" w:eastAsia="Arial Narrow" w:hAnsi="Arial Narrow" w:cs="Arial Narrow"/>
                <w:b/>
              </w:rPr>
              <w:t>10%</w:t>
            </w:r>
          </w:p>
        </w:tc>
        <w:tc>
          <w:tcPr>
            <w:tcW w:w="210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6CB0EB5" w14:textId="77777777" w:rsidR="00214034" w:rsidRDefault="000B0E11">
            <w:pPr>
              <w:jc w:val="both"/>
              <w:rPr>
                <w:rFonts w:ascii="Arial Narrow" w:eastAsia="Arial Narrow" w:hAnsi="Arial Narrow" w:cs="Arial Narrow"/>
                <w:b/>
              </w:rPr>
            </w:pPr>
            <w:r>
              <w:rPr>
                <w:rFonts w:ascii="Arial Narrow" w:eastAsia="Arial Narrow" w:hAnsi="Arial Narrow" w:cs="Arial Narrow"/>
                <w:b/>
              </w:rPr>
              <w:t>25%</w:t>
            </w:r>
          </w:p>
        </w:tc>
        <w:tc>
          <w:tcPr>
            <w:tcW w:w="15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FFDB98" w14:textId="77777777" w:rsidR="00214034" w:rsidRDefault="000B0E11">
            <w:pPr>
              <w:jc w:val="both"/>
              <w:rPr>
                <w:rFonts w:ascii="Arial Narrow" w:eastAsia="Arial Narrow" w:hAnsi="Arial Narrow" w:cs="Arial Narrow"/>
                <w:b/>
              </w:rPr>
            </w:pPr>
            <w:r>
              <w:rPr>
                <w:rFonts w:ascii="Arial Narrow" w:eastAsia="Arial Narrow" w:hAnsi="Arial Narrow" w:cs="Arial Narrow"/>
                <w:b/>
              </w:rPr>
              <w:t>50%</w:t>
            </w:r>
            <w:r>
              <w:rPr>
                <w:rFonts w:ascii="Arial Narrow" w:eastAsia="Arial Narrow" w:hAnsi="Arial Narrow" w:cs="Arial Narrow"/>
                <w:b/>
              </w:rPr>
              <w:br/>
              <w:t>(Median)</w:t>
            </w:r>
          </w:p>
        </w:tc>
        <w:tc>
          <w:tcPr>
            <w:tcW w:w="133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9825A5" w14:textId="77777777" w:rsidR="00214034" w:rsidRDefault="000B0E11">
            <w:pPr>
              <w:jc w:val="both"/>
              <w:rPr>
                <w:rFonts w:ascii="Arial Narrow" w:eastAsia="Arial Narrow" w:hAnsi="Arial Narrow" w:cs="Arial Narrow"/>
                <w:b/>
              </w:rPr>
            </w:pPr>
            <w:r>
              <w:rPr>
                <w:rFonts w:ascii="Arial Narrow" w:eastAsia="Arial Narrow" w:hAnsi="Arial Narrow" w:cs="Arial Narrow"/>
                <w:b/>
              </w:rPr>
              <w:t>75%</w:t>
            </w:r>
          </w:p>
        </w:tc>
        <w:tc>
          <w:tcPr>
            <w:tcW w:w="15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E8F319" w14:textId="77777777" w:rsidR="00214034" w:rsidRDefault="000B0E11">
            <w:pPr>
              <w:jc w:val="both"/>
              <w:rPr>
                <w:rFonts w:ascii="Arial Narrow" w:eastAsia="Arial Narrow" w:hAnsi="Arial Narrow" w:cs="Arial Narrow"/>
                <w:b/>
              </w:rPr>
            </w:pPr>
            <w:r>
              <w:rPr>
                <w:rFonts w:ascii="Arial Narrow" w:eastAsia="Arial Narrow" w:hAnsi="Arial Narrow" w:cs="Arial Narrow"/>
                <w:b/>
              </w:rPr>
              <w:t>90%</w:t>
            </w:r>
          </w:p>
        </w:tc>
      </w:tr>
      <w:tr w:rsidR="00214034" w14:paraId="67EFB090" w14:textId="77777777">
        <w:tc>
          <w:tcPr>
            <w:tcW w:w="133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9F57B6" w14:textId="77777777" w:rsidR="00214034" w:rsidRDefault="000B0E11">
            <w:pPr>
              <w:jc w:val="both"/>
              <w:rPr>
                <w:rFonts w:ascii="Arial Narrow" w:eastAsia="Arial Narrow" w:hAnsi="Arial Narrow" w:cs="Arial Narrow"/>
              </w:rPr>
            </w:pPr>
            <w:r>
              <w:rPr>
                <w:rFonts w:ascii="Arial Narrow" w:eastAsia="Arial Narrow" w:hAnsi="Arial Narrow" w:cs="Arial Narrow"/>
              </w:rPr>
              <w:t>Hourly Wage</w:t>
            </w:r>
          </w:p>
        </w:tc>
        <w:tc>
          <w:tcPr>
            <w:tcW w:w="14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F4A3BB" w14:textId="77777777" w:rsidR="00214034" w:rsidRDefault="000B0E11">
            <w:pPr>
              <w:jc w:val="both"/>
              <w:rPr>
                <w:rFonts w:ascii="Arial Narrow" w:eastAsia="Arial Narrow" w:hAnsi="Arial Narrow" w:cs="Arial Narrow"/>
              </w:rPr>
            </w:pPr>
            <w:r>
              <w:rPr>
                <w:rFonts w:ascii="Arial Narrow" w:eastAsia="Arial Narrow" w:hAnsi="Arial Narrow" w:cs="Arial Narrow"/>
              </w:rPr>
              <w:t>$11.83</w:t>
            </w:r>
          </w:p>
        </w:tc>
        <w:tc>
          <w:tcPr>
            <w:tcW w:w="210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3A02C5" w14:textId="77777777" w:rsidR="00214034" w:rsidRDefault="000B0E11">
            <w:pPr>
              <w:jc w:val="both"/>
              <w:rPr>
                <w:rFonts w:ascii="Arial Narrow" w:eastAsia="Arial Narrow" w:hAnsi="Arial Narrow" w:cs="Arial Narrow"/>
              </w:rPr>
            </w:pPr>
            <w:r>
              <w:rPr>
                <w:rFonts w:ascii="Arial Narrow" w:eastAsia="Arial Narrow" w:hAnsi="Arial Narrow" w:cs="Arial Narrow"/>
              </w:rPr>
              <w:t>$13.86</w:t>
            </w:r>
          </w:p>
        </w:tc>
        <w:tc>
          <w:tcPr>
            <w:tcW w:w="15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88FE21" w14:textId="77777777" w:rsidR="00214034" w:rsidRDefault="000B0E11">
            <w:pPr>
              <w:jc w:val="both"/>
              <w:rPr>
                <w:rFonts w:ascii="Arial Narrow" w:eastAsia="Arial Narrow" w:hAnsi="Arial Narrow" w:cs="Arial Narrow"/>
              </w:rPr>
            </w:pPr>
            <w:r>
              <w:rPr>
                <w:rFonts w:ascii="Arial Narrow" w:eastAsia="Arial Narrow" w:hAnsi="Arial Narrow" w:cs="Arial Narrow"/>
              </w:rPr>
              <w:t>$17.00</w:t>
            </w:r>
          </w:p>
        </w:tc>
        <w:tc>
          <w:tcPr>
            <w:tcW w:w="133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D8A2B87" w14:textId="77777777" w:rsidR="00214034" w:rsidRDefault="000B0E11">
            <w:pPr>
              <w:jc w:val="both"/>
              <w:rPr>
                <w:rFonts w:ascii="Arial Narrow" w:eastAsia="Arial Narrow" w:hAnsi="Arial Narrow" w:cs="Arial Narrow"/>
              </w:rPr>
            </w:pPr>
            <w:r>
              <w:rPr>
                <w:rFonts w:ascii="Arial Narrow" w:eastAsia="Arial Narrow" w:hAnsi="Arial Narrow" w:cs="Arial Narrow"/>
              </w:rPr>
              <w:t>$20.95</w:t>
            </w:r>
          </w:p>
        </w:tc>
        <w:tc>
          <w:tcPr>
            <w:tcW w:w="15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B4B77B" w14:textId="77777777" w:rsidR="00214034" w:rsidRDefault="000B0E11">
            <w:pPr>
              <w:jc w:val="both"/>
              <w:rPr>
                <w:rFonts w:ascii="Arial Narrow" w:eastAsia="Arial Narrow" w:hAnsi="Arial Narrow" w:cs="Arial Narrow"/>
              </w:rPr>
            </w:pPr>
            <w:r>
              <w:rPr>
                <w:rFonts w:ascii="Arial Narrow" w:eastAsia="Arial Narrow" w:hAnsi="Arial Narrow" w:cs="Arial Narrow"/>
              </w:rPr>
              <w:t>$25.11</w:t>
            </w:r>
          </w:p>
        </w:tc>
      </w:tr>
      <w:tr w:rsidR="00214034" w14:paraId="6BBFFC0E" w14:textId="77777777">
        <w:tc>
          <w:tcPr>
            <w:tcW w:w="133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1557E11" w14:textId="77777777" w:rsidR="00214034" w:rsidRDefault="000B0E11">
            <w:pPr>
              <w:jc w:val="both"/>
              <w:rPr>
                <w:rFonts w:ascii="Arial Narrow" w:eastAsia="Arial Narrow" w:hAnsi="Arial Narrow" w:cs="Arial Narrow"/>
              </w:rPr>
            </w:pPr>
            <w:r>
              <w:rPr>
                <w:rFonts w:ascii="Arial Narrow" w:eastAsia="Arial Narrow" w:hAnsi="Arial Narrow" w:cs="Arial Narrow"/>
              </w:rPr>
              <w:t>Annual Wage </w:t>
            </w:r>
            <w:hyperlink r:id="rId54" w:anchor="(2)">
              <w:r>
                <w:rPr>
                  <w:rFonts w:ascii="Arial Narrow" w:eastAsia="Arial Narrow" w:hAnsi="Arial Narrow" w:cs="Arial Narrow"/>
                  <w:u w:val="single"/>
                </w:rPr>
                <w:t>(2)</w:t>
              </w:r>
            </w:hyperlink>
          </w:p>
        </w:tc>
        <w:tc>
          <w:tcPr>
            <w:tcW w:w="14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D258BE" w14:textId="77777777" w:rsidR="00214034" w:rsidRDefault="000B0E11">
            <w:pPr>
              <w:jc w:val="both"/>
              <w:rPr>
                <w:rFonts w:ascii="Arial Narrow" w:eastAsia="Arial Narrow" w:hAnsi="Arial Narrow" w:cs="Arial Narrow"/>
              </w:rPr>
            </w:pPr>
            <w:r>
              <w:rPr>
                <w:rFonts w:ascii="Arial Narrow" w:eastAsia="Arial Narrow" w:hAnsi="Arial Narrow" w:cs="Arial Narrow"/>
              </w:rPr>
              <w:t>$24,600</w:t>
            </w:r>
          </w:p>
        </w:tc>
        <w:tc>
          <w:tcPr>
            <w:tcW w:w="210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A379EB" w14:textId="77777777" w:rsidR="00214034" w:rsidRDefault="000B0E11">
            <w:pPr>
              <w:jc w:val="both"/>
              <w:rPr>
                <w:rFonts w:ascii="Arial Narrow" w:eastAsia="Arial Narrow" w:hAnsi="Arial Narrow" w:cs="Arial Narrow"/>
              </w:rPr>
            </w:pPr>
            <w:r>
              <w:rPr>
                <w:rFonts w:ascii="Arial Narrow" w:eastAsia="Arial Narrow" w:hAnsi="Arial Narrow" w:cs="Arial Narrow"/>
              </w:rPr>
              <w:t>$28,830</w:t>
            </w:r>
          </w:p>
        </w:tc>
        <w:tc>
          <w:tcPr>
            <w:tcW w:w="15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8900D1" w14:textId="77777777" w:rsidR="00214034" w:rsidRDefault="000B0E11">
            <w:pPr>
              <w:jc w:val="both"/>
              <w:rPr>
                <w:rFonts w:ascii="Arial Narrow" w:eastAsia="Arial Narrow" w:hAnsi="Arial Narrow" w:cs="Arial Narrow"/>
              </w:rPr>
            </w:pPr>
            <w:r>
              <w:rPr>
                <w:rFonts w:ascii="Arial Narrow" w:eastAsia="Arial Narrow" w:hAnsi="Arial Narrow" w:cs="Arial Narrow"/>
              </w:rPr>
              <w:t>$35,370</w:t>
            </w:r>
          </w:p>
        </w:tc>
        <w:tc>
          <w:tcPr>
            <w:tcW w:w="133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7F1209B" w14:textId="77777777" w:rsidR="00214034" w:rsidRDefault="000B0E11">
            <w:pPr>
              <w:jc w:val="both"/>
              <w:rPr>
                <w:rFonts w:ascii="Arial Narrow" w:eastAsia="Arial Narrow" w:hAnsi="Arial Narrow" w:cs="Arial Narrow"/>
              </w:rPr>
            </w:pPr>
            <w:r>
              <w:rPr>
                <w:rFonts w:ascii="Arial Narrow" w:eastAsia="Arial Narrow" w:hAnsi="Arial Narrow" w:cs="Arial Narrow"/>
              </w:rPr>
              <w:t>$43,570</w:t>
            </w:r>
          </w:p>
        </w:tc>
        <w:tc>
          <w:tcPr>
            <w:tcW w:w="15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87C8325" w14:textId="77777777" w:rsidR="00214034" w:rsidRDefault="000B0E11">
            <w:pPr>
              <w:jc w:val="both"/>
              <w:rPr>
                <w:rFonts w:ascii="Arial Narrow" w:eastAsia="Arial Narrow" w:hAnsi="Arial Narrow" w:cs="Arial Narrow"/>
              </w:rPr>
            </w:pPr>
            <w:r>
              <w:rPr>
                <w:rFonts w:ascii="Arial Narrow" w:eastAsia="Arial Narrow" w:hAnsi="Arial Narrow" w:cs="Arial Narrow"/>
              </w:rPr>
              <w:t>$52,240</w:t>
            </w:r>
          </w:p>
        </w:tc>
      </w:tr>
      <w:tr w:rsidR="00214034" w14:paraId="02C15374" w14:textId="77777777">
        <w:tc>
          <w:tcPr>
            <w:tcW w:w="133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358837" w14:textId="77777777" w:rsidR="00214034" w:rsidRDefault="000B0E11">
            <w:pPr>
              <w:jc w:val="both"/>
              <w:rPr>
                <w:rFonts w:ascii="Arial Narrow" w:eastAsia="Arial Narrow" w:hAnsi="Arial Narrow" w:cs="Arial Narrow"/>
              </w:rPr>
            </w:pPr>
            <w:r>
              <w:rPr>
                <w:rFonts w:ascii="Arial Narrow" w:eastAsia="Arial Narrow" w:hAnsi="Arial Narrow" w:cs="Arial Narrow"/>
              </w:rPr>
              <w:t>State</w:t>
            </w:r>
          </w:p>
        </w:tc>
        <w:tc>
          <w:tcPr>
            <w:tcW w:w="14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B78BD0" w14:textId="77777777" w:rsidR="00214034" w:rsidRDefault="000B0E11">
            <w:pPr>
              <w:jc w:val="both"/>
              <w:rPr>
                <w:rFonts w:ascii="Arial Narrow" w:eastAsia="Arial Narrow" w:hAnsi="Arial Narrow" w:cs="Arial Narrow"/>
              </w:rPr>
            </w:pPr>
            <w:r>
              <w:rPr>
                <w:rFonts w:ascii="Arial Narrow" w:eastAsia="Arial Narrow" w:hAnsi="Arial Narrow" w:cs="Arial Narrow"/>
              </w:rPr>
              <w:t>Employment </w:t>
            </w:r>
            <w:hyperlink r:id="rId55" w:anchor="(1)">
              <w:r>
                <w:rPr>
                  <w:rFonts w:ascii="Arial Narrow" w:eastAsia="Arial Narrow" w:hAnsi="Arial Narrow" w:cs="Arial Narrow"/>
                  <w:u w:val="single"/>
                </w:rPr>
                <w:t>(1)</w:t>
              </w:r>
            </w:hyperlink>
          </w:p>
        </w:tc>
        <w:tc>
          <w:tcPr>
            <w:tcW w:w="210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7B5845" w14:textId="77777777" w:rsidR="00214034" w:rsidRDefault="000B0E11">
            <w:pPr>
              <w:jc w:val="both"/>
              <w:rPr>
                <w:rFonts w:ascii="Arial Narrow" w:eastAsia="Arial Narrow" w:hAnsi="Arial Narrow" w:cs="Arial Narrow"/>
              </w:rPr>
            </w:pPr>
            <w:r>
              <w:rPr>
                <w:rFonts w:ascii="Arial Narrow" w:eastAsia="Arial Narrow" w:hAnsi="Arial Narrow" w:cs="Arial Narrow"/>
              </w:rPr>
              <w:t>Employment per thousand jobs</w:t>
            </w:r>
          </w:p>
        </w:tc>
        <w:tc>
          <w:tcPr>
            <w:tcW w:w="15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F62144" w14:textId="77777777" w:rsidR="00214034" w:rsidRDefault="000B0E11">
            <w:pPr>
              <w:jc w:val="both"/>
              <w:rPr>
                <w:rFonts w:ascii="Arial Narrow" w:eastAsia="Arial Narrow" w:hAnsi="Arial Narrow" w:cs="Arial Narrow"/>
              </w:rPr>
            </w:pPr>
            <w:r>
              <w:rPr>
                <w:rFonts w:ascii="Arial Narrow" w:eastAsia="Arial Narrow" w:hAnsi="Arial Narrow" w:cs="Arial Narrow"/>
              </w:rPr>
              <w:t>Location quotient </w:t>
            </w:r>
            <w:hyperlink r:id="rId56" w:anchor="(9)">
              <w:r>
                <w:rPr>
                  <w:rFonts w:ascii="Arial Narrow" w:eastAsia="Arial Narrow" w:hAnsi="Arial Narrow" w:cs="Arial Narrow"/>
                  <w:u w:val="single"/>
                </w:rPr>
                <w:t>(9)</w:t>
              </w:r>
            </w:hyperlink>
          </w:p>
        </w:tc>
        <w:tc>
          <w:tcPr>
            <w:tcW w:w="133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666EB26" w14:textId="77777777" w:rsidR="00214034" w:rsidRDefault="000B0E11">
            <w:pPr>
              <w:jc w:val="both"/>
              <w:rPr>
                <w:rFonts w:ascii="Arial Narrow" w:eastAsia="Arial Narrow" w:hAnsi="Arial Narrow" w:cs="Arial Narrow"/>
              </w:rPr>
            </w:pPr>
            <w:r>
              <w:rPr>
                <w:rFonts w:ascii="Arial Narrow" w:eastAsia="Arial Narrow" w:hAnsi="Arial Narrow" w:cs="Arial Narrow"/>
              </w:rPr>
              <w:t>Hourly mean wage</w:t>
            </w:r>
          </w:p>
        </w:tc>
        <w:tc>
          <w:tcPr>
            <w:tcW w:w="15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57C22F" w14:textId="77777777" w:rsidR="00214034" w:rsidRDefault="000B0E11">
            <w:pPr>
              <w:jc w:val="both"/>
              <w:rPr>
                <w:rFonts w:ascii="Arial Narrow" w:eastAsia="Arial Narrow" w:hAnsi="Arial Narrow" w:cs="Arial Narrow"/>
              </w:rPr>
            </w:pPr>
            <w:r>
              <w:rPr>
                <w:rFonts w:ascii="Arial Narrow" w:eastAsia="Arial Narrow" w:hAnsi="Arial Narrow" w:cs="Arial Narrow"/>
              </w:rPr>
              <w:t>Annual mean wage </w:t>
            </w:r>
            <w:hyperlink r:id="rId57" w:anchor="(2)">
              <w:r>
                <w:rPr>
                  <w:rFonts w:ascii="Arial Narrow" w:eastAsia="Arial Narrow" w:hAnsi="Arial Narrow" w:cs="Arial Narrow"/>
                  <w:u w:val="single"/>
                </w:rPr>
                <w:t>(2)</w:t>
              </w:r>
            </w:hyperlink>
          </w:p>
        </w:tc>
      </w:tr>
      <w:tr w:rsidR="00214034" w14:paraId="459B19A6" w14:textId="77777777">
        <w:tc>
          <w:tcPr>
            <w:tcW w:w="133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DAB3C77" w14:textId="77777777" w:rsidR="00214034" w:rsidRDefault="000B0E11">
            <w:pPr>
              <w:jc w:val="both"/>
              <w:rPr>
                <w:rFonts w:ascii="Arial Narrow" w:eastAsia="Arial Narrow" w:hAnsi="Arial Narrow" w:cs="Arial Narrow"/>
              </w:rPr>
            </w:pPr>
            <w:hyperlink r:id="rId58">
              <w:r>
                <w:rPr>
                  <w:rFonts w:ascii="Arial Narrow" w:eastAsia="Arial Narrow" w:hAnsi="Arial Narrow" w:cs="Arial Narrow"/>
                  <w:u w:val="single"/>
                </w:rPr>
                <w:t>California</w:t>
              </w:r>
            </w:hyperlink>
          </w:p>
        </w:tc>
        <w:tc>
          <w:tcPr>
            <w:tcW w:w="14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3B8B55" w14:textId="77777777" w:rsidR="00214034" w:rsidRDefault="000B0E11">
            <w:pPr>
              <w:jc w:val="both"/>
              <w:rPr>
                <w:rFonts w:ascii="Arial Narrow" w:eastAsia="Arial Narrow" w:hAnsi="Arial Narrow" w:cs="Arial Narrow"/>
              </w:rPr>
            </w:pPr>
            <w:r>
              <w:rPr>
                <w:rFonts w:ascii="Arial Narrow" w:eastAsia="Arial Narrow" w:hAnsi="Arial Narrow" w:cs="Arial Narrow"/>
              </w:rPr>
              <w:t>6,210</w:t>
            </w:r>
          </w:p>
        </w:tc>
        <w:tc>
          <w:tcPr>
            <w:tcW w:w="210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5D0E27" w14:textId="77777777" w:rsidR="00214034" w:rsidRDefault="000B0E11">
            <w:pPr>
              <w:jc w:val="both"/>
              <w:rPr>
                <w:rFonts w:ascii="Arial Narrow" w:eastAsia="Arial Narrow" w:hAnsi="Arial Narrow" w:cs="Arial Narrow"/>
              </w:rPr>
            </w:pPr>
            <w:r>
              <w:rPr>
                <w:rFonts w:ascii="Arial Narrow" w:eastAsia="Arial Narrow" w:hAnsi="Arial Narrow" w:cs="Arial Narrow"/>
              </w:rPr>
              <w:t>0.37</w:t>
            </w:r>
          </w:p>
        </w:tc>
        <w:tc>
          <w:tcPr>
            <w:tcW w:w="15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F4B293" w14:textId="77777777" w:rsidR="00214034" w:rsidRDefault="000B0E11">
            <w:pPr>
              <w:jc w:val="both"/>
              <w:rPr>
                <w:rFonts w:ascii="Arial Narrow" w:eastAsia="Arial Narrow" w:hAnsi="Arial Narrow" w:cs="Arial Narrow"/>
              </w:rPr>
            </w:pPr>
            <w:r>
              <w:rPr>
                <w:rFonts w:ascii="Arial Narrow" w:eastAsia="Arial Narrow" w:hAnsi="Arial Narrow" w:cs="Arial Narrow"/>
              </w:rPr>
              <w:t>0.98</w:t>
            </w:r>
          </w:p>
        </w:tc>
        <w:tc>
          <w:tcPr>
            <w:tcW w:w="133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273AB63" w14:textId="77777777" w:rsidR="00214034" w:rsidRDefault="000B0E11">
            <w:pPr>
              <w:jc w:val="both"/>
              <w:rPr>
                <w:rFonts w:ascii="Arial Narrow" w:eastAsia="Arial Narrow" w:hAnsi="Arial Narrow" w:cs="Arial Narrow"/>
              </w:rPr>
            </w:pPr>
            <w:r>
              <w:rPr>
                <w:rFonts w:ascii="Arial Narrow" w:eastAsia="Arial Narrow" w:hAnsi="Arial Narrow" w:cs="Arial Narrow"/>
              </w:rPr>
              <w:t>$22.66</w:t>
            </w:r>
          </w:p>
        </w:tc>
        <w:tc>
          <w:tcPr>
            <w:tcW w:w="15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82C3B7" w14:textId="77777777" w:rsidR="00214034" w:rsidRDefault="000B0E11">
            <w:pPr>
              <w:jc w:val="both"/>
              <w:rPr>
                <w:rFonts w:ascii="Arial Narrow" w:eastAsia="Arial Narrow" w:hAnsi="Arial Narrow" w:cs="Arial Narrow"/>
              </w:rPr>
            </w:pPr>
            <w:r>
              <w:rPr>
                <w:rFonts w:ascii="Arial Narrow" w:eastAsia="Arial Narrow" w:hAnsi="Arial Narrow" w:cs="Arial Narrow"/>
              </w:rPr>
              <w:t>$47,140</w:t>
            </w:r>
          </w:p>
        </w:tc>
      </w:tr>
    </w:tbl>
    <w:p w14:paraId="6A33CACC" w14:textId="77777777" w:rsidR="00214034" w:rsidRDefault="000B0E11">
      <w:pPr>
        <w:spacing w:line="360" w:lineRule="auto"/>
        <w:jc w:val="both"/>
        <w:rPr>
          <w:rFonts w:ascii="Arial Narrow" w:eastAsia="Arial Narrow" w:hAnsi="Arial Narrow" w:cs="Arial Narrow"/>
        </w:rPr>
      </w:pPr>
      <w:hyperlink r:id="rId59">
        <w:r>
          <w:rPr>
            <w:rFonts w:ascii="Arial Narrow" w:eastAsia="Arial Narrow" w:hAnsi="Arial Narrow" w:cs="Arial Narrow"/>
            <w:color w:val="1155CC"/>
            <w:u w:val="single"/>
          </w:rPr>
          <w:t>Medical Equipment Preparers (bls.gov)</w:t>
        </w:r>
      </w:hyperlink>
    </w:p>
    <w:p w14:paraId="5FF7D79D"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Employment numbers</w:t>
      </w:r>
    </w:p>
    <w:p w14:paraId="42178444" w14:textId="77777777" w:rsidR="00214034" w:rsidRDefault="000B0E11">
      <w:pPr>
        <w:pBdr>
          <w:top w:val="nil"/>
          <w:left w:val="nil"/>
          <w:bottom w:val="nil"/>
          <w:right w:val="nil"/>
          <w:between w:val="nil"/>
        </w:pBdr>
        <w:shd w:val="clear" w:color="auto" w:fill="FFFFFF"/>
        <w:jc w:val="both"/>
        <w:rPr>
          <w:rFonts w:ascii="Arial Narrow" w:eastAsia="Arial Narrow" w:hAnsi="Arial Narrow" w:cs="Arial Narrow"/>
        </w:rPr>
      </w:pPr>
      <w:r>
        <w:rPr>
          <w:rFonts w:ascii="Arial Narrow" w:eastAsia="Arial Narrow" w:hAnsi="Arial Narrow" w:cs="Arial Narrow"/>
        </w:rPr>
        <w:t>1. There are 50,550 instrument specialist technicians in the U.S., according to the </w:t>
      </w:r>
      <w:hyperlink r:id="rId60">
        <w:r>
          <w:rPr>
            <w:rFonts w:ascii="Arial Narrow" w:eastAsia="Arial Narrow" w:hAnsi="Arial Narrow" w:cs="Arial Narrow"/>
            <w:u w:val="single"/>
          </w:rPr>
          <w:t>U.S. Bureau of Labor Statistics</w:t>
        </w:r>
      </w:hyperlink>
      <w:r>
        <w:rPr>
          <w:rFonts w:ascii="Arial Narrow" w:eastAsia="Arial Narrow" w:hAnsi="Arial Narrow" w:cs="Arial Narrow"/>
        </w:rPr>
        <w:t>.</w:t>
      </w:r>
    </w:p>
    <w:p w14:paraId="1B3A0391" w14:textId="77777777" w:rsidR="00214034" w:rsidRDefault="000B0E11">
      <w:pPr>
        <w:pBdr>
          <w:top w:val="nil"/>
          <w:left w:val="nil"/>
          <w:bottom w:val="nil"/>
          <w:right w:val="nil"/>
          <w:between w:val="nil"/>
        </w:pBdr>
        <w:shd w:val="clear" w:color="auto" w:fill="FFFFFF"/>
        <w:jc w:val="both"/>
        <w:rPr>
          <w:rFonts w:ascii="Arial Narrow" w:eastAsia="Arial Narrow" w:hAnsi="Arial Narrow" w:cs="Arial Narrow"/>
        </w:rPr>
      </w:pPr>
      <w:r>
        <w:rPr>
          <w:rFonts w:ascii="Arial Narrow" w:eastAsia="Arial Narrow" w:hAnsi="Arial Narrow" w:cs="Arial Narrow"/>
        </w:rPr>
        <w:t>2. The size and type of facility, hospita</w:t>
      </w:r>
      <w:r>
        <w:rPr>
          <w:rFonts w:ascii="Arial Narrow" w:eastAsia="Arial Narrow" w:hAnsi="Arial Narrow" w:cs="Arial Narrow"/>
        </w:rPr>
        <w:t>l, physician office, surgery center, etc., dictates the number of employees that work in the sterile processing department. Many facilities hire people based on surgical hours performed, according to Mr. Bilal. There could be one employee in a sterile proc</w:t>
      </w:r>
      <w:r>
        <w:rPr>
          <w:rFonts w:ascii="Arial Narrow" w:eastAsia="Arial Narrow" w:hAnsi="Arial Narrow" w:cs="Arial Narrow"/>
        </w:rPr>
        <w:t>essing department or as many as 100 employees.</w:t>
      </w:r>
    </w:p>
    <w:p w14:paraId="1BA78381" w14:textId="77777777" w:rsidR="00214034" w:rsidRDefault="000B0E11">
      <w:pPr>
        <w:pBdr>
          <w:top w:val="nil"/>
          <w:left w:val="nil"/>
          <w:bottom w:val="nil"/>
          <w:right w:val="nil"/>
          <w:between w:val="nil"/>
        </w:pBdr>
        <w:shd w:val="clear" w:color="auto" w:fill="FFFFFF"/>
        <w:jc w:val="both"/>
        <w:rPr>
          <w:rFonts w:ascii="Arial Narrow" w:eastAsia="Arial Narrow" w:hAnsi="Arial Narrow" w:cs="Arial Narrow"/>
        </w:rPr>
      </w:pPr>
      <w:r>
        <w:rPr>
          <w:rFonts w:ascii="Arial Narrow" w:eastAsia="Arial Narrow" w:hAnsi="Arial Narrow" w:cs="Arial Narrow"/>
        </w:rPr>
        <w:t>3. The constant technological advancements in medical supplies/devices and instrumentation has led to a growing demand for highly trained central service technicians. According to the </w:t>
      </w:r>
      <w:hyperlink r:id="rId61">
        <w:r>
          <w:rPr>
            <w:rFonts w:ascii="Arial Narrow" w:eastAsia="Arial Narrow" w:hAnsi="Arial Narrow" w:cs="Arial Narrow"/>
            <w:u w:val="single"/>
          </w:rPr>
          <w:t>BLS</w:t>
        </w:r>
      </w:hyperlink>
      <w:r>
        <w:rPr>
          <w:rFonts w:ascii="Arial Narrow" w:eastAsia="Arial Narrow" w:hAnsi="Arial Narrow" w:cs="Arial Narrow"/>
        </w:rPr>
        <w:t>, the job growth for instrument specialist technicians between 2012 and 2022 is 20 percent.</w:t>
      </w:r>
    </w:p>
    <w:p w14:paraId="046CBDB0"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lastRenderedPageBreak/>
        <w:t> </w:t>
      </w:r>
      <w:hyperlink r:id="rId62">
        <w:r>
          <w:rPr>
            <w:rFonts w:ascii="Arial Narrow" w:eastAsia="Arial Narrow" w:hAnsi="Arial Narrow" w:cs="Arial Narrow"/>
            <w:u w:val="single"/>
          </w:rPr>
          <w:t>Industries with the highes</w:t>
        </w:r>
        <w:r>
          <w:rPr>
            <w:rFonts w:ascii="Arial Narrow" w:eastAsia="Arial Narrow" w:hAnsi="Arial Narrow" w:cs="Arial Narrow"/>
            <w:u w:val="single"/>
          </w:rPr>
          <w:t>t levels of employment</w:t>
        </w:r>
      </w:hyperlink>
      <w:r>
        <w:rPr>
          <w:rFonts w:ascii="Arial Narrow" w:eastAsia="Arial Narrow" w:hAnsi="Arial Narrow" w:cs="Arial Narrow"/>
        </w:rPr>
        <w:t> of instrument specialist technicians:</w:t>
      </w:r>
    </w:p>
    <w:p w14:paraId="5AB5C9E6" w14:textId="77777777" w:rsidR="00214034" w:rsidRDefault="000B0E11">
      <w:pPr>
        <w:numPr>
          <w:ilvl w:val="0"/>
          <w:numId w:val="17"/>
        </w:numPr>
        <w:shd w:val="clear" w:color="auto" w:fill="FFFFFF"/>
        <w:ind w:left="360"/>
        <w:jc w:val="both"/>
      </w:pPr>
      <w:r>
        <w:rPr>
          <w:rFonts w:ascii="Arial Narrow" w:eastAsia="Arial Narrow" w:hAnsi="Arial Narrow" w:cs="Arial Narrow"/>
        </w:rPr>
        <w:t>General medical and surgical hospitals — 35,100</w:t>
      </w:r>
    </w:p>
    <w:p w14:paraId="0B0F68E8" w14:textId="77777777" w:rsidR="00214034" w:rsidRDefault="000B0E11">
      <w:pPr>
        <w:numPr>
          <w:ilvl w:val="0"/>
          <w:numId w:val="17"/>
        </w:numPr>
        <w:shd w:val="clear" w:color="auto" w:fill="FFFFFF"/>
        <w:ind w:left="360"/>
        <w:jc w:val="both"/>
      </w:pPr>
      <w:r>
        <w:rPr>
          <w:rFonts w:ascii="Arial Narrow" w:eastAsia="Arial Narrow" w:hAnsi="Arial Narrow" w:cs="Arial Narrow"/>
        </w:rPr>
        <w:t>Outpatient care centers — 3,660</w:t>
      </w:r>
    </w:p>
    <w:p w14:paraId="6938326B" w14:textId="77777777" w:rsidR="00214034" w:rsidRDefault="000B0E11">
      <w:pPr>
        <w:numPr>
          <w:ilvl w:val="0"/>
          <w:numId w:val="17"/>
        </w:numPr>
        <w:shd w:val="clear" w:color="auto" w:fill="FFFFFF"/>
        <w:ind w:left="360"/>
        <w:jc w:val="both"/>
      </w:pPr>
      <w:r>
        <w:rPr>
          <w:rFonts w:ascii="Arial Narrow" w:eastAsia="Arial Narrow" w:hAnsi="Arial Narrow" w:cs="Arial Narrow"/>
        </w:rPr>
        <w:t>Physician offices — 2,890</w:t>
      </w:r>
    </w:p>
    <w:p w14:paraId="2BF31E2C" w14:textId="77777777" w:rsidR="00214034" w:rsidRDefault="000B0E11">
      <w:pPr>
        <w:numPr>
          <w:ilvl w:val="0"/>
          <w:numId w:val="17"/>
        </w:numPr>
        <w:shd w:val="clear" w:color="auto" w:fill="FFFFFF"/>
        <w:ind w:left="360"/>
        <w:jc w:val="both"/>
      </w:pPr>
      <w:r>
        <w:rPr>
          <w:rFonts w:ascii="Arial Narrow" w:eastAsia="Arial Narrow" w:hAnsi="Arial Narrow" w:cs="Arial Narrow"/>
        </w:rPr>
        <w:t>Dentist offices — 2,380</w:t>
      </w:r>
    </w:p>
    <w:p w14:paraId="28D935A8"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w:t>
      </w:r>
      <w:hyperlink r:id="rId63">
        <w:r>
          <w:rPr>
            <w:rFonts w:ascii="Arial Narrow" w:eastAsia="Arial Narrow" w:hAnsi="Arial Narrow" w:cs="Arial Narrow"/>
            <w:u w:val="single"/>
          </w:rPr>
          <w:t>States with the highest employment level</w:t>
        </w:r>
      </w:hyperlink>
      <w:r>
        <w:rPr>
          <w:rFonts w:ascii="Arial Narrow" w:eastAsia="Arial Narrow" w:hAnsi="Arial Narrow" w:cs="Arial Narrow"/>
        </w:rPr>
        <w:t> of instrument specialist technicians:</w:t>
      </w:r>
    </w:p>
    <w:p w14:paraId="2FEC464C" w14:textId="77777777" w:rsidR="00214034" w:rsidRDefault="000B0E11">
      <w:pPr>
        <w:numPr>
          <w:ilvl w:val="0"/>
          <w:numId w:val="10"/>
        </w:numPr>
        <w:shd w:val="clear" w:color="auto" w:fill="FFFFFF"/>
        <w:ind w:left="360"/>
        <w:jc w:val="both"/>
      </w:pPr>
      <w:r>
        <w:rPr>
          <w:rFonts w:ascii="Arial Narrow" w:eastAsia="Arial Narrow" w:hAnsi="Arial Narrow" w:cs="Arial Narrow"/>
        </w:rPr>
        <w:t>California — 6,540</w:t>
      </w:r>
    </w:p>
    <w:p w14:paraId="1651AA67" w14:textId="77777777" w:rsidR="00214034" w:rsidRDefault="000B0E11">
      <w:pPr>
        <w:numPr>
          <w:ilvl w:val="0"/>
          <w:numId w:val="10"/>
        </w:numPr>
        <w:shd w:val="clear" w:color="auto" w:fill="FFFFFF"/>
        <w:ind w:left="360"/>
        <w:jc w:val="both"/>
      </w:pPr>
      <w:r>
        <w:rPr>
          <w:rFonts w:ascii="Arial Narrow" w:eastAsia="Arial Narrow" w:hAnsi="Arial Narrow" w:cs="Arial Narrow"/>
        </w:rPr>
        <w:t>Florida — 4,580</w:t>
      </w:r>
    </w:p>
    <w:p w14:paraId="5602EE42" w14:textId="77777777" w:rsidR="00214034" w:rsidRDefault="000B0E11">
      <w:pPr>
        <w:numPr>
          <w:ilvl w:val="0"/>
          <w:numId w:val="10"/>
        </w:numPr>
        <w:shd w:val="clear" w:color="auto" w:fill="FFFFFF"/>
        <w:ind w:left="360"/>
        <w:jc w:val="both"/>
      </w:pPr>
      <w:r>
        <w:rPr>
          <w:rFonts w:ascii="Arial Narrow" w:eastAsia="Arial Narrow" w:hAnsi="Arial Narrow" w:cs="Arial Narrow"/>
        </w:rPr>
        <w:t>Texas — 3,100</w:t>
      </w:r>
    </w:p>
    <w:p w14:paraId="497B46B2" w14:textId="77777777" w:rsidR="00214034" w:rsidRDefault="000B0E11">
      <w:pPr>
        <w:numPr>
          <w:ilvl w:val="0"/>
          <w:numId w:val="10"/>
        </w:numPr>
        <w:shd w:val="clear" w:color="auto" w:fill="FFFFFF"/>
        <w:ind w:left="360"/>
        <w:jc w:val="both"/>
      </w:pPr>
      <w:r>
        <w:rPr>
          <w:rFonts w:ascii="Arial Narrow" w:eastAsia="Arial Narrow" w:hAnsi="Arial Narrow" w:cs="Arial Narrow"/>
        </w:rPr>
        <w:t>Ohio — 2,260</w:t>
      </w:r>
    </w:p>
    <w:p w14:paraId="19540A03" w14:textId="77777777" w:rsidR="00214034" w:rsidRDefault="000B0E11">
      <w:pPr>
        <w:numPr>
          <w:ilvl w:val="0"/>
          <w:numId w:val="10"/>
        </w:numPr>
        <w:shd w:val="clear" w:color="auto" w:fill="FFFFFF"/>
        <w:ind w:left="360"/>
        <w:jc w:val="both"/>
      </w:pPr>
      <w:r>
        <w:rPr>
          <w:rFonts w:ascii="Arial Narrow" w:eastAsia="Arial Narrow" w:hAnsi="Arial Narrow" w:cs="Arial Narrow"/>
        </w:rPr>
        <w:t>New York — 2,230</w:t>
      </w:r>
    </w:p>
    <w:p w14:paraId="4810C56B"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Salary</w:t>
      </w:r>
    </w:p>
    <w:p w14:paraId="467279C7"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xml:space="preserve"> The </w:t>
      </w:r>
      <w:hyperlink r:id="rId64">
        <w:r>
          <w:rPr>
            <w:rFonts w:ascii="Arial Narrow" w:eastAsia="Arial Narrow" w:hAnsi="Arial Narrow" w:cs="Arial Narrow"/>
            <w:u w:val="single"/>
          </w:rPr>
          <w:t>mean hourly wage</w:t>
        </w:r>
      </w:hyperlink>
      <w:r>
        <w:rPr>
          <w:rFonts w:ascii="Arial Narrow" w:eastAsia="Arial Narrow" w:hAnsi="Arial Narrow" w:cs="Arial Narrow"/>
        </w:rPr>
        <w:t> for instrument specialist technicians is $16.28.</w:t>
      </w:r>
    </w:p>
    <w:p w14:paraId="30B6B451"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xml:space="preserve"> The </w:t>
      </w:r>
      <w:hyperlink r:id="rId65">
        <w:r>
          <w:rPr>
            <w:rFonts w:ascii="Arial Narrow" w:eastAsia="Arial Narrow" w:hAnsi="Arial Narrow" w:cs="Arial Narrow"/>
            <w:u w:val="single"/>
          </w:rPr>
          <w:t>mean annual wage</w:t>
        </w:r>
      </w:hyperlink>
      <w:r>
        <w:rPr>
          <w:rFonts w:ascii="Arial Narrow" w:eastAsia="Arial Narrow" w:hAnsi="Arial Narrow" w:cs="Arial Narrow"/>
        </w:rPr>
        <w:t> for instrument specialist technicians is $33,850.</w:t>
      </w:r>
    </w:p>
    <w:p w14:paraId="6C3045EA"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b/>
        </w:rPr>
        <w:t>Duties</w:t>
      </w:r>
    </w:p>
    <w:p w14:paraId="12F70E95"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A Tech I is likely to perform basic duties such as delivering supplies and carts, while</w:t>
      </w:r>
      <w:r>
        <w:rPr>
          <w:rFonts w:ascii="Arial Narrow" w:eastAsia="Arial Narrow" w:hAnsi="Arial Narrow" w:cs="Arial Narrow"/>
        </w:rPr>
        <w:t xml:space="preserve"> a Tech IV may be required to assemble more sets, handle biologicals, or perform sterilization duties.</w:t>
      </w:r>
    </w:p>
    <w:p w14:paraId="2AF72540"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rPr>
      </w:pPr>
      <w:r>
        <w:rPr>
          <w:rFonts w:ascii="Arial Narrow" w:eastAsia="Arial Narrow" w:hAnsi="Arial Narrow" w:cs="Arial Narrow"/>
        </w:rPr>
        <w:t xml:space="preserve">Sterile processing department staff play a large role in helping prevent healthcare-associated infections. Without proper decontamination, preparing and </w:t>
      </w:r>
      <w:r>
        <w:rPr>
          <w:rFonts w:ascii="Arial Narrow" w:eastAsia="Arial Narrow" w:hAnsi="Arial Narrow" w:cs="Arial Narrow"/>
        </w:rPr>
        <w:t>packaging and sterile instrumentation, patients could be at risk for HAIs. According to the Centers for Disease Control and Prevention, </w:t>
      </w:r>
      <w:hyperlink r:id="rId66">
        <w:r>
          <w:rPr>
            <w:rFonts w:ascii="Arial Narrow" w:eastAsia="Arial Narrow" w:hAnsi="Arial Narrow" w:cs="Arial Narrow"/>
            <w:u w:val="single"/>
          </w:rPr>
          <w:t>HAIs occurred in an estimated 722,000 patients</w:t>
        </w:r>
      </w:hyperlink>
      <w:r>
        <w:rPr>
          <w:rFonts w:ascii="Arial Narrow" w:eastAsia="Arial Narrow" w:hAnsi="Arial Narrow" w:cs="Arial Narrow"/>
        </w:rPr>
        <w:t> in acute care hospitals and caused 75,000 deaths in 2011.</w:t>
      </w:r>
    </w:p>
    <w:p w14:paraId="665CC7CA" w14:textId="77777777" w:rsidR="00214034" w:rsidRDefault="000B0E11">
      <w:pPr>
        <w:shd w:val="clear" w:color="auto" w:fill="FFFFFF"/>
        <w:spacing w:after="165"/>
        <w:jc w:val="both"/>
        <w:rPr>
          <w:rFonts w:ascii="Arial Narrow" w:eastAsia="Arial Narrow" w:hAnsi="Arial Narrow" w:cs="Arial Narrow"/>
        </w:rPr>
      </w:pPr>
      <w:r>
        <w:rPr>
          <w:rFonts w:ascii="Arial Narrow" w:eastAsia="Arial Narrow" w:hAnsi="Arial Narrow" w:cs="Arial Narrow"/>
          <w:b/>
        </w:rPr>
        <w:t>Medical Equipment Preparers in California</w:t>
      </w:r>
    </w:p>
    <w:p w14:paraId="10696B6D" w14:textId="77777777" w:rsidR="00214034" w:rsidRDefault="000B0E11">
      <w:pPr>
        <w:shd w:val="clear" w:color="auto" w:fill="FFFFFF"/>
        <w:spacing w:after="165"/>
        <w:jc w:val="both"/>
        <w:rPr>
          <w:rFonts w:ascii="Arial Narrow" w:eastAsia="Arial Narrow" w:hAnsi="Arial Narrow" w:cs="Arial Narrow"/>
        </w:rPr>
      </w:pPr>
      <w:r>
        <w:rPr>
          <w:rFonts w:ascii="Arial Narrow" w:eastAsia="Arial Narrow" w:hAnsi="Arial Narrow" w:cs="Arial Narrow"/>
          <w:b/>
        </w:rPr>
        <w:t>May also be called:</w:t>
      </w:r>
      <w:r>
        <w:rPr>
          <w:rFonts w:ascii="Arial Narrow" w:eastAsia="Arial Narrow" w:hAnsi="Arial Narrow" w:cs="Arial Narrow"/>
        </w:rPr>
        <w:t> Central Processing Technicians (CPT); Central Service Technicians (CST); Central Sterile Supply (CSS) Technici</w:t>
      </w:r>
      <w:r>
        <w:rPr>
          <w:rFonts w:ascii="Arial Narrow" w:eastAsia="Arial Narrow" w:hAnsi="Arial Narrow" w:cs="Arial Narrow"/>
        </w:rPr>
        <w:t>ans; Certified Registered Central Service Technicians (CRCST); Sterile Preparation Technicians; Sterile Processing and Distribution (SPD) Technicians; and Sterile Processing Technicians</w:t>
      </w:r>
    </w:p>
    <w:p w14:paraId="374ADC4F" w14:textId="77777777" w:rsidR="00214034" w:rsidRDefault="000B0E11">
      <w:pPr>
        <w:pBdr>
          <w:top w:val="nil"/>
          <w:left w:val="nil"/>
          <w:bottom w:val="nil"/>
          <w:right w:val="nil"/>
          <w:between w:val="nil"/>
        </w:pBdr>
        <w:shd w:val="clear" w:color="auto" w:fill="FFFFFF"/>
        <w:spacing w:before="240" w:after="240"/>
        <w:jc w:val="both"/>
        <w:rPr>
          <w:rFonts w:ascii="Arial Narrow" w:eastAsia="Arial Narrow" w:hAnsi="Arial Narrow" w:cs="Arial Narrow"/>
          <w:highlight w:val="white"/>
        </w:rPr>
      </w:pPr>
      <w:bookmarkStart w:id="19" w:name="_3j2qqm3" w:colFirst="0" w:colLast="0"/>
      <w:bookmarkEnd w:id="19"/>
      <w:r>
        <w:rPr>
          <w:rFonts w:ascii="Arial Narrow" w:eastAsia="Arial Narrow" w:hAnsi="Arial Narrow" w:cs="Arial Narrow"/>
          <w:highlight w:val="white"/>
        </w:rPr>
        <w:t>Medical Equipment Preparers are essential to the medical field. They a</w:t>
      </w:r>
      <w:r>
        <w:rPr>
          <w:rFonts w:ascii="Arial Narrow" w:eastAsia="Arial Narrow" w:hAnsi="Arial Narrow" w:cs="Arial Narrow"/>
          <w:highlight w:val="white"/>
        </w:rPr>
        <w:t xml:space="preserve">re responsible for sterilizing, stocking, and preparing various medical tools, supplies, and equipment in health care facilities, such as hospitals, dental offices, and outpatient care centers. They may prepare operating areas with the proper supplies and </w:t>
      </w:r>
      <w:r>
        <w:rPr>
          <w:rFonts w:ascii="Arial Narrow" w:eastAsia="Arial Narrow" w:hAnsi="Arial Narrow" w:cs="Arial Narrow"/>
          <w:highlight w:val="white"/>
        </w:rPr>
        <w:t>equipment. Since there are contagious infections and diseases present in health care facilities where Medical Equipment Preparers work, it is important that potential spreading of these be minimized. Preparers are crucial in preventing the spread of viruse</w:t>
      </w:r>
      <w:r>
        <w:rPr>
          <w:rFonts w:ascii="Arial Narrow" w:eastAsia="Arial Narrow" w:hAnsi="Arial Narrow" w:cs="Arial Narrow"/>
          <w:highlight w:val="white"/>
        </w:rPr>
        <w:t>s and contamination of germs and bacteria. </w:t>
      </w:r>
    </w:p>
    <w:tbl>
      <w:tblPr>
        <w:tblStyle w:val="af2"/>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7"/>
        <w:gridCol w:w="1713"/>
        <w:gridCol w:w="1713"/>
        <w:gridCol w:w="2041"/>
      </w:tblGrid>
      <w:tr w:rsidR="00214034" w14:paraId="39589A28" w14:textId="77777777">
        <w:trPr>
          <w:trHeight w:val="557"/>
          <w:jc w:val="center"/>
        </w:trPr>
        <w:tc>
          <w:tcPr>
            <w:tcW w:w="3997"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4DF2A6E1"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Annual Wages for 2018</w:t>
            </w:r>
          </w:p>
        </w:tc>
        <w:tc>
          <w:tcPr>
            <w:tcW w:w="1713"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70F8D9F4" w14:textId="77777777" w:rsidR="00214034" w:rsidRDefault="000B0E11">
            <w:pPr>
              <w:jc w:val="both"/>
              <w:rPr>
                <w:rFonts w:ascii="Arial Narrow" w:eastAsia="Arial Narrow" w:hAnsi="Arial Narrow" w:cs="Arial Narrow"/>
                <w:b/>
              </w:rPr>
            </w:pPr>
            <w:r>
              <w:rPr>
                <w:rFonts w:ascii="Arial Narrow" w:eastAsia="Arial Narrow" w:hAnsi="Arial Narrow" w:cs="Arial Narrow"/>
                <w:b/>
              </w:rPr>
              <w:t>Low</w:t>
            </w:r>
            <w:r>
              <w:rPr>
                <w:rFonts w:ascii="Arial Narrow" w:eastAsia="Arial Narrow" w:hAnsi="Arial Narrow" w:cs="Arial Narrow"/>
                <w:b/>
              </w:rPr>
              <w:br/>
              <w:t>(25th percentile)</w:t>
            </w:r>
          </w:p>
        </w:tc>
        <w:tc>
          <w:tcPr>
            <w:tcW w:w="1713"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15CE6C24" w14:textId="77777777" w:rsidR="00214034" w:rsidRDefault="000B0E11">
            <w:pPr>
              <w:jc w:val="both"/>
              <w:rPr>
                <w:rFonts w:ascii="Arial Narrow" w:eastAsia="Arial Narrow" w:hAnsi="Arial Narrow" w:cs="Arial Narrow"/>
                <w:b/>
              </w:rPr>
            </w:pPr>
            <w:r>
              <w:rPr>
                <w:rFonts w:ascii="Arial Narrow" w:eastAsia="Arial Narrow" w:hAnsi="Arial Narrow" w:cs="Arial Narrow"/>
                <w:b/>
              </w:rPr>
              <w:t>Median</w:t>
            </w:r>
            <w:r>
              <w:rPr>
                <w:rFonts w:ascii="Arial Narrow" w:eastAsia="Arial Narrow" w:hAnsi="Arial Narrow" w:cs="Arial Narrow"/>
                <w:b/>
              </w:rPr>
              <w:br/>
              <w:t>(50th percentile)</w:t>
            </w:r>
          </w:p>
        </w:tc>
        <w:tc>
          <w:tcPr>
            <w:tcW w:w="2041"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2B17565B" w14:textId="77777777" w:rsidR="00214034" w:rsidRDefault="000B0E11">
            <w:pPr>
              <w:jc w:val="both"/>
              <w:rPr>
                <w:rFonts w:ascii="Arial Narrow" w:eastAsia="Arial Narrow" w:hAnsi="Arial Narrow" w:cs="Arial Narrow"/>
                <w:b/>
              </w:rPr>
            </w:pPr>
            <w:r>
              <w:rPr>
                <w:rFonts w:ascii="Arial Narrow" w:eastAsia="Arial Narrow" w:hAnsi="Arial Narrow" w:cs="Arial Narrow"/>
                <w:b/>
              </w:rPr>
              <w:t>High</w:t>
            </w:r>
            <w:r>
              <w:rPr>
                <w:rFonts w:ascii="Arial Narrow" w:eastAsia="Arial Narrow" w:hAnsi="Arial Narrow" w:cs="Arial Narrow"/>
                <w:b/>
              </w:rPr>
              <w:br/>
              <w:t>(75th percentile)</w:t>
            </w:r>
          </w:p>
        </w:tc>
      </w:tr>
      <w:tr w:rsidR="00214034" w14:paraId="7585ADF7" w14:textId="77777777">
        <w:trPr>
          <w:trHeight w:val="278"/>
          <w:jc w:val="center"/>
        </w:trPr>
        <w:tc>
          <w:tcPr>
            <w:tcW w:w="3997" w:type="dxa"/>
            <w:tcMar>
              <w:top w:w="0" w:type="dxa"/>
              <w:left w:w="0" w:type="dxa"/>
              <w:bottom w:w="0" w:type="dxa"/>
              <w:right w:w="0" w:type="dxa"/>
            </w:tcMar>
            <w:vAlign w:val="center"/>
          </w:tcPr>
          <w:p w14:paraId="171EB3BF" w14:textId="77777777" w:rsidR="00214034" w:rsidRDefault="000B0E11">
            <w:pPr>
              <w:jc w:val="both"/>
              <w:rPr>
                <w:rFonts w:ascii="Arial Narrow" w:eastAsia="Arial Narrow" w:hAnsi="Arial Narrow" w:cs="Arial Narrow"/>
              </w:rPr>
            </w:pPr>
            <w:r>
              <w:rPr>
                <w:rFonts w:ascii="Arial Narrow" w:eastAsia="Arial Narrow" w:hAnsi="Arial Narrow" w:cs="Arial Narrow"/>
              </w:rPr>
              <w:t>California</w:t>
            </w:r>
          </w:p>
        </w:tc>
        <w:tc>
          <w:tcPr>
            <w:tcW w:w="1713" w:type="dxa"/>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0FE2573E" w14:textId="77777777" w:rsidR="00214034" w:rsidRDefault="000B0E11">
            <w:pPr>
              <w:jc w:val="both"/>
              <w:rPr>
                <w:rFonts w:ascii="Arial Narrow" w:eastAsia="Arial Narrow" w:hAnsi="Arial Narrow" w:cs="Arial Narrow"/>
              </w:rPr>
            </w:pPr>
            <w:r>
              <w:rPr>
                <w:rFonts w:ascii="Arial Narrow" w:eastAsia="Arial Narrow" w:hAnsi="Arial Narrow" w:cs="Arial Narrow"/>
              </w:rPr>
              <w:t>$36,434</w:t>
            </w:r>
          </w:p>
        </w:tc>
        <w:tc>
          <w:tcPr>
            <w:tcW w:w="1713" w:type="dxa"/>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7939A97B" w14:textId="77777777" w:rsidR="00214034" w:rsidRDefault="000B0E11">
            <w:pPr>
              <w:jc w:val="both"/>
              <w:rPr>
                <w:rFonts w:ascii="Arial Narrow" w:eastAsia="Arial Narrow" w:hAnsi="Arial Narrow" w:cs="Arial Narrow"/>
              </w:rPr>
            </w:pPr>
            <w:r>
              <w:rPr>
                <w:rFonts w:ascii="Arial Narrow" w:eastAsia="Arial Narrow" w:hAnsi="Arial Narrow" w:cs="Arial Narrow"/>
              </w:rPr>
              <w:t>$47,080</w:t>
            </w:r>
          </w:p>
        </w:tc>
        <w:tc>
          <w:tcPr>
            <w:tcW w:w="2041" w:type="dxa"/>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3427CA39" w14:textId="77777777" w:rsidR="00214034" w:rsidRDefault="000B0E11">
            <w:pPr>
              <w:jc w:val="both"/>
              <w:rPr>
                <w:rFonts w:ascii="Arial Narrow" w:eastAsia="Arial Narrow" w:hAnsi="Arial Narrow" w:cs="Arial Narrow"/>
              </w:rPr>
            </w:pPr>
            <w:r>
              <w:rPr>
                <w:rFonts w:ascii="Arial Narrow" w:eastAsia="Arial Narrow" w:hAnsi="Arial Narrow" w:cs="Arial Narrow"/>
              </w:rPr>
              <w:t>$59,547</w:t>
            </w:r>
          </w:p>
        </w:tc>
      </w:tr>
    </w:tbl>
    <w:p w14:paraId="246FE4F4" w14:textId="77777777" w:rsidR="00214034" w:rsidRDefault="00214034">
      <w:pPr>
        <w:pBdr>
          <w:top w:val="nil"/>
          <w:left w:val="nil"/>
          <w:bottom w:val="nil"/>
          <w:right w:val="nil"/>
          <w:between w:val="nil"/>
        </w:pBdr>
        <w:shd w:val="clear" w:color="auto" w:fill="FFFFFF"/>
        <w:spacing w:before="240" w:after="240"/>
        <w:jc w:val="both"/>
        <w:rPr>
          <w:rFonts w:ascii="Arial Narrow" w:eastAsia="Arial Narrow" w:hAnsi="Arial Narrow" w:cs="Arial Narrow"/>
        </w:rPr>
      </w:pPr>
    </w:p>
    <w:tbl>
      <w:tblPr>
        <w:tblStyle w:val="af3"/>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440"/>
        <w:gridCol w:w="1440"/>
        <w:gridCol w:w="810"/>
        <w:gridCol w:w="900"/>
        <w:gridCol w:w="1620"/>
      </w:tblGrid>
      <w:tr w:rsidR="00214034" w14:paraId="7B669DE4" w14:textId="77777777">
        <w:trPr>
          <w:jc w:val="center"/>
        </w:trPr>
        <w:tc>
          <w:tcPr>
            <w:tcW w:w="6835" w:type="dxa"/>
            <w:gridSpan w:val="4"/>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73AF20CE"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Task</w:t>
            </w:r>
          </w:p>
        </w:tc>
        <w:tc>
          <w:tcPr>
            <w:tcW w:w="2520" w:type="dxa"/>
            <w:gridSpan w:val="2"/>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208A7992" w14:textId="77777777" w:rsidR="00214034" w:rsidRDefault="000B0E11">
            <w:pPr>
              <w:jc w:val="both"/>
              <w:rPr>
                <w:rFonts w:ascii="Arial Narrow" w:eastAsia="Arial Narrow" w:hAnsi="Arial Narrow" w:cs="Arial Narrow"/>
                <w:b/>
              </w:rPr>
            </w:pPr>
            <w:r>
              <w:rPr>
                <w:rFonts w:ascii="Arial Narrow" w:eastAsia="Arial Narrow" w:hAnsi="Arial Narrow" w:cs="Arial Narrow"/>
                <w:b/>
              </w:rPr>
              <w:t>Skill Used in this Task</w:t>
            </w:r>
          </w:p>
        </w:tc>
      </w:tr>
      <w:tr w:rsidR="00214034" w14:paraId="5A50579C" w14:textId="77777777">
        <w:trPr>
          <w:jc w:val="center"/>
        </w:trPr>
        <w:tc>
          <w:tcPr>
            <w:tcW w:w="6835" w:type="dxa"/>
            <w:gridSpan w:val="4"/>
            <w:tcMar>
              <w:top w:w="0" w:type="dxa"/>
              <w:left w:w="0" w:type="dxa"/>
              <w:bottom w:w="0" w:type="dxa"/>
              <w:right w:w="0" w:type="dxa"/>
            </w:tcMar>
            <w:vAlign w:val="center"/>
          </w:tcPr>
          <w:p w14:paraId="2AC43B73" w14:textId="77777777" w:rsidR="00214034" w:rsidRDefault="000B0E11">
            <w:pPr>
              <w:jc w:val="both"/>
              <w:rPr>
                <w:rFonts w:ascii="Arial Narrow" w:eastAsia="Arial Narrow" w:hAnsi="Arial Narrow" w:cs="Arial Narrow"/>
              </w:rPr>
            </w:pPr>
            <w:r>
              <w:rPr>
                <w:rFonts w:ascii="Arial Narrow" w:eastAsia="Arial Narrow" w:hAnsi="Arial Narrow" w:cs="Arial Narrow"/>
              </w:rPr>
              <w:t xml:space="preserve">Operate and maintain steam autoclaves, keeping records of loads completed, </w:t>
            </w:r>
            <w:proofErr w:type="gramStart"/>
            <w:r>
              <w:rPr>
                <w:rFonts w:ascii="Arial Narrow" w:eastAsia="Arial Narrow" w:hAnsi="Arial Narrow" w:cs="Arial Narrow"/>
              </w:rPr>
              <w:t>items</w:t>
            </w:r>
            <w:proofErr w:type="gramEnd"/>
            <w:r>
              <w:rPr>
                <w:rFonts w:ascii="Arial Narrow" w:eastAsia="Arial Narrow" w:hAnsi="Arial Narrow" w:cs="Arial Narrow"/>
              </w:rPr>
              <w:t xml:space="preserve"> </w:t>
            </w:r>
          </w:p>
          <w:p w14:paraId="45297BED" w14:textId="77777777" w:rsidR="00214034" w:rsidRDefault="000B0E11">
            <w:pPr>
              <w:jc w:val="both"/>
              <w:rPr>
                <w:rFonts w:ascii="Arial Narrow" w:eastAsia="Arial Narrow" w:hAnsi="Arial Narrow" w:cs="Arial Narrow"/>
              </w:rPr>
            </w:pPr>
            <w:r>
              <w:rPr>
                <w:rFonts w:ascii="Arial Narrow" w:eastAsia="Arial Narrow" w:hAnsi="Arial Narrow" w:cs="Arial Narrow"/>
              </w:rPr>
              <w:t>in loads, and maintenance procedures performed.</w:t>
            </w:r>
          </w:p>
        </w:tc>
        <w:tc>
          <w:tcPr>
            <w:tcW w:w="2520" w:type="dxa"/>
            <w:gridSpan w:val="2"/>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63840212" w14:textId="77777777" w:rsidR="00214034" w:rsidRDefault="000B0E11">
            <w:pPr>
              <w:jc w:val="both"/>
              <w:rPr>
                <w:rFonts w:ascii="Arial Narrow" w:eastAsia="Arial Narrow" w:hAnsi="Arial Narrow" w:cs="Arial Narrow"/>
              </w:rPr>
            </w:pPr>
            <w:r>
              <w:rPr>
                <w:rFonts w:ascii="Arial Narrow" w:eastAsia="Arial Narrow" w:hAnsi="Arial Narrow" w:cs="Arial Narrow"/>
              </w:rPr>
              <w:t>Critical Thinking</w:t>
            </w:r>
          </w:p>
        </w:tc>
      </w:tr>
      <w:tr w:rsidR="00214034" w14:paraId="315049E9" w14:textId="77777777">
        <w:trPr>
          <w:jc w:val="center"/>
        </w:trPr>
        <w:tc>
          <w:tcPr>
            <w:tcW w:w="6835" w:type="dxa"/>
            <w:gridSpan w:val="4"/>
            <w:shd w:val="clear" w:color="auto" w:fill="B0C4DE"/>
            <w:tcMar>
              <w:top w:w="0" w:type="dxa"/>
              <w:left w:w="0" w:type="dxa"/>
              <w:bottom w:w="0" w:type="dxa"/>
              <w:right w:w="0" w:type="dxa"/>
            </w:tcMar>
            <w:vAlign w:val="center"/>
          </w:tcPr>
          <w:p w14:paraId="573DEB2A" w14:textId="77777777" w:rsidR="00214034" w:rsidRDefault="000B0E11">
            <w:pPr>
              <w:jc w:val="both"/>
              <w:rPr>
                <w:rFonts w:ascii="Arial Narrow" w:eastAsia="Arial Narrow" w:hAnsi="Arial Narrow" w:cs="Arial Narrow"/>
              </w:rPr>
            </w:pPr>
            <w:r>
              <w:rPr>
                <w:rFonts w:ascii="Arial Narrow" w:eastAsia="Arial Narrow" w:hAnsi="Arial Narrow" w:cs="Arial Narrow"/>
              </w:rPr>
              <w:t xml:space="preserve">Organize and assemble routine or specialty surgical instrument trays or </w:t>
            </w:r>
          </w:p>
          <w:p w14:paraId="7D738EE2" w14:textId="77777777" w:rsidR="00214034" w:rsidRDefault="000B0E11">
            <w:pPr>
              <w:jc w:val="both"/>
              <w:rPr>
                <w:rFonts w:ascii="Arial Narrow" w:eastAsia="Arial Narrow" w:hAnsi="Arial Narrow" w:cs="Arial Narrow"/>
              </w:rPr>
            </w:pPr>
            <w:r>
              <w:rPr>
                <w:rFonts w:ascii="Arial Narrow" w:eastAsia="Arial Narrow" w:hAnsi="Arial Narrow" w:cs="Arial Narrow"/>
              </w:rPr>
              <w:t>other sterilized supplies, filling special requests as needed.</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553D7221" w14:textId="77777777" w:rsidR="00214034" w:rsidRDefault="000B0E11">
            <w:pPr>
              <w:jc w:val="both"/>
              <w:rPr>
                <w:rFonts w:ascii="Arial Narrow" w:eastAsia="Arial Narrow" w:hAnsi="Arial Narrow" w:cs="Arial Narrow"/>
              </w:rPr>
            </w:pPr>
            <w:r>
              <w:rPr>
                <w:rFonts w:ascii="Arial Narrow" w:eastAsia="Arial Narrow" w:hAnsi="Arial Narrow" w:cs="Arial Narrow"/>
              </w:rPr>
              <w:t>Information Ordering</w:t>
            </w:r>
          </w:p>
        </w:tc>
      </w:tr>
      <w:tr w:rsidR="00214034" w14:paraId="1D5CE38A" w14:textId="77777777">
        <w:trPr>
          <w:jc w:val="center"/>
        </w:trPr>
        <w:tc>
          <w:tcPr>
            <w:tcW w:w="6835" w:type="dxa"/>
            <w:gridSpan w:val="4"/>
            <w:tcMar>
              <w:top w:w="0" w:type="dxa"/>
              <w:left w:w="0" w:type="dxa"/>
              <w:bottom w:w="0" w:type="dxa"/>
              <w:right w:w="0" w:type="dxa"/>
            </w:tcMar>
            <w:vAlign w:val="center"/>
          </w:tcPr>
          <w:p w14:paraId="70303507" w14:textId="77777777" w:rsidR="00214034" w:rsidRDefault="000B0E11">
            <w:pPr>
              <w:jc w:val="both"/>
              <w:rPr>
                <w:rFonts w:ascii="Arial Narrow" w:eastAsia="Arial Narrow" w:hAnsi="Arial Narrow" w:cs="Arial Narrow"/>
              </w:rPr>
            </w:pPr>
            <w:r>
              <w:rPr>
                <w:rFonts w:ascii="Arial Narrow" w:eastAsia="Arial Narrow" w:hAnsi="Arial Narrow" w:cs="Arial Narrow"/>
              </w:rPr>
              <w:t xml:space="preserve">Examine equipment to detect leaks, worn or loose parts, or other </w:t>
            </w:r>
            <w:proofErr w:type="gramStart"/>
            <w:r>
              <w:rPr>
                <w:rFonts w:ascii="Arial Narrow" w:eastAsia="Arial Narrow" w:hAnsi="Arial Narrow" w:cs="Arial Narrow"/>
              </w:rPr>
              <w:t>indications</w:t>
            </w:r>
            <w:proofErr w:type="gramEnd"/>
            <w:r>
              <w:rPr>
                <w:rFonts w:ascii="Arial Narrow" w:eastAsia="Arial Narrow" w:hAnsi="Arial Narrow" w:cs="Arial Narrow"/>
              </w:rPr>
              <w:t xml:space="preserve"> </w:t>
            </w:r>
          </w:p>
          <w:p w14:paraId="046F2F07" w14:textId="77777777" w:rsidR="00214034" w:rsidRDefault="000B0E11">
            <w:pPr>
              <w:jc w:val="both"/>
              <w:rPr>
                <w:rFonts w:ascii="Arial Narrow" w:eastAsia="Arial Narrow" w:hAnsi="Arial Narrow" w:cs="Arial Narrow"/>
              </w:rPr>
            </w:pPr>
            <w:r>
              <w:rPr>
                <w:rFonts w:ascii="Arial Narrow" w:eastAsia="Arial Narrow" w:hAnsi="Arial Narrow" w:cs="Arial Narrow"/>
              </w:rPr>
              <w:t>of disrepair.</w:t>
            </w:r>
          </w:p>
        </w:tc>
        <w:tc>
          <w:tcPr>
            <w:tcW w:w="2520" w:type="dxa"/>
            <w:gridSpan w:val="2"/>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386BDF28" w14:textId="77777777" w:rsidR="00214034" w:rsidRDefault="000B0E11">
            <w:pPr>
              <w:jc w:val="both"/>
              <w:rPr>
                <w:rFonts w:ascii="Arial Narrow" w:eastAsia="Arial Narrow" w:hAnsi="Arial Narrow" w:cs="Arial Narrow"/>
              </w:rPr>
            </w:pPr>
            <w:r>
              <w:rPr>
                <w:rFonts w:ascii="Arial Narrow" w:eastAsia="Arial Narrow" w:hAnsi="Arial Narrow" w:cs="Arial Narrow"/>
              </w:rPr>
              <w:t>Quality Control Analysis</w:t>
            </w:r>
          </w:p>
        </w:tc>
      </w:tr>
      <w:tr w:rsidR="00214034" w14:paraId="1F2AE28F" w14:textId="77777777">
        <w:trPr>
          <w:jc w:val="center"/>
        </w:trPr>
        <w:tc>
          <w:tcPr>
            <w:tcW w:w="6835" w:type="dxa"/>
            <w:gridSpan w:val="4"/>
            <w:shd w:val="clear" w:color="auto" w:fill="B0C4DE"/>
            <w:tcMar>
              <w:top w:w="0" w:type="dxa"/>
              <w:left w:w="0" w:type="dxa"/>
              <w:bottom w:w="0" w:type="dxa"/>
              <w:right w:w="0" w:type="dxa"/>
            </w:tcMar>
            <w:vAlign w:val="center"/>
          </w:tcPr>
          <w:p w14:paraId="0F91EF17" w14:textId="77777777" w:rsidR="00214034" w:rsidRDefault="000B0E11">
            <w:pPr>
              <w:jc w:val="both"/>
              <w:rPr>
                <w:rFonts w:ascii="Arial Narrow" w:eastAsia="Arial Narrow" w:hAnsi="Arial Narrow" w:cs="Arial Narrow"/>
              </w:rPr>
            </w:pPr>
            <w:r>
              <w:rPr>
                <w:rFonts w:ascii="Arial Narrow" w:eastAsia="Arial Narrow" w:hAnsi="Arial Narrow" w:cs="Arial Narrow"/>
              </w:rPr>
              <w:t>Record sterilizer test results.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6C8E038B" w14:textId="77777777" w:rsidR="00214034" w:rsidRDefault="000B0E11">
            <w:pPr>
              <w:jc w:val="both"/>
              <w:rPr>
                <w:rFonts w:ascii="Arial Narrow" w:eastAsia="Arial Narrow" w:hAnsi="Arial Narrow" w:cs="Arial Narrow"/>
              </w:rPr>
            </w:pPr>
            <w:r>
              <w:rPr>
                <w:rFonts w:ascii="Arial Narrow" w:eastAsia="Arial Narrow" w:hAnsi="Arial Narrow" w:cs="Arial Narrow"/>
              </w:rPr>
              <w:t>Written Expression</w:t>
            </w:r>
          </w:p>
        </w:tc>
      </w:tr>
      <w:tr w:rsidR="00214034" w14:paraId="49B96E05" w14:textId="77777777">
        <w:trPr>
          <w:jc w:val="center"/>
        </w:trPr>
        <w:tc>
          <w:tcPr>
            <w:tcW w:w="6835" w:type="dxa"/>
            <w:gridSpan w:val="4"/>
            <w:tcMar>
              <w:top w:w="0" w:type="dxa"/>
              <w:left w:w="0" w:type="dxa"/>
              <w:bottom w:w="0" w:type="dxa"/>
              <w:right w:w="0" w:type="dxa"/>
            </w:tcMar>
            <w:vAlign w:val="center"/>
          </w:tcPr>
          <w:p w14:paraId="4B42538D" w14:textId="77777777" w:rsidR="00214034" w:rsidRDefault="000B0E11">
            <w:pPr>
              <w:jc w:val="both"/>
              <w:rPr>
                <w:rFonts w:ascii="Arial Narrow" w:eastAsia="Arial Narrow" w:hAnsi="Arial Narrow" w:cs="Arial Narrow"/>
              </w:rPr>
            </w:pPr>
            <w:r>
              <w:rPr>
                <w:rFonts w:ascii="Arial Narrow" w:eastAsia="Arial Narrow" w:hAnsi="Arial Narrow" w:cs="Arial Narrow"/>
              </w:rPr>
              <w:t xml:space="preserve">Start equipment and observe gauges and equipment operation to </w:t>
            </w:r>
            <w:proofErr w:type="gramStart"/>
            <w:r>
              <w:rPr>
                <w:rFonts w:ascii="Arial Narrow" w:eastAsia="Arial Narrow" w:hAnsi="Arial Narrow" w:cs="Arial Narrow"/>
              </w:rPr>
              <w:t>detect</w:t>
            </w:r>
            <w:proofErr w:type="gramEnd"/>
            <w:r>
              <w:rPr>
                <w:rFonts w:ascii="Arial Narrow" w:eastAsia="Arial Narrow" w:hAnsi="Arial Narrow" w:cs="Arial Narrow"/>
              </w:rPr>
              <w:t xml:space="preserve"> </w:t>
            </w:r>
          </w:p>
          <w:p w14:paraId="4A8C2CA0" w14:textId="77777777" w:rsidR="00214034" w:rsidRDefault="000B0E11">
            <w:pPr>
              <w:jc w:val="both"/>
              <w:rPr>
                <w:rFonts w:ascii="Arial Narrow" w:eastAsia="Arial Narrow" w:hAnsi="Arial Narrow" w:cs="Arial Narrow"/>
              </w:rPr>
            </w:pPr>
            <w:r>
              <w:rPr>
                <w:rFonts w:ascii="Arial Narrow" w:eastAsia="Arial Narrow" w:hAnsi="Arial Narrow" w:cs="Arial Narrow"/>
              </w:rPr>
              <w:t xml:space="preserve">malfunctions and to ensure equipment </w:t>
            </w:r>
            <w:proofErr w:type="gramStart"/>
            <w:r>
              <w:rPr>
                <w:rFonts w:ascii="Arial Narrow" w:eastAsia="Arial Narrow" w:hAnsi="Arial Narrow" w:cs="Arial Narrow"/>
              </w:rPr>
              <w:t>is</w:t>
            </w:r>
            <w:proofErr w:type="gramEnd"/>
            <w:r>
              <w:rPr>
                <w:rFonts w:ascii="Arial Narrow" w:eastAsia="Arial Narrow" w:hAnsi="Arial Narrow" w:cs="Arial Narrow"/>
              </w:rPr>
              <w:t xml:space="preserve"> operating to prescribed standards.</w:t>
            </w:r>
          </w:p>
        </w:tc>
        <w:tc>
          <w:tcPr>
            <w:tcW w:w="2520" w:type="dxa"/>
            <w:gridSpan w:val="2"/>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7E98DF3F" w14:textId="77777777" w:rsidR="00214034" w:rsidRDefault="000B0E11">
            <w:pPr>
              <w:jc w:val="both"/>
              <w:rPr>
                <w:rFonts w:ascii="Arial Narrow" w:eastAsia="Arial Narrow" w:hAnsi="Arial Narrow" w:cs="Arial Narrow"/>
              </w:rPr>
            </w:pPr>
            <w:r>
              <w:rPr>
                <w:rFonts w:ascii="Arial Narrow" w:eastAsia="Arial Narrow" w:hAnsi="Arial Narrow" w:cs="Arial Narrow"/>
              </w:rPr>
              <w:t>Operation Monitoring</w:t>
            </w:r>
          </w:p>
        </w:tc>
      </w:tr>
      <w:tr w:rsidR="00214034" w14:paraId="3DDAEB68" w14:textId="77777777">
        <w:trPr>
          <w:jc w:val="center"/>
        </w:trPr>
        <w:tc>
          <w:tcPr>
            <w:tcW w:w="6835" w:type="dxa"/>
            <w:gridSpan w:val="4"/>
            <w:shd w:val="clear" w:color="auto" w:fill="B0C4DE"/>
            <w:tcMar>
              <w:top w:w="0" w:type="dxa"/>
              <w:left w:w="0" w:type="dxa"/>
              <w:bottom w:w="0" w:type="dxa"/>
              <w:right w:w="0" w:type="dxa"/>
            </w:tcMar>
            <w:vAlign w:val="center"/>
          </w:tcPr>
          <w:p w14:paraId="69BE92A6" w14:textId="77777777" w:rsidR="00214034" w:rsidRDefault="000B0E11">
            <w:pPr>
              <w:jc w:val="both"/>
              <w:rPr>
                <w:rFonts w:ascii="Arial Narrow" w:eastAsia="Arial Narrow" w:hAnsi="Arial Narrow" w:cs="Arial Narrow"/>
                <w:shd w:val="clear" w:color="auto" w:fill="B0C4DE"/>
              </w:rPr>
            </w:pPr>
            <w:r>
              <w:rPr>
                <w:rFonts w:ascii="Arial Narrow" w:eastAsia="Arial Narrow" w:hAnsi="Arial Narrow" w:cs="Arial Narrow"/>
                <w:shd w:val="clear" w:color="auto" w:fill="B0C4DE"/>
              </w:rPr>
              <w:t>Report defective equipment to appropriate supervisors or staff in a timely manner</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4F0CEC88" w14:textId="77777777" w:rsidR="00214034" w:rsidRDefault="000B0E11">
            <w:pPr>
              <w:jc w:val="both"/>
              <w:rPr>
                <w:rFonts w:ascii="Arial Narrow" w:eastAsia="Arial Narrow" w:hAnsi="Arial Narrow" w:cs="Arial Narrow"/>
                <w:shd w:val="clear" w:color="auto" w:fill="B0C4DE"/>
              </w:rPr>
            </w:pPr>
            <w:r>
              <w:rPr>
                <w:rFonts w:ascii="Arial Narrow" w:eastAsia="Arial Narrow" w:hAnsi="Arial Narrow" w:cs="Arial Narrow"/>
                <w:shd w:val="clear" w:color="auto" w:fill="B0C4DE"/>
              </w:rPr>
              <w:t>Problem Sensitivity</w:t>
            </w:r>
          </w:p>
        </w:tc>
      </w:tr>
      <w:tr w:rsidR="00214034" w14:paraId="5070C7CB" w14:textId="77777777">
        <w:trPr>
          <w:jc w:val="center"/>
        </w:trPr>
        <w:tc>
          <w:tcPr>
            <w:tcW w:w="6835" w:type="dxa"/>
            <w:gridSpan w:val="4"/>
            <w:tcMar>
              <w:top w:w="0" w:type="dxa"/>
              <w:left w:w="0" w:type="dxa"/>
              <w:bottom w:w="0" w:type="dxa"/>
              <w:right w:w="0" w:type="dxa"/>
            </w:tcMar>
            <w:vAlign w:val="center"/>
          </w:tcPr>
          <w:p w14:paraId="1285D1FF" w14:textId="77777777" w:rsidR="00214034" w:rsidRDefault="000B0E11">
            <w:pPr>
              <w:jc w:val="both"/>
              <w:rPr>
                <w:rFonts w:ascii="Arial Narrow" w:eastAsia="Arial Narrow" w:hAnsi="Arial Narrow" w:cs="Arial Narrow"/>
              </w:rPr>
            </w:pPr>
            <w:r>
              <w:rPr>
                <w:rFonts w:ascii="Arial Narrow" w:eastAsia="Arial Narrow" w:hAnsi="Arial Narrow" w:cs="Arial Narrow"/>
              </w:rPr>
              <w:t>Ensure adequate inventory supply on crash carts or other medical supplies.</w:t>
            </w:r>
          </w:p>
        </w:tc>
        <w:tc>
          <w:tcPr>
            <w:tcW w:w="2520" w:type="dxa"/>
            <w:gridSpan w:val="2"/>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32D5D59D" w14:textId="77777777" w:rsidR="00214034" w:rsidRDefault="000B0E11">
            <w:pPr>
              <w:jc w:val="both"/>
              <w:rPr>
                <w:rFonts w:ascii="Arial Narrow" w:eastAsia="Arial Narrow" w:hAnsi="Arial Narrow" w:cs="Arial Narrow"/>
              </w:rPr>
            </w:pPr>
            <w:r>
              <w:rPr>
                <w:rFonts w:ascii="Arial Narrow" w:eastAsia="Arial Narrow" w:hAnsi="Arial Narrow" w:cs="Arial Narrow"/>
              </w:rPr>
              <w:t>Customer and Personal Service</w:t>
            </w:r>
          </w:p>
        </w:tc>
      </w:tr>
      <w:tr w:rsidR="00214034" w14:paraId="62062CB9" w14:textId="77777777">
        <w:trPr>
          <w:jc w:val="center"/>
        </w:trPr>
        <w:tc>
          <w:tcPr>
            <w:tcW w:w="6835" w:type="dxa"/>
            <w:gridSpan w:val="4"/>
            <w:shd w:val="clear" w:color="auto" w:fill="B0C4DE"/>
            <w:tcMar>
              <w:top w:w="0" w:type="dxa"/>
              <w:left w:w="0" w:type="dxa"/>
              <w:bottom w:w="0" w:type="dxa"/>
              <w:right w:w="0" w:type="dxa"/>
            </w:tcMar>
            <w:vAlign w:val="center"/>
          </w:tcPr>
          <w:p w14:paraId="11AD95D5" w14:textId="77777777" w:rsidR="00214034" w:rsidRDefault="000B0E11">
            <w:pPr>
              <w:jc w:val="both"/>
              <w:rPr>
                <w:rFonts w:ascii="Arial Narrow" w:eastAsia="Arial Narrow" w:hAnsi="Arial Narrow" w:cs="Arial Narrow"/>
              </w:rPr>
            </w:pPr>
            <w:r>
              <w:rPr>
                <w:rFonts w:ascii="Arial Narrow" w:eastAsia="Arial Narrow" w:hAnsi="Arial Narrow" w:cs="Arial Narrow"/>
              </w:rPr>
              <w:t xml:space="preserve">Purge wastes from equipment by connecting equipment to water sources and </w:t>
            </w:r>
          </w:p>
          <w:p w14:paraId="4B59D31C" w14:textId="77777777" w:rsidR="00214034" w:rsidRDefault="000B0E11">
            <w:pPr>
              <w:jc w:val="both"/>
              <w:rPr>
                <w:rFonts w:ascii="Arial Narrow" w:eastAsia="Arial Narrow" w:hAnsi="Arial Narrow" w:cs="Arial Narrow"/>
              </w:rPr>
            </w:pPr>
            <w:r>
              <w:rPr>
                <w:rFonts w:ascii="Arial Narrow" w:eastAsia="Arial Narrow" w:hAnsi="Arial Narrow" w:cs="Arial Narrow"/>
              </w:rPr>
              <w:t>flushing water through systems.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5004C4FE" w14:textId="77777777" w:rsidR="00214034" w:rsidRDefault="000B0E11">
            <w:pPr>
              <w:jc w:val="both"/>
              <w:rPr>
                <w:rFonts w:ascii="Arial Narrow" w:eastAsia="Arial Narrow" w:hAnsi="Arial Narrow" w:cs="Arial Narrow"/>
              </w:rPr>
            </w:pPr>
            <w:r>
              <w:rPr>
                <w:rFonts w:ascii="Arial Narrow" w:eastAsia="Arial Narrow" w:hAnsi="Arial Narrow" w:cs="Arial Narrow"/>
              </w:rPr>
              <w:t>Arm-Hand Steadiness</w:t>
            </w:r>
          </w:p>
        </w:tc>
      </w:tr>
      <w:tr w:rsidR="00214034" w14:paraId="38DA91B5" w14:textId="77777777">
        <w:trPr>
          <w:jc w:val="center"/>
        </w:trPr>
        <w:tc>
          <w:tcPr>
            <w:tcW w:w="6835" w:type="dxa"/>
            <w:gridSpan w:val="4"/>
            <w:tcMar>
              <w:top w:w="0" w:type="dxa"/>
              <w:left w:w="0" w:type="dxa"/>
              <w:bottom w:w="0" w:type="dxa"/>
              <w:right w:w="0" w:type="dxa"/>
            </w:tcMar>
            <w:vAlign w:val="center"/>
          </w:tcPr>
          <w:p w14:paraId="21EE96FE" w14:textId="77777777" w:rsidR="00214034" w:rsidRDefault="000B0E11">
            <w:pPr>
              <w:jc w:val="both"/>
              <w:rPr>
                <w:rFonts w:ascii="Arial Narrow" w:eastAsia="Arial Narrow" w:hAnsi="Arial Narrow" w:cs="Arial Narrow"/>
              </w:rPr>
            </w:pPr>
            <w:r>
              <w:rPr>
                <w:rFonts w:ascii="Arial Narrow" w:eastAsia="Arial Narrow" w:hAnsi="Arial Narrow" w:cs="Arial Narrow"/>
              </w:rPr>
              <w:t>Check sterile supplies to ensure that they are not outdated.</w:t>
            </w:r>
          </w:p>
        </w:tc>
        <w:tc>
          <w:tcPr>
            <w:tcW w:w="2520" w:type="dxa"/>
            <w:gridSpan w:val="2"/>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59234352" w14:textId="77777777" w:rsidR="00214034" w:rsidRDefault="000B0E11">
            <w:pPr>
              <w:jc w:val="both"/>
              <w:rPr>
                <w:rFonts w:ascii="Arial Narrow" w:eastAsia="Arial Narrow" w:hAnsi="Arial Narrow" w:cs="Arial Narrow"/>
              </w:rPr>
            </w:pPr>
            <w:r>
              <w:rPr>
                <w:rFonts w:ascii="Arial Narrow" w:eastAsia="Arial Narrow" w:hAnsi="Arial Narrow" w:cs="Arial Narrow"/>
              </w:rPr>
              <w:t>Near Vision</w:t>
            </w:r>
          </w:p>
        </w:tc>
      </w:tr>
      <w:tr w:rsidR="00214034" w14:paraId="282C50CB" w14:textId="77777777">
        <w:trPr>
          <w:jc w:val="center"/>
        </w:trPr>
        <w:tc>
          <w:tcPr>
            <w:tcW w:w="6835" w:type="dxa"/>
            <w:gridSpan w:val="4"/>
            <w:shd w:val="clear" w:color="auto" w:fill="B0C4DE"/>
            <w:tcMar>
              <w:top w:w="0" w:type="dxa"/>
              <w:left w:w="0" w:type="dxa"/>
              <w:bottom w:w="0" w:type="dxa"/>
              <w:right w:w="0" w:type="dxa"/>
            </w:tcMar>
            <w:vAlign w:val="center"/>
          </w:tcPr>
          <w:p w14:paraId="34149C54" w14:textId="77777777" w:rsidR="00214034" w:rsidRDefault="000B0E11">
            <w:pPr>
              <w:jc w:val="both"/>
              <w:rPr>
                <w:rFonts w:ascii="Arial Narrow" w:eastAsia="Arial Narrow" w:hAnsi="Arial Narrow" w:cs="Arial Narrow"/>
              </w:rPr>
            </w:pPr>
            <w:r>
              <w:rPr>
                <w:rFonts w:ascii="Arial Narrow" w:eastAsia="Arial Narrow" w:hAnsi="Arial Narrow" w:cs="Arial Narrow"/>
              </w:rPr>
              <w:t xml:space="preserve">Disinfect and sterilize equipment such as respirators, hospital beds, or </w:t>
            </w:r>
            <w:proofErr w:type="gramStart"/>
            <w:r>
              <w:rPr>
                <w:rFonts w:ascii="Arial Narrow" w:eastAsia="Arial Narrow" w:hAnsi="Arial Narrow" w:cs="Arial Narrow"/>
              </w:rPr>
              <w:t>oxygen</w:t>
            </w:r>
            <w:proofErr w:type="gramEnd"/>
            <w:r>
              <w:rPr>
                <w:rFonts w:ascii="Arial Narrow" w:eastAsia="Arial Narrow" w:hAnsi="Arial Narrow" w:cs="Arial Narrow"/>
              </w:rPr>
              <w:t xml:space="preserve"> </w:t>
            </w:r>
          </w:p>
          <w:p w14:paraId="15BE189C" w14:textId="77777777" w:rsidR="00214034" w:rsidRDefault="000B0E11">
            <w:pPr>
              <w:jc w:val="both"/>
              <w:rPr>
                <w:rFonts w:ascii="Arial Narrow" w:eastAsia="Arial Narrow" w:hAnsi="Arial Narrow" w:cs="Arial Narrow"/>
              </w:rPr>
            </w:pPr>
            <w:r>
              <w:rPr>
                <w:rFonts w:ascii="Arial Narrow" w:eastAsia="Arial Narrow" w:hAnsi="Arial Narrow" w:cs="Arial Narrow"/>
              </w:rPr>
              <w:t>or dialysis equipment, using sterilizers, aerators, or washers.</w:t>
            </w:r>
          </w:p>
        </w:tc>
        <w:tc>
          <w:tcPr>
            <w:tcW w:w="2520" w:type="dxa"/>
            <w:gridSpan w:val="2"/>
            <w:tcBorders>
              <w:top w:val="single" w:sz="4" w:space="0" w:color="000000"/>
              <w:left w:val="single" w:sz="4" w:space="0" w:color="003399"/>
              <w:bottom w:val="single" w:sz="4" w:space="0" w:color="000000"/>
              <w:right w:val="single" w:sz="4" w:space="0" w:color="000000"/>
            </w:tcBorders>
            <w:shd w:val="clear" w:color="auto" w:fill="B0C4DE"/>
            <w:tcMar>
              <w:top w:w="48" w:type="dxa"/>
              <w:left w:w="48" w:type="dxa"/>
              <w:bottom w:w="48" w:type="dxa"/>
              <w:right w:w="48" w:type="dxa"/>
            </w:tcMar>
            <w:vAlign w:val="center"/>
          </w:tcPr>
          <w:p w14:paraId="38C2E733" w14:textId="77777777" w:rsidR="00214034" w:rsidRDefault="000B0E11">
            <w:pPr>
              <w:jc w:val="both"/>
              <w:rPr>
                <w:rFonts w:ascii="Arial Narrow" w:eastAsia="Arial Narrow" w:hAnsi="Arial Narrow" w:cs="Arial Narrow"/>
              </w:rPr>
            </w:pPr>
            <w:r>
              <w:rPr>
                <w:rFonts w:ascii="Arial Narrow" w:eastAsia="Arial Narrow" w:hAnsi="Arial Narrow" w:cs="Arial Narrow"/>
              </w:rPr>
              <w:t>Manual Dexterity</w:t>
            </w:r>
          </w:p>
        </w:tc>
      </w:tr>
      <w:tr w:rsidR="00214034" w14:paraId="580FF7ED" w14:textId="77777777">
        <w:trPr>
          <w:jc w:val="center"/>
        </w:trPr>
        <w:tc>
          <w:tcPr>
            <w:tcW w:w="6835" w:type="dxa"/>
            <w:gridSpan w:val="4"/>
            <w:tcMar>
              <w:top w:w="0" w:type="dxa"/>
              <w:left w:w="0" w:type="dxa"/>
              <w:bottom w:w="0" w:type="dxa"/>
              <w:right w:w="0" w:type="dxa"/>
            </w:tcMar>
            <w:vAlign w:val="center"/>
          </w:tcPr>
          <w:p w14:paraId="4724373D" w14:textId="77777777" w:rsidR="00214034" w:rsidRDefault="000B0E11">
            <w:pPr>
              <w:jc w:val="both"/>
              <w:rPr>
                <w:rFonts w:ascii="Arial Narrow" w:eastAsia="Arial Narrow" w:hAnsi="Arial Narrow" w:cs="Arial Narrow"/>
              </w:rPr>
            </w:pPr>
            <w:r>
              <w:rPr>
                <w:rFonts w:ascii="Arial Narrow" w:eastAsia="Arial Narrow" w:hAnsi="Arial Narrow" w:cs="Arial Narrow"/>
              </w:rPr>
              <w:t>Clean instruments to prepare them for sterilization.</w:t>
            </w:r>
          </w:p>
        </w:tc>
        <w:tc>
          <w:tcPr>
            <w:tcW w:w="2520" w:type="dxa"/>
            <w:gridSpan w:val="2"/>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5368018A" w14:textId="77777777" w:rsidR="00214034" w:rsidRDefault="000B0E11">
            <w:pPr>
              <w:jc w:val="both"/>
              <w:rPr>
                <w:rFonts w:ascii="Arial Narrow" w:eastAsia="Arial Narrow" w:hAnsi="Arial Narrow" w:cs="Arial Narrow"/>
              </w:rPr>
            </w:pPr>
            <w:r>
              <w:rPr>
                <w:rFonts w:ascii="Arial Narrow" w:eastAsia="Arial Narrow" w:hAnsi="Arial Narrow" w:cs="Arial Narrow"/>
              </w:rPr>
              <w:t>Finger Dexterity</w:t>
            </w:r>
          </w:p>
        </w:tc>
      </w:tr>
      <w:tr w:rsidR="00214034" w14:paraId="21057FEA" w14:textId="77777777">
        <w:trPr>
          <w:jc w:val="center"/>
        </w:trPr>
        <w:tc>
          <w:tcPr>
            <w:tcW w:w="9355" w:type="dxa"/>
            <w:gridSpan w:val="6"/>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center"/>
          </w:tcPr>
          <w:p w14:paraId="77A73568" w14:textId="77777777" w:rsidR="00214034" w:rsidRDefault="00214034">
            <w:pPr>
              <w:jc w:val="both"/>
              <w:rPr>
                <w:rFonts w:ascii="Arial Narrow" w:eastAsia="Arial Narrow" w:hAnsi="Arial Narrow" w:cs="Arial Narrow"/>
                <w:b/>
              </w:rPr>
            </w:pPr>
          </w:p>
          <w:p w14:paraId="64B8CFB7"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Estimated Employment and Projected Growth</w:t>
            </w:r>
            <w:r>
              <w:rPr>
                <w:rFonts w:ascii="Arial Narrow" w:eastAsia="Arial Narrow" w:hAnsi="Arial Narrow" w:cs="Arial Narrow"/>
                <w:b/>
              </w:rPr>
              <w:br/>
              <w:t>Medical Equipment Preparers</w:t>
            </w:r>
          </w:p>
        </w:tc>
      </w:tr>
      <w:tr w:rsidR="00214034" w14:paraId="5ED7B7BC" w14:textId="77777777">
        <w:trPr>
          <w:jc w:val="center"/>
        </w:trPr>
        <w:tc>
          <w:tcPr>
            <w:tcW w:w="3145"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6B090514" w14:textId="77777777" w:rsidR="00214034" w:rsidRDefault="000B0E11">
            <w:pPr>
              <w:rPr>
                <w:rFonts w:ascii="Arial Narrow" w:eastAsia="Arial Narrow" w:hAnsi="Arial Narrow" w:cs="Arial Narrow"/>
                <w:b/>
              </w:rPr>
            </w:pPr>
            <w:r>
              <w:rPr>
                <w:rFonts w:ascii="Arial Narrow" w:eastAsia="Arial Narrow" w:hAnsi="Arial Narrow" w:cs="Arial Narrow"/>
                <w:b/>
              </w:rPr>
              <w:t>Geographic Area</w:t>
            </w:r>
            <w:r>
              <w:rPr>
                <w:rFonts w:ascii="Arial Narrow" w:eastAsia="Arial Narrow" w:hAnsi="Arial Narrow" w:cs="Arial Narrow"/>
                <w:b/>
              </w:rPr>
              <w:br/>
              <w:t>(Estimated Year-Projected Year)</w:t>
            </w:r>
          </w:p>
        </w:tc>
        <w:tc>
          <w:tcPr>
            <w:tcW w:w="144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5414BEA2" w14:textId="77777777" w:rsidR="00214034" w:rsidRDefault="000B0E11">
            <w:pPr>
              <w:jc w:val="both"/>
              <w:rPr>
                <w:rFonts w:ascii="Arial Narrow" w:eastAsia="Arial Narrow" w:hAnsi="Arial Narrow" w:cs="Arial Narrow"/>
                <w:b/>
              </w:rPr>
            </w:pPr>
            <w:r>
              <w:rPr>
                <w:rFonts w:ascii="Arial Narrow" w:eastAsia="Arial Narrow" w:hAnsi="Arial Narrow" w:cs="Arial Narrow"/>
                <w:b/>
              </w:rPr>
              <w:t>Estimated</w:t>
            </w:r>
            <w:r>
              <w:rPr>
                <w:rFonts w:ascii="Arial Narrow" w:eastAsia="Arial Narrow" w:hAnsi="Arial Narrow" w:cs="Arial Narrow"/>
                <w:b/>
              </w:rPr>
              <w:br/>
              <w:t>Employment</w:t>
            </w:r>
          </w:p>
        </w:tc>
        <w:tc>
          <w:tcPr>
            <w:tcW w:w="144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3AE23C1F" w14:textId="77777777" w:rsidR="00214034" w:rsidRDefault="000B0E11">
            <w:pPr>
              <w:jc w:val="both"/>
              <w:rPr>
                <w:rFonts w:ascii="Arial Narrow" w:eastAsia="Arial Narrow" w:hAnsi="Arial Narrow" w:cs="Arial Narrow"/>
                <w:b/>
              </w:rPr>
            </w:pPr>
            <w:r>
              <w:rPr>
                <w:rFonts w:ascii="Arial Narrow" w:eastAsia="Arial Narrow" w:hAnsi="Arial Narrow" w:cs="Arial Narrow"/>
                <w:b/>
              </w:rPr>
              <w:t>Projected</w:t>
            </w:r>
            <w:r>
              <w:rPr>
                <w:rFonts w:ascii="Arial Narrow" w:eastAsia="Arial Narrow" w:hAnsi="Arial Narrow" w:cs="Arial Narrow"/>
                <w:b/>
              </w:rPr>
              <w:br/>
              <w:t>Employment</w:t>
            </w:r>
          </w:p>
        </w:tc>
        <w:tc>
          <w:tcPr>
            <w:tcW w:w="81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142940FD" w14:textId="77777777" w:rsidR="00214034" w:rsidRDefault="000B0E11">
            <w:pPr>
              <w:jc w:val="both"/>
              <w:rPr>
                <w:rFonts w:ascii="Arial Narrow" w:eastAsia="Arial Narrow" w:hAnsi="Arial Narrow" w:cs="Arial Narrow"/>
                <w:b/>
              </w:rPr>
            </w:pPr>
            <w:r>
              <w:rPr>
                <w:rFonts w:ascii="Arial Narrow" w:eastAsia="Arial Narrow" w:hAnsi="Arial Narrow" w:cs="Arial Narrow"/>
                <w:b/>
              </w:rPr>
              <w:t>Numeric</w:t>
            </w:r>
            <w:r>
              <w:rPr>
                <w:rFonts w:ascii="Arial Narrow" w:eastAsia="Arial Narrow" w:hAnsi="Arial Narrow" w:cs="Arial Narrow"/>
                <w:b/>
              </w:rPr>
              <w:br/>
              <w:t>Change</w:t>
            </w:r>
          </w:p>
        </w:tc>
        <w:tc>
          <w:tcPr>
            <w:tcW w:w="90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0DAEE794" w14:textId="77777777" w:rsidR="00214034" w:rsidRDefault="000B0E11">
            <w:pPr>
              <w:jc w:val="both"/>
              <w:rPr>
                <w:rFonts w:ascii="Arial Narrow" w:eastAsia="Arial Narrow" w:hAnsi="Arial Narrow" w:cs="Arial Narrow"/>
                <w:b/>
              </w:rPr>
            </w:pPr>
            <w:r>
              <w:rPr>
                <w:rFonts w:ascii="Arial Narrow" w:eastAsia="Arial Narrow" w:hAnsi="Arial Narrow" w:cs="Arial Narrow"/>
                <w:b/>
              </w:rPr>
              <w:t>Percent</w:t>
            </w:r>
            <w:r>
              <w:rPr>
                <w:rFonts w:ascii="Arial Narrow" w:eastAsia="Arial Narrow" w:hAnsi="Arial Narrow" w:cs="Arial Narrow"/>
                <w:b/>
              </w:rPr>
              <w:br/>
              <w:t>Change</w:t>
            </w:r>
          </w:p>
        </w:tc>
        <w:tc>
          <w:tcPr>
            <w:tcW w:w="1620" w:type="dxa"/>
            <w:tcBorders>
              <w:top w:val="single" w:sz="4" w:space="0" w:color="FFFFFF"/>
              <w:left w:val="single" w:sz="4" w:space="0" w:color="FFFFFF"/>
              <w:bottom w:val="single" w:sz="4" w:space="0" w:color="FFFFFF"/>
              <w:right w:val="single" w:sz="4" w:space="0" w:color="FFFFFF"/>
            </w:tcBorders>
            <w:shd w:val="clear" w:color="auto" w:fill="DDDDDD"/>
            <w:tcMar>
              <w:top w:w="0" w:type="dxa"/>
              <w:left w:w="0" w:type="dxa"/>
              <w:bottom w:w="0" w:type="dxa"/>
              <w:right w:w="0" w:type="dxa"/>
            </w:tcMar>
            <w:vAlign w:val="bottom"/>
          </w:tcPr>
          <w:p w14:paraId="09F6DF0D" w14:textId="77777777" w:rsidR="00214034" w:rsidRDefault="000B0E11">
            <w:pPr>
              <w:jc w:val="both"/>
              <w:rPr>
                <w:rFonts w:ascii="Arial Narrow" w:eastAsia="Arial Narrow" w:hAnsi="Arial Narrow" w:cs="Arial Narrow"/>
                <w:b/>
              </w:rPr>
            </w:pPr>
            <w:r>
              <w:rPr>
                <w:rFonts w:ascii="Arial Narrow" w:eastAsia="Arial Narrow" w:hAnsi="Arial Narrow" w:cs="Arial Narrow"/>
                <w:b/>
              </w:rPr>
              <w:t>Job </w:t>
            </w:r>
            <w:r>
              <w:rPr>
                <w:rFonts w:ascii="Arial Narrow" w:eastAsia="Arial Narrow" w:hAnsi="Arial Narrow" w:cs="Arial Narrow"/>
                <w:b/>
              </w:rPr>
              <w:br/>
              <w:t>Openings</w:t>
            </w:r>
          </w:p>
        </w:tc>
      </w:tr>
      <w:tr w:rsidR="00214034" w14:paraId="5538D6AC" w14:textId="77777777">
        <w:trPr>
          <w:jc w:val="center"/>
        </w:trPr>
        <w:tc>
          <w:tcPr>
            <w:tcW w:w="3145" w:type="dxa"/>
            <w:tcMar>
              <w:top w:w="0" w:type="dxa"/>
              <w:left w:w="0" w:type="dxa"/>
              <w:bottom w:w="0" w:type="dxa"/>
              <w:right w:w="0" w:type="dxa"/>
            </w:tcMar>
            <w:vAlign w:val="center"/>
          </w:tcPr>
          <w:p w14:paraId="14B0821D" w14:textId="77777777" w:rsidR="00214034" w:rsidRDefault="000B0E11">
            <w:pPr>
              <w:jc w:val="both"/>
              <w:rPr>
                <w:rFonts w:ascii="Arial Narrow" w:eastAsia="Arial Narrow" w:hAnsi="Arial Narrow" w:cs="Arial Narrow"/>
              </w:rPr>
            </w:pPr>
            <w:r>
              <w:rPr>
                <w:rFonts w:ascii="Arial Narrow" w:eastAsia="Arial Narrow" w:hAnsi="Arial Narrow" w:cs="Arial Narrow"/>
              </w:rPr>
              <w:t>California </w:t>
            </w:r>
            <w:r>
              <w:rPr>
                <w:rFonts w:ascii="Arial Narrow" w:eastAsia="Arial Narrow" w:hAnsi="Arial Narrow" w:cs="Arial Narrow"/>
              </w:rPr>
              <w:br/>
              <w:t>(2016-2026)</w:t>
            </w:r>
          </w:p>
        </w:tc>
        <w:tc>
          <w:tcPr>
            <w:tcW w:w="1440" w:type="dxa"/>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527C4BB4" w14:textId="77777777" w:rsidR="00214034" w:rsidRDefault="000B0E11">
            <w:pPr>
              <w:jc w:val="both"/>
              <w:rPr>
                <w:rFonts w:ascii="Arial Narrow" w:eastAsia="Arial Narrow" w:hAnsi="Arial Narrow" w:cs="Arial Narrow"/>
              </w:rPr>
            </w:pPr>
            <w:r>
              <w:rPr>
                <w:rFonts w:ascii="Arial Narrow" w:eastAsia="Arial Narrow" w:hAnsi="Arial Narrow" w:cs="Arial Narrow"/>
              </w:rPr>
              <w:t>6,900</w:t>
            </w:r>
          </w:p>
        </w:tc>
        <w:tc>
          <w:tcPr>
            <w:tcW w:w="1440" w:type="dxa"/>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057128F0" w14:textId="77777777" w:rsidR="00214034" w:rsidRDefault="000B0E11">
            <w:pPr>
              <w:jc w:val="both"/>
              <w:rPr>
                <w:rFonts w:ascii="Arial Narrow" w:eastAsia="Arial Narrow" w:hAnsi="Arial Narrow" w:cs="Arial Narrow"/>
              </w:rPr>
            </w:pPr>
            <w:r>
              <w:rPr>
                <w:rFonts w:ascii="Arial Narrow" w:eastAsia="Arial Narrow" w:hAnsi="Arial Narrow" w:cs="Arial Narrow"/>
              </w:rPr>
              <w:t>7,800</w:t>
            </w:r>
          </w:p>
        </w:tc>
        <w:tc>
          <w:tcPr>
            <w:tcW w:w="810" w:type="dxa"/>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613C2BEB" w14:textId="77777777" w:rsidR="00214034" w:rsidRDefault="000B0E11">
            <w:pPr>
              <w:jc w:val="both"/>
              <w:rPr>
                <w:rFonts w:ascii="Arial Narrow" w:eastAsia="Arial Narrow" w:hAnsi="Arial Narrow" w:cs="Arial Narrow"/>
              </w:rPr>
            </w:pPr>
            <w:r>
              <w:rPr>
                <w:rFonts w:ascii="Arial Narrow" w:eastAsia="Arial Narrow" w:hAnsi="Arial Narrow" w:cs="Arial Narrow"/>
              </w:rPr>
              <w:t>900</w:t>
            </w:r>
          </w:p>
        </w:tc>
        <w:tc>
          <w:tcPr>
            <w:tcW w:w="900" w:type="dxa"/>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5C6DC111" w14:textId="77777777" w:rsidR="00214034" w:rsidRDefault="000B0E11">
            <w:pPr>
              <w:jc w:val="both"/>
              <w:rPr>
                <w:rFonts w:ascii="Arial Narrow" w:eastAsia="Arial Narrow" w:hAnsi="Arial Narrow" w:cs="Arial Narrow"/>
              </w:rPr>
            </w:pPr>
            <w:r>
              <w:rPr>
                <w:rFonts w:ascii="Arial Narrow" w:eastAsia="Arial Narrow" w:hAnsi="Arial Narrow" w:cs="Arial Narrow"/>
              </w:rPr>
              <w:t>13.0</w:t>
            </w:r>
          </w:p>
        </w:tc>
        <w:tc>
          <w:tcPr>
            <w:tcW w:w="1620" w:type="dxa"/>
            <w:tcBorders>
              <w:top w:val="single" w:sz="4" w:space="0" w:color="000000"/>
              <w:left w:val="single" w:sz="4" w:space="0" w:color="003399"/>
              <w:bottom w:val="single" w:sz="4" w:space="0" w:color="000000"/>
              <w:right w:val="single" w:sz="4" w:space="0" w:color="000000"/>
            </w:tcBorders>
            <w:tcMar>
              <w:top w:w="48" w:type="dxa"/>
              <w:left w:w="48" w:type="dxa"/>
              <w:bottom w:w="48" w:type="dxa"/>
              <w:right w:w="48" w:type="dxa"/>
            </w:tcMar>
            <w:vAlign w:val="center"/>
          </w:tcPr>
          <w:p w14:paraId="79949C30" w14:textId="77777777" w:rsidR="00214034" w:rsidRDefault="000B0E11">
            <w:pPr>
              <w:jc w:val="both"/>
              <w:rPr>
                <w:rFonts w:ascii="Arial Narrow" w:eastAsia="Arial Narrow" w:hAnsi="Arial Narrow" w:cs="Arial Narrow"/>
              </w:rPr>
            </w:pPr>
            <w:r>
              <w:rPr>
                <w:rFonts w:ascii="Arial Narrow" w:eastAsia="Arial Narrow" w:hAnsi="Arial Narrow" w:cs="Arial Narrow"/>
              </w:rPr>
              <w:t>10,000</w:t>
            </w:r>
          </w:p>
        </w:tc>
      </w:tr>
    </w:tbl>
    <w:p w14:paraId="00905A6E" w14:textId="77777777" w:rsidR="00214034" w:rsidRDefault="00214034">
      <w:pPr>
        <w:jc w:val="both"/>
        <w:rPr>
          <w:rFonts w:ascii="Arial Narrow" w:eastAsia="Arial Narrow" w:hAnsi="Arial Narrow" w:cs="Arial Narrow"/>
          <w:highlight w:val="white"/>
        </w:rPr>
      </w:pPr>
    </w:p>
    <w:p w14:paraId="3CE9EE8D" w14:textId="77777777" w:rsidR="00214034" w:rsidRDefault="000B0E11">
      <w:pPr>
        <w:rPr>
          <w:rFonts w:ascii="Arial Narrow" w:eastAsia="Arial Narrow" w:hAnsi="Arial Narrow" w:cs="Arial Narrow"/>
        </w:rPr>
      </w:pPr>
      <w:r>
        <w:rPr>
          <w:rFonts w:ascii="Arial Narrow" w:eastAsia="Arial Narrow" w:hAnsi="Arial Narrow" w:cs="Arial Narrow"/>
          <w:highlight w:val="white"/>
        </w:rPr>
        <w:t>Certification is not required by all employers; however, many employers may prefer to hire prospective Medical Equipment Preparers who are certified as a sterile processing technician. In order to take the exam, individuals must provide verification of 6-1</w:t>
      </w:r>
      <w:r>
        <w:rPr>
          <w:rFonts w:ascii="Arial Narrow" w:eastAsia="Arial Narrow" w:hAnsi="Arial Narrow" w:cs="Arial Narrow"/>
          <w:highlight w:val="white"/>
        </w:rPr>
        <w:t>2 months of employment in a sterile processing and distribution (SPD) related field, depending on the specific occupation and duties performed. One may also qualify for the exam by completing a Central Service/SPD training course with a passing grad</w:t>
      </w:r>
      <w:r>
        <w:rPr>
          <w:rFonts w:ascii="Arial Narrow" w:eastAsia="Arial Narrow" w:hAnsi="Arial Narrow" w:cs="Arial Narrow"/>
        </w:rPr>
        <w:t>e. Addi</w:t>
      </w:r>
      <w:r>
        <w:rPr>
          <w:rFonts w:ascii="Arial Narrow" w:eastAsia="Arial Narrow" w:hAnsi="Arial Narrow" w:cs="Arial Narrow"/>
        </w:rPr>
        <w:t>tional information may be found in the U.S. Department of Labor's </w:t>
      </w:r>
      <w:hyperlink r:id="rId67">
        <w:r>
          <w:rPr>
            <w:rFonts w:ascii="Arial Narrow" w:eastAsia="Arial Narrow" w:hAnsi="Arial Narrow" w:cs="Arial Narrow"/>
            <w:color w:val="0000FF"/>
            <w:u w:val="single"/>
          </w:rPr>
          <w:t xml:space="preserve">Career </w:t>
        </w:r>
        <w:proofErr w:type="spellStart"/>
        <w:r>
          <w:rPr>
            <w:rFonts w:ascii="Arial Narrow" w:eastAsia="Arial Narrow" w:hAnsi="Arial Narrow" w:cs="Arial Narrow"/>
            <w:color w:val="0000FF"/>
            <w:u w:val="single"/>
          </w:rPr>
          <w:t>InfoNet</w:t>
        </w:r>
        <w:proofErr w:type="spellEnd"/>
        <w:r>
          <w:rPr>
            <w:rFonts w:ascii="Arial Narrow" w:eastAsia="Arial Narrow" w:hAnsi="Arial Narrow" w:cs="Arial Narrow"/>
            <w:color w:val="0000FF"/>
            <w:u w:val="single"/>
          </w:rPr>
          <w:t xml:space="preserve"> Web site</w:t>
        </w:r>
      </w:hyperlink>
      <w:r>
        <w:rPr>
          <w:rFonts w:ascii="Arial Narrow" w:eastAsia="Arial Narrow" w:hAnsi="Arial Narrow" w:cs="Arial Narrow"/>
        </w:rPr>
        <w:t>  under "Career Tools." Click on "</w:t>
      </w:r>
      <w:hyperlink r:id="rId68">
        <w:r>
          <w:rPr>
            <w:rFonts w:ascii="Arial Narrow" w:eastAsia="Arial Narrow" w:hAnsi="Arial Narrow" w:cs="Arial Narrow"/>
            <w:color w:val="0000FF"/>
            <w:u w:val="single"/>
          </w:rPr>
          <w:t>Certification Finder</w:t>
        </w:r>
      </w:hyperlink>
      <w:r>
        <w:rPr>
          <w:rFonts w:ascii="Arial Narrow" w:eastAsia="Arial Narrow" w:hAnsi="Arial Narrow" w:cs="Arial Narrow"/>
        </w:rPr>
        <w:t>" and follow the instructions to locate certification programs.</w:t>
      </w:r>
    </w:p>
    <w:p w14:paraId="757160BA" w14:textId="77777777" w:rsidR="00214034" w:rsidRDefault="000B0E11">
      <w:pPr>
        <w:rPr>
          <w:rFonts w:ascii="Arial Narrow" w:eastAsia="Arial Narrow" w:hAnsi="Arial Narrow" w:cs="Arial Narrow"/>
          <w:color w:val="0000FF"/>
        </w:rPr>
      </w:pPr>
      <w:hyperlink r:id="rId69">
        <w:r>
          <w:rPr>
            <w:rFonts w:ascii="Arial Narrow" w:eastAsia="Arial Narrow" w:hAnsi="Arial Narrow" w:cs="Arial Narrow"/>
            <w:color w:val="0000FF"/>
            <w:u w:val="single"/>
          </w:rPr>
          <w:t>https://w</w:t>
        </w:r>
        <w:r>
          <w:rPr>
            <w:rFonts w:ascii="Arial Narrow" w:eastAsia="Arial Narrow" w:hAnsi="Arial Narrow" w:cs="Arial Narrow"/>
            <w:color w:val="0000FF"/>
            <w:u w:val="single"/>
          </w:rPr>
          <w:t>ww.labormarketinfo.edd.ca.gov/OccGuides/detail.aspx?Soccode=319093&amp;Geography=0601000000</w:t>
        </w:r>
      </w:hyperlink>
    </w:p>
    <w:p w14:paraId="1998AC25" w14:textId="77777777" w:rsidR="00214034" w:rsidRDefault="00214034">
      <w:pPr>
        <w:jc w:val="both"/>
        <w:rPr>
          <w:rFonts w:ascii="Arial Narrow" w:eastAsia="Arial Narrow" w:hAnsi="Arial Narrow" w:cs="Arial Narrow"/>
          <w:shd w:val="clear" w:color="auto" w:fill="EEF4FF"/>
        </w:rPr>
      </w:pPr>
    </w:p>
    <w:p w14:paraId="1110C290" w14:textId="77777777" w:rsidR="00214034" w:rsidRDefault="000B0E11">
      <w:pPr>
        <w:pStyle w:val="Heading1"/>
        <w:shd w:val="clear" w:color="auto" w:fill="FFFFFF"/>
        <w:spacing w:before="0" w:after="150"/>
        <w:jc w:val="both"/>
        <w:rPr>
          <w:rFonts w:ascii="Arial Narrow" w:eastAsia="Arial Narrow" w:hAnsi="Arial Narrow" w:cs="Arial Narrow"/>
          <w:color w:val="000000"/>
          <w:sz w:val="24"/>
          <w:szCs w:val="24"/>
        </w:rPr>
      </w:pPr>
      <w:bookmarkStart w:id="20" w:name="_1y810tw" w:colFirst="0" w:colLast="0"/>
      <w:bookmarkEnd w:id="20"/>
      <w:r>
        <w:rPr>
          <w:rFonts w:ascii="Arial Narrow" w:eastAsia="Arial Narrow" w:hAnsi="Arial Narrow" w:cs="Arial Narrow"/>
          <w:b/>
          <w:color w:val="000000"/>
          <w:sz w:val="24"/>
          <w:szCs w:val="24"/>
        </w:rPr>
        <w:lastRenderedPageBreak/>
        <w:t>Occupational Employment and Wages, April 2022</w:t>
      </w:r>
    </w:p>
    <w:p w14:paraId="4B04CDDA" w14:textId="77777777" w:rsidR="00214034" w:rsidRDefault="000B0E11">
      <w:pPr>
        <w:jc w:val="both"/>
        <w:rPr>
          <w:rFonts w:ascii="Arial Narrow" w:eastAsia="Arial Narrow" w:hAnsi="Arial Narrow" w:cs="Arial Narrow"/>
          <w:b/>
          <w:u w:val="single"/>
        </w:rPr>
      </w:pPr>
      <w:r>
        <w:rPr>
          <w:rFonts w:ascii="Arial Narrow" w:eastAsia="Arial Narrow" w:hAnsi="Arial Narrow" w:cs="Arial Narrow"/>
          <w:b/>
          <w:u w:val="single"/>
        </w:rPr>
        <w:t xml:space="preserve">29-2055 Surgical Technologist </w:t>
      </w:r>
    </w:p>
    <w:p w14:paraId="1259FF3C" w14:textId="77777777" w:rsidR="00214034" w:rsidRDefault="00214034">
      <w:pPr>
        <w:jc w:val="both"/>
        <w:rPr>
          <w:rFonts w:ascii="Arial Narrow" w:eastAsia="Arial Narrow" w:hAnsi="Arial Narrow" w:cs="Arial Narrow"/>
          <w:b/>
          <w:highlight w:val="yellow"/>
        </w:rPr>
      </w:pPr>
    </w:p>
    <w:p w14:paraId="21A16EE0" w14:textId="77777777" w:rsidR="00214034" w:rsidRDefault="000B0E11">
      <w:pPr>
        <w:shd w:val="clear" w:color="auto" w:fill="FFFFFF"/>
        <w:spacing w:after="160"/>
        <w:jc w:val="both"/>
        <w:rPr>
          <w:rFonts w:ascii="Arial Narrow" w:eastAsia="Arial Narrow" w:hAnsi="Arial Narrow" w:cs="Arial Narrow"/>
          <w:color w:val="333333"/>
        </w:rPr>
      </w:pPr>
      <w:r>
        <w:rPr>
          <w:rFonts w:ascii="Arial Narrow" w:eastAsia="Arial Narrow" w:hAnsi="Arial Narrow" w:cs="Arial Narrow"/>
          <w:color w:val="333333"/>
        </w:rPr>
        <w:t>Assist in operations, under the supervision of surgeons, registered nurses, or other surgical personnel. May help set up operating room, prepare and transport patients for surgery, adjust lights and equipment, pass instruments and other supplies to surgeon</w:t>
      </w:r>
      <w:r>
        <w:rPr>
          <w:rFonts w:ascii="Arial Narrow" w:eastAsia="Arial Narrow" w:hAnsi="Arial Narrow" w:cs="Arial Narrow"/>
          <w:color w:val="333333"/>
        </w:rPr>
        <w:t>s and surgeon's assistants, hold retractors, cut sutures, and help count sponges, needles, supplies, and instruments.</w:t>
      </w:r>
    </w:p>
    <w:p w14:paraId="49274531" w14:textId="77777777" w:rsidR="00214034" w:rsidRDefault="000B0E11">
      <w:pPr>
        <w:jc w:val="both"/>
        <w:rPr>
          <w:rFonts w:ascii="Arial Narrow" w:eastAsia="Arial Narrow" w:hAnsi="Arial Narrow" w:cs="Arial Narrow"/>
          <w:color w:val="333333"/>
          <w:highlight w:val="white"/>
        </w:rPr>
      </w:pPr>
      <w:r>
        <w:rPr>
          <w:rFonts w:ascii="Arial Narrow" w:eastAsia="Arial Narrow" w:hAnsi="Arial Narrow" w:cs="Arial Narrow"/>
          <w:color w:val="333333"/>
          <w:highlight w:val="white"/>
        </w:rPr>
        <w:t xml:space="preserve">Employers are usually looking for candidates with Post-secondary vocational </w:t>
      </w:r>
      <w:proofErr w:type="gramStart"/>
      <w:r>
        <w:rPr>
          <w:rFonts w:ascii="Arial Narrow" w:eastAsia="Arial Narrow" w:hAnsi="Arial Narrow" w:cs="Arial Narrow"/>
          <w:color w:val="333333"/>
          <w:highlight w:val="white"/>
        </w:rPr>
        <w:t>training .</w:t>
      </w:r>
      <w:proofErr w:type="gramEnd"/>
    </w:p>
    <w:p w14:paraId="02963D06" w14:textId="77777777" w:rsidR="00214034" w:rsidRDefault="00214034">
      <w:pPr>
        <w:jc w:val="both"/>
        <w:rPr>
          <w:rFonts w:ascii="Arial Narrow" w:eastAsia="Arial Narrow" w:hAnsi="Arial Narrow" w:cs="Arial Narrow"/>
          <w:color w:val="333333"/>
          <w:highlight w:val="white"/>
        </w:rPr>
      </w:pPr>
    </w:p>
    <w:p w14:paraId="58AFC8F3" w14:textId="77777777" w:rsidR="00214034" w:rsidRDefault="000B0E11">
      <w:pPr>
        <w:jc w:val="both"/>
        <w:rPr>
          <w:rFonts w:ascii="Arial Narrow" w:eastAsia="Arial Narrow" w:hAnsi="Arial Narrow" w:cs="Arial Narrow"/>
          <w:b/>
          <w:color w:val="333333"/>
          <w:highlight w:val="white"/>
        </w:rPr>
      </w:pPr>
      <w:hyperlink r:id="rId70">
        <w:r>
          <w:rPr>
            <w:rFonts w:ascii="Arial Narrow" w:eastAsia="Arial Narrow" w:hAnsi="Arial Narrow" w:cs="Arial Narrow"/>
            <w:color w:val="1155CC"/>
            <w:highlight w:val="white"/>
            <w:u w:val="single"/>
          </w:rPr>
          <w:t xml:space="preserve">Occupation Profile, California </w:t>
        </w:r>
        <w:proofErr w:type="spellStart"/>
        <w:r>
          <w:rPr>
            <w:rFonts w:ascii="Arial Narrow" w:eastAsia="Arial Narrow" w:hAnsi="Arial Narrow" w:cs="Arial Narrow"/>
            <w:color w:val="1155CC"/>
            <w:highlight w:val="white"/>
            <w:u w:val="single"/>
          </w:rPr>
          <w:t>LaborMarketInfo</w:t>
        </w:r>
      </w:hyperlink>
      <w:hyperlink r:id="rId71">
        <w:r>
          <w:rPr>
            <w:rFonts w:ascii="Arial Narrow" w:eastAsia="Arial Narrow" w:hAnsi="Arial Narrow" w:cs="Arial Narrow"/>
            <w:color w:val="1155CC"/>
            <w:u w:val="single"/>
          </w:rPr>
          <w:t>Surgical</w:t>
        </w:r>
        <w:proofErr w:type="spellEnd"/>
        <w:r>
          <w:rPr>
            <w:rFonts w:ascii="Arial Narrow" w:eastAsia="Arial Narrow" w:hAnsi="Arial Narrow" w:cs="Arial Narrow"/>
            <w:color w:val="1155CC"/>
            <w:u w:val="single"/>
          </w:rPr>
          <w:t xml:space="preserve"> </w:t>
        </w:r>
        <w:proofErr w:type="gramStart"/>
        <w:r>
          <w:rPr>
            <w:rFonts w:ascii="Arial Narrow" w:eastAsia="Arial Narrow" w:hAnsi="Arial Narrow" w:cs="Arial Narrow"/>
            <w:color w:val="1155CC"/>
            <w:u w:val="single"/>
          </w:rPr>
          <w:t>Technologists :</w:t>
        </w:r>
        <w:proofErr w:type="gramEnd"/>
        <w:r>
          <w:rPr>
            <w:rFonts w:ascii="Arial Narrow" w:eastAsia="Arial Narrow" w:hAnsi="Arial Narrow" w:cs="Arial Narrow"/>
            <w:color w:val="1155CC"/>
            <w:u w:val="single"/>
          </w:rPr>
          <w:t xml:space="preserve"> Occupational Outlook Handbook: : U.S. Bureau of Labor Statistics (bls.gov)</w:t>
        </w:r>
      </w:hyperlink>
    </w:p>
    <w:p w14:paraId="6ABCEDD7" w14:textId="77777777" w:rsidR="00214034" w:rsidRDefault="00214034">
      <w:pPr>
        <w:jc w:val="both"/>
        <w:rPr>
          <w:rFonts w:ascii="Arial Narrow" w:eastAsia="Arial Narrow" w:hAnsi="Arial Narrow" w:cs="Arial Narrow"/>
          <w:color w:val="333333"/>
          <w:highlight w:val="white"/>
        </w:rPr>
      </w:pPr>
    </w:p>
    <w:tbl>
      <w:tblPr>
        <w:tblStyle w:val="af4"/>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30"/>
        <w:gridCol w:w="2730"/>
      </w:tblGrid>
      <w:tr w:rsidR="00214034" w14:paraId="135B795C" w14:textId="77777777">
        <w:trPr>
          <w:trHeight w:val="645"/>
        </w:trPr>
        <w:tc>
          <w:tcPr>
            <w:tcW w:w="663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6CFD4099" w14:textId="77777777" w:rsidR="00214034" w:rsidRDefault="000B0E11">
            <w:pPr>
              <w:jc w:val="center"/>
              <w:rPr>
                <w:rFonts w:ascii="Arial Narrow" w:eastAsia="Arial Narrow" w:hAnsi="Arial Narrow" w:cs="Arial Narrow"/>
                <w:highlight w:val="white"/>
              </w:rPr>
            </w:pPr>
            <w:r>
              <w:rPr>
                <w:rFonts w:ascii="Arial Narrow" w:eastAsia="Arial Narrow" w:hAnsi="Arial Narrow" w:cs="Arial Narrow"/>
                <w:b/>
                <w:highlight w:val="white"/>
              </w:rPr>
              <w:t>Task</w:t>
            </w:r>
          </w:p>
        </w:tc>
        <w:tc>
          <w:tcPr>
            <w:tcW w:w="273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4AA41236" w14:textId="77777777" w:rsidR="00214034" w:rsidRDefault="000B0E11">
            <w:pPr>
              <w:jc w:val="center"/>
              <w:rPr>
                <w:rFonts w:ascii="Arial Narrow" w:eastAsia="Arial Narrow" w:hAnsi="Arial Narrow" w:cs="Arial Narrow"/>
                <w:highlight w:val="white"/>
              </w:rPr>
            </w:pPr>
            <w:r>
              <w:rPr>
                <w:rFonts w:ascii="Arial Narrow" w:eastAsia="Arial Narrow" w:hAnsi="Arial Narrow" w:cs="Arial Narrow"/>
                <w:b/>
                <w:highlight w:val="white"/>
              </w:rPr>
              <w:t>Skill Used in this Task</w:t>
            </w:r>
          </w:p>
        </w:tc>
      </w:tr>
      <w:tr w:rsidR="00214034" w14:paraId="10804736" w14:textId="77777777">
        <w:trPr>
          <w:trHeight w:val="645"/>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74B8CCC"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Maintain a proper sterile field during surgical procedures.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86547CC"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Medicine and Dentistry</w:t>
            </w:r>
          </w:p>
        </w:tc>
      </w:tr>
      <w:tr w:rsidR="00214034" w14:paraId="4D952259" w14:textId="77777777">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4389DE3"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Count sponges, needles, and instruments before and after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B0DDAF1"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Number Facility</w:t>
            </w:r>
          </w:p>
        </w:tc>
      </w:tr>
      <w:tr w:rsidR="00214034" w14:paraId="79D3B791" w14:textId="77777777">
        <w:trPr>
          <w:trHeight w:val="1178"/>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D537F27"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Hand instruments and supplies to surgeons and surgeons' assistants, hold retractors and cut sutures, and perform other tasks as directed by surgeon during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741FEAB"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Manual Dexterity</w:t>
            </w:r>
          </w:p>
        </w:tc>
      </w:tr>
      <w:tr w:rsidR="00214034" w14:paraId="73ACD46F" w14:textId="77777777">
        <w:trPr>
          <w:trHeight w:val="90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A362086"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Prepare patients for surgery, including positioning patients on the oper</w:t>
            </w:r>
            <w:r>
              <w:rPr>
                <w:rFonts w:ascii="Arial Narrow" w:eastAsia="Arial Narrow" w:hAnsi="Arial Narrow" w:cs="Arial Narrow"/>
                <w:color w:val="333333"/>
                <w:highlight w:val="white"/>
              </w:rPr>
              <w:t>ating table and covering them with sterile surgical drapes to prevent exposure.</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98A8F6C"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Customer and Personal Service</w:t>
            </w:r>
          </w:p>
        </w:tc>
      </w:tr>
      <w:tr w:rsidR="00214034" w14:paraId="14772495" w14:textId="77777777">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85E9AFD"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Scrub arms and hands and assist the surgical team to scrub and put on gloves, masks, and surgical clothing.</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06CAEB4"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Service Orientation</w:t>
            </w:r>
          </w:p>
        </w:tc>
      </w:tr>
      <w:tr w:rsidR="00214034" w14:paraId="4F25DBC3" w14:textId="77777777">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9C31EE7"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Monitor and continually assess operating room conditions, including patient and surgical team needs.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D85554B"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Monitoring</w:t>
            </w:r>
          </w:p>
        </w:tc>
      </w:tr>
      <w:tr w:rsidR="00214034" w14:paraId="2F2FD776" w14:textId="77777777">
        <w:trPr>
          <w:trHeight w:val="63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A6CA68C"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Prepare dressi</w:t>
            </w:r>
            <w:r>
              <w:rPr>
                <w:rFonts w:ascii="Arial Narrow" w:eastAsia="Arial Narrow" w:hAnsi="Arial Narrow" w:cs="Arial Narrow"/>
                <w:color w:val="333333"/>
                <w:highlight w:val="white"/>
              </w:rPr>
              <w:t>ngs or bandages and apply or assist with their application following surgery.</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53E397A"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Arm-Hand Steadiness</w:t>
            </w:r>
          </w:p>
        </w:tc>
      </w:tr>
      <w:tr w:rsidR="00214034" w14:paraId="7230B836" w14:textId="77777777">
        <w:trPr>
          <w:trHeight w:val="900"/>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969910C"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Operate, assemble, adjust, or monitor sterilizers, lights, suction machines, and diagnostic equipment to ensure proper operation.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1EE68A1"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Operation Monitoring</w:t>
            </w:r>
          </w:p>
        </w:tc>
      </w:tr>
      <w:tr w:rsidR="00214034" w14:paraId="06F33BBE" w14:textId="77777777">
        <w:trPr>
          <w:trHeight w:val="913"/>
        </w:trPr>
        <w:tc>
          <w:tcPr>
            <w:tcW w:w="66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217D3A5"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Clean and restock operating room, gathering and placing equipment and supplies and arranging instruments</w:t>
            </w:r>
            <w:r>
              <w:rPr>
                <w:rFonts w:ascii="Arial Narrow" w:eastAsia="Arial Narrow" w:hAnsi="Arial Narrow" w:cs="Arial Narrow"/>
                <w:color w:val="333333"/>
                <w:highlight w:val="white"/>
              </w:rPr>
              <w:t xml:space="preserve"> according to instructions, such as a preference card.</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71F4DA9"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Coordination</w:t>
            </w:r>
          </w:p>
        </w:tc>
      </w:tr>
      <w:tr w:rsidR="00214034" w14:paraId="21B25459" w14:textId="77777777">
        <w:trPr>
          <w:trHeight w:val="315"/>
        </w:trPr>
        <w:tc>
          <w:tcPr>
            <w:tcW w:w="9360" w:type="dxa"/>
            <w:gridSpan w:val="2"/>
            <w:tcBorders>
              <w:top w:val="single" w:sz="4" w:space="0" w:color="000000"/>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14:paraId="3C479881" w14:textId="77777777" w:rsidR="00214034" w:rsidRDefault="000B0E11">
            <w:pPr>
              <w:rPr>
                <w:rFonts w:ascii="Arial Narrow" w:eastAsia="Arial Narrow" w:hAnsi="Arial Narrow" w:cs="Arial Narrow"/>
                <w:color w:val="333333"/>
                <w:highlight w:val="white"/>
              </w:rPr>
            </w:pPr>
            <w:r>
              <w:rPr>
                <w:rFonts w:ascii="Arial Narrow" w:eastAsia="Arial Narrow" w:hAnsi="Arial Narrow" w:cs="Arial Narrow"/>
                <w:color w:val="333333"/>
                <w:highlight w:val="white"/>
              </w:rPr>
              <w:t xml:space="preserve">Source: U.S. Department of Labor </w:t>
            </w:r>
            <w:hyperlink r:id="rId72">
              <w:r>
                <w:rPr>
                  <w:rFonts w:ascii="Arial Narrow" w:eastAsia="Arial Narrow" w:hAnsi="Arial Narrow" w:cs="Arial Narrow"/>
                  <w:color w:val="046B99"/>
                  <w:highlight w:val="white"/>
                  <w:u w:val="single"/>
                </w:rPr>
                <w:t>Occupational Information Network (O*NET)</w:t>
              </w:r>
            </w:hyperlink>
          </w:p>
        </w:tc>
      </w:tr>
    </w:tbl>
    <w:p w14:paraId="515A98BF" w14:textId="77777777" w:rsidR="00214034" w:rsidRDefault="00214034">
      <w:pPr>
        <w:jc w:val="both"/>
        <w:rPr>
          <w:rFonts w:ascii="Arial Narrow" w:eastAsia="Arial Narrow" w:hAnsi="Arial Narrow" w:cs="Arial Narrow"/>
          <w:color w:val="333333"/>
          <w:highlight w:val="white"/>
        </w:rPr>
      </w:pPr>
    </w:p>
    <w:p w14:paraId="1BA2BCFE" w14:textId="77777777" w:rsidR="00214034" w:rsidRDefault="00214034">
      <w:pPr>
        <w:jc w:val="both"/>
        <w:rPr>
          <w:rFonts w:ascii="Arial Narrow" w:eastAsia="Arial Narrow" w:hAnsi="Arial Narrow" w:cs="Arial Narrow"/>
          <w:color w:val="333333"/>
          <w:highlight w:val="white"/>
        </w:rPr>
      </w:pPr>
    </w:p>
    <w:tbl>
      <w:tblPr>
        <w:tblStyle w:val="af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20"/>
        <w:gridCol w:w="2340"/>
        <w:gridCol w:w="2250"/>
        <w:gridCol w:w="2250"/>
      </w:tblGrid>
      <w:tr w:rsidR="00214034" w14:paraId="29082F2A" w14:textId="77777777">
        <w:trPr>
          <w:trHeight w:val="902"/>
        </w:trPr>
        <w:tc>
          <w:tcPr>
            <w:tcW w:w="252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4D391B70" w14:textId="77777777" w:rsidR="00214034" w:rsidRDefault="000B0E11">
            <w:pPr>
              <w:jc w:val="center"/>
              <w:rPr>
                <w:rFonts w:ascii="Arial Narrow" w:eastAsia="Arial Narrow" w:hAnsi="Arial Narrow" w:cs="Arial Narrow"/>
                <w:highlight w:val="white"/>
              </w:rPr>
            </w:pPr>
            <w:r>
              <w:rPr>
                <w:rFonts w:ascii="Arial Narrow" w:eastAsia="Arial Narrow" w:hAnsi="Arial Narrow" w:cs="Arial Narrow"/>
                <w:b/>
                <w:highlight w:val="white"/>
              </w:rPr>
              <w:t>Annual Wages for 2021</w:t>
            </w:r>
          </w:p>
        </w:tc>
        <w:tc>
          <w:tcPr>
            <w:tcW w:w="234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22DE7640" w14:textId="77777777" w:rsidR="00214034" w:rsidRDefault="000B0E11">
            <w:pPr>
              <w:jc w:val="center"/>
              <w:rPr>
                <w:rFonts w:ascii="Arial Narrow" w:eastAsia="Arial Narrow" w:hAnsi="Arial Narrow" w:cs="Arial Narrow"/>
                <w:b/>
                <w:highlight w:val="white"/>
              </w:rPr>
            </w:pPr>
            <w:r>
              <w:rPr>
                <w:rFonts w:ascii="Arial Narrow" w:eastAsia="Arial Narrow" w:hAnsi="Arial Narrow" w:cs="Arial Narrow"/>
                <w:b/>
                <w:highlight w:val="white"/>
              </w:rPr>
              <w:t>Low</w:t>
            </w:r>
          </w:p>
          <w:p w14:paraId="4B6B3191" w14:textId="77777777" w:rsidR="00214034" w:rsidRDefault="000B0E11">
            <w:pPr>
              <w:jc w:val="center"/>
              <w:rPr>
                <w:rFonts w:ascii="Arial Narrow" w:eastAsia="Arial Narrow" w:hAnsi="Arial Narrow" w:cs="Arial Narrow"/>
                <w:highlight w:val="white"/>
              </w:rPr>
            </w:pPr>
            <w:r>
              <w:rPr>
                <w:rFonts w:ascii="Arial Narrow" w:eastAsia="Arial Narrow" w:hAnsi="Arial Narrow" w:cs="Arial Narrow"/>
                <w:b/>
                <w:highlight w:val="white"/>
              </w:rPr>
              <w:t>(25th percentile)</w:t>
            </w:r>
          </w:p>
        </w:tc>
        <w:tc>
          <w:tcPr>
            <w:tcW w:w="225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6A5969FB" w14:textId="77777777" w:rsidR="00214034" w:rsidRDefault="000B0E11">
            <w:pPr>
              <w:jc w:val="center"/>
              <w:rPr>
                <w:rFonts w:ascii="Arial Narrow" w:eastAsia="Arial Narrow" w:hAnsi="Arial Narrow" w:cs="Arial Narrow"/>
                <w:b/>
                <w:highlight w:val="white"/>
              </w:rPr>
            </w:pPr>
            <w:r>
              <w:rPr>
                <w:rFonts w:ascii="Arial Narrow" w:eastAsia="Arial Narrow" w:hAnsi="Arial Narrow" w:cs="Arial Narrow"/>
                <w:b/>
                <w:highlight w:val="white"/>
              </w:rPr>
              <w:t>Median</w:t>
            </w:r>
          </w:p>
          <w:p w14:paraId="0343A804" w14:textId="77777777" w:rsidR="00214034" w:rsidRDefault="000B0E11">
            <w:pPr>
              <w:jc w:val="center"/>
              <w:rPr>
                <w:rFonts w:ascii="Arial Narrow" w:eastAsia="Arial Narrow" w:hAnsi="Arial Narrow" w:cs="Arial Narrow"/>
                <w:highlight w:val="white"/>
              </w:rPr>
            </w:pPr>
            <w:r>
              <w:rPr>
                <w:rFonts w:ascii="Arial Narrow" w:eastAsia="Arial Narrow" w:hAnsi="Arial Narrow" w:cs="Arial Narrow"/>
                <w:b/>
                <w:highlight w:val="white"/>
              </w:rPr>
              <w:t>(50th percentile)</w:t>
            </w:r>
          </w:p>
        </w:tc>
        <w:tc>
          <w:tcPr>
            <w:tcW w:w="2250" w:type="dxa"/>
            <w:tcBorders>
              <w:top w:val="single" w:sz="4" w:space="0" w:color="000000"/>
              <w:left w:val="single" w:sz="4" w:space="0" w:color="000000"/>
              <w:bottom w:val="single" w:sz="4" w:space="0" w:color="000000"/>
              <w:right w:val="single" w:sz="4" w:space="0" w:color="000000"/>
            </w:tcBorders>
            <w:shd w:val="clear" w:color="auto" w:fill="DDDDDD"/>
            <w:tcMar>
              <w:top w:w="40" w:type="dxa"/>
              <w:left w:w="40" w:type="dxa"/>
              <w:bottom w:w="40" w:type="dxa"/>
              <w:right w:w="40" w:type="dxa"/>
            </w:tcMar>
          </w:tcPr>
          <w:p w14:paraId="55914F29" w14:textId="77777777" w:rsidR="00214034" w:rsidRDefault="000B0E11">
            <w:pPr>
              <w:jc w:val="center"/>
              <w:rPr>
                <w:rFonts w:ascii="Arial Narrow" w:eastAsia="Arial Narrow" w:hAnsi="Arial Narrow" w:cs="Arial Narrow"/>
                <w:b/>
                <w:highlight w:val="white"/>
              </w:rPr>
            </w:pPr>
            <w:r>
              <w:rPr>
                <w:rFonts w:ascii="Arial Narrow" w:eastAsia="Arial Narrow" w:hAnsi="Arial Narrow" w:cs="Arial Narrow"/>
                <w:b/>
                <w:highlight w:val="white"/>
              </w:rPr>
              <w:t>High</w:t>
            </w:r>
          </w:p>
          <w:p w14:paraId="4296AA18" w14:textId="77777777" w:rsidR="00214034" w:rsidRDefault="000B0E11">
            <w:pPr>
              <w:jc w:val="center"/>
              <w:rPr>
                <w:rFonts w:ascii="Arial Narrow" w:eastAsia="Arial Narrow" w:hAnsi="Arial Narrow" w:cs="Arial Narrow"/>
                <w:highlight w:val="white"/>
              </w:rPr>
            </w:pPr>
            <w:r>
              <w:rPr>
                <w:rFonts w:ascii="Arial Narrow" w:eastAsia="Arial Narrow" w:hAnsi="Arial Narrow" w:cs="Arial Narrow"/>
                <w:b/>
                <w:highlight w:val="white"/>
              </w:rPr>
              <w:t>(75th percentile)</w:t>
            </w:r>
          </w:p>
        </w:tc>
      </w:tr>
      <w:tr w:rsidR="00214034" w14:paraId="0BFCD022" w14:textId="77777777">
        <w:trPr>
          <w:trHeight w:val="375"/>
        </w:trPr>
        <w:tc>
          <w:tcPr>
            <w:tcW w:w="2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062CEF"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California</w:t>
            </w:r>
          </w:p>
        </w:tc>
        <w:tc>
          <w:tcPr>
            <w:tcW w:w="23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F69C07"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$52,657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CC6BCC"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$65,217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502DE0"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$79,827</w:t>
            </w:r>
          </w:p>
        </w:tc>
      </w:tr>
      <w:tr w:rsidR="00214034" w14:paraId="625B8E0B" w14:textId="77777777">
        <w:trPr>
          <w:trHeight w:val="375"/>
        </w:trPr>
        <w:tc>
          <w:tcPr>
            <w:tcW w:w="2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C94F16"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East Bay Area</w:t>
            </w:r>
          </w:p>
        </w:tc>
        <w:tc>
          <w:tcPr>
            <w:tcW w:w="23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EBFBAC"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$65,757</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22D8EA"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$82,949</w:t>
            </w:r>
          </w:p>
        </w:tc>
        <w:tc>
          <w:tcPr>
            <w:tcW w:w="22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E86446" w14:textId="77777777" w:rsidR="00214034" w:rsidRDefault="000B0E11">
            <w:pPr>
              <w:jc w:val="center"/>
              <w:rPr>
                <w:rFonts w:ascii="Arial Narrow" w:eastAsia="Arial Narrow" w:hAnsi="Arial Narrow" w:cs="Arial Narrow"/>
                <w:color w:val="333333"/>
                <w:highlight w:val="white"/>
              </w:rPr>
            </w:pPr>
            <w:r>
              <w:rPr>
                <w:rFonts w:ascii="Arial Narrow" w:eastAsia="Arial Narrow" w:hAnsi="Arial Narrow" w:cs="Arial Narrow"/>
                <w:color w:val="333333"/>
                <w:highlight w:val="white"/>
              </w:rPr>
              <w:t>$96,902</w:t>
            </w:r>
          </w:p>
        </w:tc>
      </w:tr>
      <w:tr w:rsidR="00214034" w14:paraId="5F75A5B0" w14:textId="77777777">
        <w:trPr>
          <w:trHeight w:val="540"/>
        </w:trPr>
        <w:tc>
          <w:tcPr>
            <w:tcW w:w="9360"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653A2C" w14:textId="77777777" w:rsidR="00214034" w:rsidRDefault="000B0E11">
            <w:pPr>
              <w:rPr>
                <w:rFonts w:ascii="Arial Narrow" w:eastAsia="Arial Narrow" w:hAnsi="Arial Narrow" w:cs="Arial Narrow"/>
                <w:color w:val="333333"/>
                <w:highlight w:val="white"/>
              </w:rPr>
            </w:pPr>
            <w:r>
              <w:rPr>
                <w:rFonts w:ascii="Arial Narrow" w:eastAsia="Arial Narrow" w:hAnsi="Arial Narrow" w:cs="Arial Narrow"/>
                <w:color w:val="333333"/>
                <w:highlight w:val="white"/>
              </w:rPr>
              <w:t xml:space="preserve">Source: EDD/LMID </w:t>
            </w:r>
            <w:hyperlink r:id="rId73">
              <w:r>
                <w:rPr>
                  <w:rFonts w:ascii="Arial Narrow" w:eastAsia="Arial Narrow" w:hAnsi="Arial Narrow" w:cs="Arial Narrow"/>
                  <w:color w:val="046B99"/>
                  <w:highlight w:val="white"/>
                  <w:u w:val="single"/>
                </w:rPr>
                <w:t>Occupational Employment Statistics Survey, 2021</w:t>
              </w:r>
            </w:hyperlink>
            <w:r>
              <w:rPr>
                <w:rFonts w:ascii="Arial Narrow" w:eastAsia="Arial Narrow" w:hAnsi="Arial Narrow" w:cs="Arial Narrow"/>
                <w:color w:val="333333"/>
                <w:highlight w:val="white"/>
              </w:rPr>
              <w:t xml:space="preserve"> Wages do not reflect self-employment.</w:t>
            </w:r>
          </w:p>
        </w:tc>
      </w:tr>
      <w:tr w:rsidR="00214034" w14:paraId="392EAAFE" w14:textId="77777777">
        <w:trPr>
          <w:trHeight w:val="30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F624CF2" w14:textId="77777777" w:rsidR="00214034" w:rsidRDefault="000B0E11">
            <w:pPr>
              <w:rPr>
                <w:rFonts w:ascii="Arial Narrow" w:eastAsia="Arial Narrow" w:hAnsi="Arial Narrow" w:cs="Arial Narrow"/>
                <w:color w:val="333333"/>
                <w:highlight w:val="white"/>
              </w:rPr>
            </w:pPr>
            <w:r>
              <w:rPr>
                <w:rFonts w:ascii="Arial Narrow" w:eastAsia="Arial Narrow" w:hAnsi="Arial Narrow" w:cs="Arial Narrow"/>
                <w:color w:val="333333"/>
                <w:highlight w:val="white"/>
              </w:rPr>
              <w:t>The East Bay Area includes Alameda and Contra Costa counties.</w:t>
            </w:r>
          </w:p>
        </w:tc>
      </w:tr>
    </w:tbl>
    <w:p w14:paraId="4E62AC43" w14:textId="77777777" w:rsidR="00214034" w:rsidRDefault="000B0E11">
      <w:pPr>
        <w:pStyle w:val="Heading4"/>
        <w:pBdr>
          <w:top w:val="none" w:sz="0" w:space="3" w:color="000000"/>
        </w:pBdr>
        <w:spacing w:after="60" w:line="291" w:lineRule="auto"/>
        <w:rPr>
          <w:rFonts w:ascii="Arial Narrow" w:eastAsia="Arial Narrow" w:hAnsi="Arial Narrow" w:cs="Arial Narrow"/>
        </w:rPr>
      </w:pPr>
      <w:bookmarkStart w:id="21" w:name="_4i7ojhp" w:colFirst="0" w:colLast="0"/>
      <w:bookmarkEnd w:id="21"/>
      <w:r>
        <w:rPr>
          <w:rFonts w:ascii="Arial Narrow" w:eastAsia="Arial Narrow" w:hAnsi="Arial Narrow" w:cs="Arial Narrow"/>
        </w:rPr>
        <w:t xml:space="preserve">National estimates for Surgical Technologists: </w:t>
      </w:r>
    </w:p>
    <w:p w14:paraId="3A7765F3" w14:textId="77777777" w:rsidR="00214034" w:rsidRDefault="000B0E11">
      <w:pPr>
        <w:spacing w:after="200"/>
        <w:rPr>
          <w:rFonts w:ascii="Arial Narrow" w:eastAsia="Arial Narrow" w:hAnsi="Arial Narrow" w:cs="Arial Narrow"/>
          <w:color w:val="333333"/>
        </w:rPr>
      </w:pPr>
      <w:r>
        <w:rPr>
          <w:rFonts w:ascii="Arial Narrow" w:eastAsia="Arial Narrow" w:hAnsi="Arial Narrow" w:cs="Arial Narrow"/>
          <w:color w:val="333333"/>
        </w:rPr>
        <w:t>Employment estimate and mean wage estimates for Surgical Technologists:</w:t>
      </w:r>
    </w:p>
    <w:tbl>
      <w:tblPr>
        <w:tblStyle w:val="af6"/>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78"/>
        <w:gridCol w:w="1530"/>
        <w:gridCol w:w="1350"/>
        <w:gridCol w:w="1710"/>
        <w:gridCol w:w="2592"/>
      </w:tblGrid>
      <w:tr w:rsidR="00214034" w14:paraId="43A6EF86" w14:textId="77777777">
        <w:trPr>
          <w:trHeight w:val="600"/>
        </w:trPr>
        <w:tc>
          <w:tcPr>
            <w:tcW w:w="2178" w:type="dxa"/>
            <w:tcMar>
              <w:top w:w="40" w:type="dxa"/>
              <w:left w:w="40" w:type="dxa"/>
              <w:bottom w:w="40" w:type="dxa"/>
              <w:right w:w="40" w:type="dxa"/>
            </w:tcMar>
            <w:vAlign w:val="center"/>
          </w:tcPr>
          <w:p w14:paraId="118EEC6E"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Employment </w:t>
            </w:r>
            <w:hyperlink r:id="rId74" w:anchor="(1)">
              <w:r>
                <w:rPr>
                  <w:rFonts w:ascii="Arial Narrow" w:eastAsia="Arial Narrow" w:hAnsi="Arial Narrow" w:cs="Arial Narrow"/>
                  <w:b/>
                  <w:color w:val="1155CC"/>
                  <w:u w:val="single"/>
                </w:rPr>
                <w:t>(1)</w:t>
              </w:r>
            </w:hyperlink>
          </w:p>
        </w:tc>
        <w:tc>
          <w:tcPr>
            <w:tcW w:w="1530" w:type="dxa"/>
            <w:tcMar>
              <w:top w:w="40" w:type="dxa"/>
              <w:left w:w="40" w:type="dxa"/>
              <w:bottom w:w="40" w:type="dxa"/>
              <w:right w:w="40" w:type="dxa"/>
            </w:tcMar>
            <w:vAlign w:val="center"/>
          </w:tcPr>
          <w:p w14:paraId="3310E093" w14:textId="77777777" w:rsidR="00214034" w:rsidRDefault="000B0E11">
            <w:pPr>
              <w:spacing w:after="220" w:line="291" w:lineRule="auto"/>
              <w:jc w:val="center"/>
              <w:rPr>
                <w:rFonts w:ascii="Arial Narrow" w:eastAsia="Arial Narrow" w:hAnsi="Arial Narrow" w:cs="Arial Narrow"/>
                <w:b/>
              </w:rPr>
            </w:pPr>
            <w:r>
              <w:rPr>
                <w:rFonts w:ascii="Arial Narrow" w:eastAsia="Arial Narrow" w:hAnsi="Arial Narrow" w:cs="Arial Narrow"/>
                <w:b/>
              </w:rPr>
              <w:t>Employment</w:t>
            </w:r>
          </w:p>
          <w:p w14:paraId="29842C1D"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RSE</w:t>
            </w:r>
            <w:r>
              <w:rPr>
                <w:rFonts w:ascii="Arial Narrow" w:eastAsia="Arial Narrow" w:hAnsi="Arial Narrow" w:cs="Arial Narrow"/>
                <w:b/>
              </w:rPr>
              <w:t xml:space="preserve"> </w:t>
            </w:r>
            <w:hyperlink r:id="rId75" w:anchor="(3)">
              <w:r>
                <w:rPr>
                  <w:rFonts w:ascii="Arial Narrow" w:eastAsia="Arial Narrow" w:hAnsi="Arial Narrow" w:cs="Arial Narrow"/>
                  <w:b/>
                  <w:color w:val="1155CC"/>
                  <w:u w:val="single"/>
                </w:rPr>
                <w:t>(3)</w:t>
              </w:r>
            </w:hyperlink>
          </w:p>
        </w:tc>
        <w:tc>
          <w:tcPr>
            <w:tcW w:w="1350" w:type="dxa"/>
            <w:tcMar>
              <w:top w:w="40" w:type="dxa"/>
              <w:left w:w="40" w:type="dxa"/>
              <w:bottom w:w="40" w:type="dxa"/>
              <w:right w:w="40" w:type="dxa"/>
            </w:tcMar>
            <w:vAlign w:val="center"/>
          </w:tcPr>
          <w:p w14:paraId="4E9D1DAA" w14:textId="77777777" w:rsidR="00214034" w:rsidRDefault="000B0E11">
            <w:pPr>
              <w:spacing w:after="220" w:line="291" w:lineRule="auto"/>
              <w:jc w:val="center"/>
              <w:rPr>
                <w:rFonts w:ascii="Arial Narrow" w:eastAsia="Arial Narrow" w:hAnsi="Arial Narrow" w:cs="Arial Narrow"/>
                <w:b/>
              </w:rPr>
            </w:pPr>
            <w:r>
              <w:rPr>
                <w:rFonts w:ascii="Arial Narrow" w:eastAsia="Arial Narrow" w:hAnsi="Arial Narrow" w:cs="Arial Narrow"/>
                <w:b/>
              </w:rPr>
              <w:t xml:space="preserve">Mean </w:t>
            </w:r>
            <w:proofErr w:type="gramStart"/>
            <w:r>
              <w:rPr>
                <w:rFonts w:ascii="Arial Narrow" w:eastAsia="Arial Narrow" w:hAnsi="Arial Narrow" w:cs="Arial Narrow"/>
                <w:b/>
              </w:rPr>
              <w:t>hourly</w:t>
            </w:r>
            <w:proofErr w:type="gramEnd"/>
          </w:p>
          <w:p w14:paraId="7C87E762"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wage</w:t>
            </w:r>
          </w:p>
        </w:tc>
        <w:tc>
          <w:tcPr>
            <w:tcW w:w="1710" w:type="dxa"/>
            <w:tcMar>
              <w:top w:w="40" w:type="dxa"/>
              <w:left w:w="40" w:type="dxa"/>
              <w:bottom w:w="40" w:type="dxa"/>
              <w:right w:w="40" w:type="dxa"/>
            </w:tcMar>
            <w:vAlign w:val="center"/>
          </w:tcPr>
          <w:p w14:paraId="04C498A3" w14:textId="77777777" w:rsidR="00214034" w:rsidRDefault="000B0E11">
            <w:pPr>
              <w:spacing w:after="220" w:line="291" w:lineRule="auto"/>
              <w:jc w:val="center"/>
              <w:rPr>
                <w:rFonts w:ascii="Arial Narrow" w:eastAsia="Arial Narrow" w:hAnsi="Arial Narrow" w:cs="Arial Narrow"/>
                <w:b/>
              </w:rPr>
            </w:pPr>
            <w:r>
              <w:rPr>
                <w:rFonts w:ascii="Arial Narrow" w:eastAsia="Arial Narrow" w:hAnsi="Arial Narrow" w:cs="Arial Narrow"/>
                <w:b/>
              </w:rPr>
              <w:t xml:space="preserve">Mean </w:t>
            </w:r>
            <w:proofErr w:type="gramStart"/>
            <w:r>
              <w:rPr>
                <w:rFonts w:ascii="Arial Narrow" w:eastAsia="Arial Narrow" w:hAnsi="Arial Narrow" w:cs="Arial Narrow"/>
                <w:b/>
              </w:rPr>
              <w:t>annual</w:t>
            </w:r>
            <w:proofErr w:type="gramEnd"/>
          </w:p>
          <w:p w14:paraId="05204669"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wage </w:t>
            </w:r>
            <w:hyperlink r:id="rId76" w:anchor="(2)">
              <w:r>
                <w:rPr>
                  <w:rFonts w:ascii="Arial Narrow" w:eastAsia="Arial Narrow" w:hAnsi="Arial Narrow" w:cs="Arial Narrow"/>
                  <w:b/>
                  <w:color w:val="1155CC"/>
                  <w:u w:val="single"/>
                </w:rPr>
                <w:t>(2)</w:t>
              </w:r>
            </w:hyperlink>
          </w:p>
        </w:tc>
        <w:tc>
          <w:tcPr>
            <w:tcW w:w="2592" w:type="dxa"/>
            <w:tcMar>
              <w:top w:w="40" w:type="dxa"/>
              <w:left w:w="40" w:type="dxa"/>
              <w:bottom w:w="40" w:type="dxa"/>
              <w:right w:w="40" w:type="dxa"/>
            </w:tcMar>
            <w:vAlign w:val="center"/>
          </w:tcPr>
          <w:p w14:paraId="4239EF87"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Wage RSE </w:t>
            </w:r>
            <w:hyperlink r:id="rId77" w:anchor="(3)">
              <w:r>
                <w:rPr>
                  <w:rFonts w:ascii="Arial Narrow" w:eastAsia="Arial Narrow" w:hAnsi="Arial Narrow" w:cs="Arial Narrow"/>
                  <w:b/>
                  <w:color w:val="1155CC"/>
                  <w:u w:val="single"/>
                </w:rPr>
                <w:t>(3)</w:t>
              </w:r>
            </w:hyperlink>
          </w:p>
        </w:tc>
      </w:tr>
      <w:tr w:rsidR="00214034" w14:paraId="01822D47" w14:textId="77777777">
        <w:trPr>
          <w:trHeight w:val="360"/>
        </w:trPr>
        <w:tc>
          <w:tcPr>
            <w:tcW w:w="2178" w:type="dxa"/>
            <w:tcMar>
              <w:top w:w="40" w:type="dxa"/>
              <w:left w:w="40" w:type="dxa"/>
              <w:bottom w:w="40" w:type="dxa"/>
              <w:right w:w="40" w:type="dxa"/>
            </w:tcMar>
            <w:vAlign w:val="center"/>
          </w:tcPr>
          <w:p w14:paraId="763FCD94"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109,060</w:t>
            </w:r>
          </w:p>
        </w:tc>
        <w:tc>
          <w:tcPr>
            <w:tcW w:w="1530" w:type="dxa"/>
            <w:tcMar>
              <w:top w:w="40" w:type="dxa"/>
              <w:left w:w="40" w:type="dxa"/>
              <w:bottom w:w="40" w:type="dxa"/>
              <w:right w:w="40" w:type="dxa"/>
            </w:tcMar>
            <w:vAlign w:val="center"/>
          </w:tcPr>
          <w:p w14:paraId="08BEA82C"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1.1 %</w:t>
            </w:r>
          </w:p>
        </w:tc>
        <w:tc>
          <w:tcPr>
            <w:tcW w:w="1350" w:type="dxa"/>
            <w:tcMar>
              <w:top w:w="40" w:type="dxa"/>
              <w:left w:w="40" w:type="dxa"/>
              <w:bottom w:w="40" w:type="dxa"/>
              <w:right w:w="40" w:type="dxa"/>
            </w:tcMar>
            <w:vAlign w:val="center"/>
          </w:tcPr>
          <w:p w14:paraId="154647C6"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$ 25.77</w:t>
            </w:r>
          </w:p>
        </w:tc>
        <w:tc>
          <w:tcPr>
            <w:tcW w:w="1710" w:type="dxa"/>
            <w:tcMar>
              <w:top w:w="40" w:type="dxa"/>
              <w:left w:w="40" w:type="dxa"/>
              <w:bottom w:w="40" w:type="dxa"/>
              <w:right w:w="40" w:type="dxa"/>
            </w:tcMar>
            <w:vAlign w:val="center"/>
          </w:tcPr>
          <w:p w14:paraId="443C3BB7"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$ 53,590</w:t>
            </w:r>
          </w:p>
        </w:tc>
        <w:tc>
          <w:tcPr>
            <w:tcW w:w="2592" w:type="dxa"/>
            <w:tcMar>
              <w:top w:w="40" w:type="dxa"/>
              <w:left w:w="40" w:type="dxa"/>
              <w:bottom w:w="40" w:type="dxa"/>
              <w:right w:w="40" w:type="dxa"/>
            </w:tcMar>
            <w:vAlign w:val="center"/>
          </w:tcPr>
          <w:p w14:paraId="55CBAB94"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0.3 %</w:t>
            </w:r>
          </w:p>
        </w:tc>
      </w:tr>
    </w:tbl>
    <w:p w14:paraId="7A0FAE78" w14:textId="77777777" w:rsidR="00214034" w:rsidRDefault="00214034">
      <w:pPr>
        <w:spacing w:after="200"/>
        <w:rPr>
          <w:rFonts w:ascii="Arial Narrow" w:eastAsia="Arial Narrow" w:hAnsi="Arial Narrow" w:cs="Arial Narrow"/>
          <w:color w:val="333333"/>
        </w:rPr>
      </w:pPr>
    </w:p>
    <w:p w14:paraId="46A51BD8" w14:textId="77777777" w:rsidR="00214034" w:rsidRDefault="000B0E11">
      <w:pPr>
        <w:spacing w:after="200"/>
        <w:rPr>
          <w:rFonts w:ascii="Arial Narrow" w:eastAsia="Arial Narrow" w:hAnsi="Arial Narrow" w:cs="Arial Narrow"/>
          <w:color w:val="333333"/>
        </w:rPr>
      </w:pPr>
      <w:r>
        <w:rPr>
          <w:rFonts w:ascii="Arial Narrow" w:eastAsia="Arial Narrow" w:hAnsi="Arial Narrow" w:cs="Arial Narrow"/>
          <w:color w:val="333333"/>
        </w:rPr>
        <w:t>Percentile wage estimates for Surgical Technologists:</w:t>
      </w:r>
    </w:p>
    <w:tbl>
      <w:tblPr>
        <w:tblStyle w:val="af7"/>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43"/>
        <w:gridCol w:w="1365"/>
        <w:gridCol w:w="1020"/>
        <w:gridCol w:w="1440"/>
        <w:gridCol w:w="1350"/>
        <w:gridCol w:w="2442"/>
      </w:tblGrid>
      <w:tr w:rsidR="00214034" w14:paraId="06FA391E" w14:textId="77777777">
        <w:trPr>
          <w:trHeight w:val="600"/>
        </w:trPr>
        <w:tc>
          <w:tcPr>
            <w:tcW w:w="1743" w:type="dxa"/>
            <w:tcMar>
              <w:top w:w="40" w:type="dxa"/>
              <w:left w:w="40" w:type="dxa"/>
              <w:bottom w:w="40" w:type="dxa"/>
              <w:right w:w="40" w:type="dxa"/>
            </w:tcMar>
            <w:vAlign w:val="center"/>
          </w:tcPr>
          <w:p w14:paraId="472A0236"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Percentile </w:t>
            </w:r>
          </w:p>
        </w:tc>
        <w:tc>
          <w:tcPr>
            <w:tcW w:w="1365" w:type="dxa"/>
            <w:tcMar>
              <w:top w:w="40" w:type="dxa"/>
              <w:left w:w="40" w:type="dxa"/>
              <w:bottom w:w="40" w:type="dxa"/>
              <w:right w:w="40" w:type="dxa"/>
            </w:tcMar>
            <w:vAlign w:val="center"/>
          </w:tcPr>
          <w:p w14:paraId="31A3BC2B"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10% </w:t>
            </w:r>
          </w:p>
        </w:tc>
        <w:tc>
          <w:tcPr>
            <w:tcW w:w="1020" w:type="dxa"/>
            <w:tcMar>
              <w:top w:w="40" w:type="dxa"/>
              <w:left w:w="40" w:type="dxa"/>
              <w:bottom w:w="40" w:type="dxa"/>
              <w:right w:w="40" w:type="dxa"/>
            </w:tcMar>
            <w:vAlign w:val="center"/>
          </w:tcPr>
          <w:p w14:paraId="71767C55"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25% </w:t>
            </w:r>
          </w:p>
        </w:tc>
        <w:tc>
          <w:tcPr>
            <w:tcW w:w="1440" w:type="dxa"/>
            <w:tcMar>
              <w:top w:w="40" w:type="dxa"/>
              <w:left w:w="40" w:type="dxa"/>
              <w:bottom w:w="40" w:type="dxa"/>
              <w:right w:w="40" w:type="dxa"/>
            </w:tcMar>
            <w:vAlign w:val="center"/>
          </w:tcPr>
          <w:p w14:paraId="698CCA5A" w14:textId="77777777" w:rsidR="00214034" w:rsidRDefault="000B0E11">
            <w:pPr>
              <w:spacing w:after="220" w:line="291" w:lineRule="auto"/>
              <w:jc w:val="center"/>
              <w:rPr>
                <w:rFonts w:ascii="Arial Narrow" w:eastAsia="Arial Narrow" w:hAnsi="Arial Narrow" w:cs="Arial Narrow"/>
                <w:b/>
              </w:rPr>
            </w:pPr>
            <w:r>
              <w:rPr>
                <w:rFonts w:ascii="Arial Narrow" w:eastAsia="Arial Narrow" w:hAnsi="Arial Narrow" w:cs="Arial Narrow"/>
                <w:b/>
              </w:rPr>
              <w:t>50%</w:t>
            </w:r>
          </w:p>
          <w:p w14:paraId="593BDA1A"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(Median) </w:t>
            </w:r>
          </w:p>
        </w:tc>
        <w:tc>
          <w:tcPr>
            <w:tcW w:w="1350" w:type="dxa"/>
            <w:tcMar>
              <w:top w:w="40" w:type="dxa"/>
              <w:left w:w="40" w:type="dxa"/>
              <w:bottom w:w="40" w:type="dxa"/>
              <w:right w:w="40" w:type="dxa"/>
            </w:tcMar>
            <w:vAlign w:val="center"/>
          </w:tcPr>
          <w:p w14:paraId="682AF780"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75% </w:t>
            </w:r>
          </w:p>
        </w:tc>
        <w:tc>
          <w:tcPr>
            <w:tcW w:w="2442" w:type="dxa"/>
            <w:tcMar>
              <w:top w:w="40" w:type="dxa"/>
              <w:left w:w="40" w:type="dxa"/>
              <w:bottom w:w="40" w:type="dxa"/>
              <w:right w:w="40" w:type="dxa"/>
            </w:tcMar>
            <w:vAlign w:val="center"/>
          </w:tcPr>
          <w:p w14:paraId="5365E475"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90% </w:t>
            </w:r>
          </w:p>
        </w:tc>
      </w:tr>
      <w:tr w:rsidR="00214034" w14:paraId="407FC8C8" w14:textId="77777777">
        <w:trPr>
          <w:trHeight w:val="360"/>
        </w:trPr>
        <w:tc>
          <w:tcPr>
            <w:tcW w:w="1743" w:type="dxa"/>
            <w:tcMar>
              <w:top w:w="40" w:type="dxa"/>
              <w:left w:w="40" w:type="dxa"/>
              <w:bottom w:w="40" w:type="dxa"/>
              <w:right w:w="40" w:type="dxa"/>
            </w:tcMar>
            <w:vAlign w:val="center"/>
          </w:tcPr>
          <w:p w14:paraId="486DFADB"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xml:space="preserve">Hourly Wage </w:t>
            </w:r>
          </w:p>
        </w:tc>
        <w:tc>
          <w:tcPr>
            <w:tcW w:w="1365" w:type="dxa"/>
            <w:tcMar>
              <w:top w:w="40" w:type="dxa"/>
              <w:left w:w="40" w:type="dxa"/>
              <w:bottom w:w="40" w:type="dxa"/>
              <w:right w:w="40" w:type="dxa"/>
            </w:tcMar>
            <w:vAlign w:val="center"/>
          </w:tcPr>
          <w:p w14:paraId="3E3D7DEC"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$ 17.76</w:t>
            </w:r>
          </w:p>
        </w:tc>
        <w:tc>
          <w:tcPr>
            <w:tcW w:w="1020" w:type="dxa"/>
            <w:tcMar>
              <w:top w:w="40" w:type="dxa"/>
              <w:left w:w="40" w:type="dxa"/>
              <w:bottom w:w="40" w:type="dxa"/>
              <w:right w:w="40" w:type="dxa"/>
            </w:tcMar>
            <w:vAlign w:val="center"/>
          </w:tcPr>
          <w:p w14:paraId="5814A2D2"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$ 22.33</w:t>
            </w:r>
          </w:p>
        </w:tc>
        <w:tc>
          <w:tcPr>
            <w:tcW w:w="1440" w:type="dxa"/>
            <w:tcMar>
              <w:top w:w="40" w:type="dxa"/>
              <w:left w:w="40" w:type="dxa"/>
              <w:bottom w:w="40" w:type="dxa"/>
              <w:right w:w="40" w:type="dxa"/>
            </w:tcMar>
            <w:vAlign w:val="center"/>
          </w:tcPr>
          <w:p w14:paraId="2AB73532"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$ 23.33</w:t>
            </w:r>
          </w:p>
        </w:tc>
        <w:tc>
          <w:tcPr>
            <w:tcW w:w="1350" w:type="dxa"/>
            <w:tcMar>
              <w:top w:w="40" w:type="dxa"/>
              <w:left w:w="40" w:type="dxa"/>
              <w:bottom w:w="40" w:type="dxa"/>
              <w:right w:w="40" w:type="dxa"/>
            </w:tcMar>
            <w:vAlign w:val="center"/>
          </w:tcPr>
          <w:p w14:paraId="51809003"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$ 29.22</w:t>
            </w:r>
          </w:p>
        </w:tc>
        <w:tc>
          <w:tcPr>
            <w:tcW w:w="2442" w:type="dxa"/>
            <w:tcMar>
              <w:top w:w="40" w:type="dxa"/>
              <w:left w:w="40" w:type="dxa"/>
              <w:bottom w:w="40" w:type="dxa"/>
              <w:right w:w="40" w:type="dxa"/>
            </w:tcMar>
            <w:vAlign w:val="center"/>
          </w:tcPr>
          <w:p w14:paraId="4C219C8E"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$ 36.51</w:t>
            </w:r>
          </w:p>
        </w:tc>
      </w:tr>
      <w:tr w:rsidR="00214034" w14:paraId="6B7739CF" w14:textId="77777777">
        <w:trPr>
          <w:trHeight w:val="780"/>
        </w:trPr>
        <w:tc>
          <w:tcPr>
            <w:tcW w:w="1743" w:type="dxa"/>
            <w:tcMar>
              <w:top w:w="40" w:type="dxa"/>
              <w:left w:w="40" w:type="dxa"/>
              <w:bottom w:w="40" w:type="dxa"/>
              <w:right w:w="40" w:type="dxa"/>
            </w:tcMar>
            <w:vAlign w:val="center"/>
          </w:tcPr>
          <w:p w14:paraId="0146684B"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xml:space="preserve">Annual Wage </w:t>
            </w:r>
            <w:hyperlink r:id="rId78" w:anchor="(2)">
              <w:r>
                <w:rPr>
                  <w:rFonts w:ascii="Arial Narrow" w:eastAsia="Arial Narrow" w:hAnsi="Arial Narrow" w:cs="Arial Narrow"/>
                  <w:color w:val="1155CC"/>
                  <w:u w:val="single"/>
                </w:rPr>
                <w:t>(2)</w:t>
              </w:r>
            </w:hyperlink>
          </w:p>
        </w:tc>
        <w:tc>
          <w:tcPr>
            <w:tcW w:w="1365" w:type="dxa"/>
            <w:tcMar>
              <w:top w:w="40" w:type="dxa"/>
              <w:left w:w="40" w:type="dxa"/>
              <w:bottom w:w="40" w:type="dxa"/>
              <w:right w:w="40" w:type="dxa"/>
            </w:tcMar>
            <w:vAlign w:val="center"/>
          </w:tcPr>
          <w:p w14:paraId="051BAB3D"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$ 36,930</w:t>
            </w:r>
          </w:p>
        </w:tc>
        <w:tc>
          <w:tcPr>
            <w:tcW w:w="1020" w:type="dxa"/>
            <w:tcMar>
              <w:top w:w="40" w:type="dxa"/>
              <w:left w:w="40" w:type="dxa"/>
              <w:bottom w:w="40" w:type="dxa"/>
              <w:right w:w="40" w:type="dxa"/>
            </w:tcMar>
            <w:vAlign w:val="center"/>
          </w:tcPr>
          <w:p w14:paraId="1184FA29"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$ 46,440</w:t>
            </w:r>
          </w:p>
        </w:tc>
        <w:tc>
          <w:tcPr>
            <w:tcW w:w="1440" w:type="dxa"/>
            <w:tcMar>
              <w:top w:w="40" w:type="dxa"/>
              <w:left w:w="40" w:type="dxa"/>
              <w:bottom w:w="40" w:type="dxa"/>
              <w:right w:w="40" w:type="dxa"/>
            </w:tcMar>
            <w:vAlign w:val="center"/>
          </w:tcPr>
          <w:p w14:paraId="357DC24E"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$ 48,530</w:t>
            </w:r>
          </w:p>
        </w:tc>
        <w:tc>
          <w:tcPr>
            <w:tcW w:w="1350" w:type="dxa"/>
            <w:tcMar>
              <w:top w:w="40" w:type="dxa"/>
              <w:left w:w="40" w:type="dxa"/>
              <w:bottom w:w="40" w:type="dxa"/>
              <w:right w:w="40" w:type="dxa"/>
            </w:tcMar>
            <w:vAlign w:val="center"/>
          </w:tcPr>
          <w:p w14:paraId="349408E1"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$ 60,780</w:t>
            </w:r>
          </w:p>
        </w:tc>
        <w:tc>
          <w:tcPr>
            <w:tcW w:w="2442" w:type="dxa"/>
            <w:tcMar>
              <w:top w:w="40" w:type="dxa"/>
              <w:left w:w="40" w:type="dxa"/>
              <w:bottom w:w="40" w:type="dxa"/>
              <w:right w:w="40" w:type="dxa"/>
            </w:tcMar>
            <w:vAlign w:val="center"/>
          </w:tcPr>
          <w:p w14:paraId="2E2563ED" w14:textId="77777777" w:rsidR="00214034" w:rsidRDefault="000B0E11">
            <w:pPr>
              <w:spacing w:after="220" w:line="291" w:lineRule="auto"/>
              <w:jc w:val="both"/>
              <w:rPr>
                <w:rFonts w:ascii="Arial Narrow" w:eastAsia="Arial Narrow" w:hAnsi="Arial Narrow" w:cs="Arial Narrow"/>
              </w:rPr>
            </w:pPr>
            <w:r>
              <w:rPr>
                <w:rFonts w:ascii="Arial Narrow" w:eastAsia="Arial Narrow" w:hAnsi="Arial Narrow" w:cs="Arial Narrow"/>
              </w:rPr>
              <w:t>$ 75,940</w:t>
            </w:r>
          </w:p>
        </w:tc>
      </w:tr>
    </w:tbl>
    <w:p w14:paraId="57F1BBAD" w14:textId="77777777" w:rsidR="00214034" w:rsidRDefault="000B0E11">
      <w:pPr>
        <w:jc w:val="both"/>
        <w:rPr>
          <w:rFonts w:ascii="Arial Narrow" w:eastAsia="Arial Narrow" w:hAnsi="Arial Narrow" w:cs="Arial Narrow"/>
        </w:rPr>
      </w:pPr>
      <w:hyperlink r:id="rId79">
        <w:r>
          <w:rPr>
            <w:rFonts w:ascii="Arial Narrow" w:eastAsia="Arial Narrow" w:hAnsi="Arial Narrow" w:cs="Arial Narrow"/>
            <w:color w:val="1155CC"/>
            <w:u w:val="single"/>
          </w:rPr>
          <w:t>https://www.bls.gov/oes/current/oes292055.htm</w:t>
        </w:r>
      </w:hyperlink>
    </w:p>
    <w:p w14:paraId="6FB9B0E4" w14:textId="77777777" w:rsidR="00214034" w:rsidRDefault="00214034">
      <w:pPr>
        <w:jc w:val="both"/>
        <w:rPr>
          <w:rFonts w:ascii="Arial Narrow" w:eastAsia="Arial Narrow" w:hAnsi="Arial Narrow" w:cs="Arial Narrow"/>
        </w:rPr>
      </w:pPr>
    </w:p>
    <w:p w14:paraId="41C3FAE3" w14:textId="77777777" w:rsidR="00214034" w:rsidRDefault="000B0E11">
      <w:pPr>
        <w:shd w:val="clear" w:color="auto" w:fill="FFFFFF"/>
        <w:spacing w:line="408" w:lineRule="auto"/>
        <w:rPr>
          <w:rFonts w:ascii="Arial Narrow" w:eastAsia="Arial Narrow" w:hAnsi="Arial Narrow" w:cs="Arial Narrow"/>
          <w:color w:val="333333"/>
        </w:rPr>
      </w:pPr>
      <w:r>
        <w:rPr>
          <w:rFonts w:ascii="Arial Narrow" w:eastAsia="Arial Narrow" w:hAnsi="Arial Narrow" w:cs="Arial Narrow"/>
          <w:color w:val="333333"/>
        </w:rPr>
        <w:t>The median annual wage for surgical technologists was $48,530 in May 2021. The median wage is the wage at which half the workers in an occupation earned more than that amount, and half earned less. The lowest 10 percent</w:t>
      </w:r>
      <w:r>
        <w:rPr>
          <w:rFonts w:ascii="Arial Narrow" w:eastAsia="Arial Narrow" w:hAnsi="Arial Narrow" w:cs="Arial Narrow"/>
          <w:color w:val="333333"/>
        </w:rPr>
        <w:t xml:space="preserve"> earned less than $36,930, and the highest 10 percent earned more than $75,940.</w:t>
      </w:r>
    </w:p>
    <w:p w14:paraId="167CAB36" w14:textId="77777777" w:rsidR="00214034" w:rsidRDefault="000B0E11">
      <w:pPr>
        <w:shd w:val="clear" w:color="auto" w:fill="FFFFFF"/>
        <w:spacing w:after="200" w:line="408" w:lineRule="auto"/>
        <w:rPr>
          <w:rFonts w:ascii="Arial Narrow" w:eastAsia="Arial Narrow" w:hAnsi="Arial Narrow" w:cs="Arial Narrow"/>
          <w:color w:val="333333"/>
        </w:rPr>
      </w:pPr>
      <w:r>
        <w:rPr>
          <w:rFonts w:ascii="Arial Narrow" w:eastAsia="Arial Narrow" w:hAnsi="Arial Narrow" w:cs="Arial Narrow"/>
          <w:color w:val="333333"/>
        </w:rPr>
        <w:t>In May 2021, the median annual wages for surgical technologists in the top industries in which they worked were as follows:</w:t>
      </w:r>
    </w:p>
    <w:tbl>
      <w:tblPr>
        <w:tblStyle w:val="af8"/>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480"/>
        <w:gridCol w:w="3880"/>
      </w:tblGrid>
      <w:tr w:rsidR="00214034" w14:paraId="485E4F56" w14:textId="77777777">
        <w:trPr>
          <w:trHeight w:val="465"/>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47C0FACD" w14:textId="77777777" w:rsidR="00214034" w:rsidRDefault="000B0E11">
            <w:pPr>
              <w:spacing w:line="291" w:lineRule="auto"/>
              <w:jc w:val="both"/>
              <w:rPr>
                <w:rFonts w:ascii="Arial Narrow" w:eastAsia="Arial Narrow" w:hAnsi="Arial Narrow" w:cs="Arial Narrow"/>
              </w:rPr>
            </w:pPr>
            <w:r>
              <w:rPr>
                <w:rFonts w:ascii="Arial Narrow" w:eastAsia="Arial Narrow" w:hAnsi="Arial Narrow" w:cs="Arial Narrow"/>
              </w:rPr>
              <w:lastRenderedPageBreak/>
              <w:t>Outpatient care centers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51626F8D"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$56,470</w:t>
            </w:r>
          </w:p>
        </w:tc>
      </w:tr>
      <w:tr w:rsidR="00214034" w14:paraId="3C42955C" w14:textId="77777777">
        <w:trPr>
          <w:trHeight w:val="315"/>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65166B49" w14:textId="77777777" w:rsidR="00214034" w:rsidRDefault="000B0E11">
            <w:pPr>
              <w:spacing w:line="291" w:lineRule="auto"/>
              <w:jc w:val="both"/>
              <w:rPr>
                <w:rFonts w:ascii="Arial Narrow" w:eastAsia="Arial Narrow" w:hAnsi="Arial Narrow" w:cs="Arial Narrow"/>
              </w:rPr>
            </w:pPr>
            <w:r>
              <w:rPr>
                <w:rFonts w:ascii="Arial Narrow" w:eastAsia="Arial Narrow" w:hAnsi="Arial Narrow" w:cs="Arial Narrow"/>
              </w:rPr>
              <w:t>Offices of physicia</w:t>
            </w:r>
            <w:r>
              <w:rPr>
                <w:rFonts w:ascii="Arial Narrow" w:eastAsia="Arial Narrow" w:hAnsi="Arial Narrow" w:cs="Arial Narrow"/>
              </w:rPr>
              <w:t>ns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281EAF94"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$50,220</w:t>
            </w:r>
          </w:p>
        </w:tc>
      </w:tr>
      <w:tr w:rsidR="00214034" w14:paraId="57266A6F" w14:textId="77777777">
        <w:trPr>
          <w:trHeight w:val="392"/>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6168C708" w14:textId="77777777" w:rsidR="00214034" w:rsidRDefault="000B0E11">
            <w:pPr>
              <w:spacing w:line="291" w:lineRule="auto"/>
              <w:jc w:val="both"/>
              <w:rPr>
                <w:rFonts w:ascii="Arial Narrow" w:eastAsia="Arial Narrow" w:hAnsi="Arial Narrow" w:cs="Arial Narrow"/>
              </w:rPr>
            </w:pPr>
            <w:r>
              <w:rPr>
                <w:rFonts w:ascii="Arial Narrow" w:eastAsia="Arial Narrow" w:hAnsi="Arial Narrow" w:cs="Arial Narrow"/>
              </w:rPr>
              <w:t>Hospitals; state, local, and private</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0BA86B3B"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$48,310</w:t>
            </w:r>
          </w:p>
        </w:tc>
      </w:tr>
      <w:tr w:rsidR="00214034" w14:paraId="5ACC8692" w14:textId="77777777">
        <w:trPr>
          <w:trHeight w:val="258"/>
        </w:trPr>
        <w:tc>
          <w:tcPr>
            <w:tcW w:w="5480" w:type="dxa"/>
            <w:tcBorders>
              <w:top w:val="single" w:sz="4" w:space="0" w:color="000000"/>
              <w:left w:val="single" w:sz="4" w:space="0" w:color="000000"/>
              <w:bottom w:val="single" w:sz="4" w:space="0" w:color="000000"/>
              <w:right w:val="single" w:sz="4" w:space="0" w:color="000000"/>
            </w:tcBorders>
            <w:tcMar>
              <w:top w:w="20" w:type="dxa"/>
              <w:left w:w="60" w:type="dxa"/>
              <w:bottom w:w="40" w:type="dxa"/>
              <w:right w:w="20" w:type="dxa"/>
            </w:tcMar>
          </w:tcPr>
          <w:p w14:paraId="77CE0068" w14:textId="77777777" w:rsidR="00214034" w:rsidRDefault="000B0E11">
            <w:pPr>
              <w:spacing w:line="291" w:lineRule="auto"/>
              <w:jc w:val="both"/>
              <w:rPr>
                <w:rFonts w:ascii="Arial Narrow" w:eastAsia="Arial Narrow" w:hAnsi="Arial Narrow" w:cs="Arial Narrow"/>
              </w:rPr>
            </w:pPr>
            <w:r>
              <w:rPr>
                <w:rFonts w:ascii="Arial Narrow" w:eastAsia="Arial Narrow" w:hAnsi="Arial Narrow" w:cs="Arial Narrow"/>
              </w:rPr>
              <w:t>Offices of dentists</w:t>
            </w:r>
          </w:p>
        </w:tc>
        <w:tc>
          <w:tcPr>
            <w:tcW w:w="3880" w:type="dxa"/>
            <w:tcBorders>
              <w:top w:val="single" w:sz="4" w:space="0" w:color="000000"/>
              <w:left w:val="single" w:sz="4" w:space="0" w:color="000000"/>
              <w:bottom w:val="single" w:sz="4" w:space="0" w:color="000000"/>
              <w:right w:val="single" w:sz="4" w:space="0" w:color="000000"/>
            </w:tcBorders>
            <w:tcMar>
              <w:top w:w="20" w:type="dxa"/>
              <w:left w:w="160" w:type="dxa"/>
              <w:bottom w:w="40" w:type="dxa"/>
              <w:right w:w="60" w:type="dxa"/>
            </w:tcMar>
          </w:tcPr>
          <w:p w14:paraId="34F29F0D"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$48,070</w:t>
            </w:r>
          </w:p>
        </w:tc>
      </w:tr>
    </w:tbl>
    <w:p w14:paraId="73536880" w14:textId="77777777" w:rsidR="00214034" w:rsidRDefault="000B0E11">
      <w:pPr>
        <w:shd w:val="clear" w:color="auto" w:fill="FFFFFF"/>
        <w:spacing w:after="200" w:line="408" w:lineRule="auto"/>
        <w:jc w:val="both"/>
        <w:rPr>
          <w:rFonts w:ascii="Arial Narrow" w:eastAsia="Arial Narrow" w:hAnsi="Arial Narrow" w:cs="Arial Narrow"/>
        </w:rPr>
      </w:pPr>
      <w:r>
        <w:rPr>
          <w:rFonts w:ascii="Arial Narrow" w:eastAsia="Arial Narrow" w:hAnsi="Arial Narrow" w:cs="Arial Narrow"/>
          <w:color w:val="333333"/>
        </w:rPr>
        <w:t>Most surgical technologists work full time. Surgical technologists employed in hospitals may work or be on call during nights, weekends, and holidays. They may also be required to work shifts lasting longer than 8 hours.</w:t>
      </w:r>
    </w:p>
    <w:tbl>
      <w:tblPr>
        <w:tblStyle w:val="af9"/>
        <w:tblW w:w="9280" w:type="dxa"/>
        <w:tblBorders>
          <w:top w:val="nil"/>
          <w:left w:val="nil"/>
          <w:bottom w:val="nil"/>
          <w:right w:val="nil"/>
          <w:insideH w:val="nil"/>
          <w:insideV w:val="nil"/>
        </w:tblBorders>
        <w:tblLayout w:type="fixed"/>
        <w:tblLook w:val="0600" w:firstRow="0" w:lastRow="0" w:firstColumn="0" w:lastColumn="0" w:noHBand="1" w:noVBand="1"/>
      </w:tblPr>
      <w:tblGrid>
        <w:gridCol w:w="8555"/>
        <w:gridCol w:w="725"/>
      </w:tblGrid>
      <w:tr w:rsidR="00214034" w14:paraId="2DB65EDA" w14:textId="77777777">
        <w:trPr>
          <w:trHeight w:val="470"/>
        </w:trPr>
        <w:tc>
          <w:tcPr>
            <w:tcW w:w="8555" w:type="dxa"/>
            <w:tcBorders>
              <w:top w:val="nil"/>
              <w:left w:val="nil"/>
              <w:bottom w:val="nil"/>
              <w:right w:val="nil"/>
            </w:tcBorders>
            <w:tcMar>
              <w:top w:w="100" w:type="dxa"/>
              <w:left w:w="100" w:type="dxa"/>
              <w:bottom w:w="100" w:type="dxa"/>
              <w:right w:w="100" w:type="dxa"/>
            </w:tcMar>
          </w:tcPr>
          <w:p w14:paraId="61DCF20E"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Occupational Projections of Employm</w:t>
            </w:r>
            <w:r>
              <w:rPr>
                <w:rFonts w:ascii="Arial Narrow" w:eastAsia="Arial Narrow" w:hAnsi="Arial Narrow" w:cs="Arial Narrow"/>
                <w:color w:val="333333"/>
              </w:rPr>
              <w:t xml:space="preserve">ent </w:t>
            </w:r>
          </w:p>
        </w:tc>
        <w:tc>
          <w:tcPr>
            <w:tcW w:w="725" w:type="dxa"/>
            <w:tcBorders>
              <w:top w:val="nil"/>
              <w:left w:val="nil"/>
              <w:bottom w:val="nil"/>
              <w:right w:val="nil"/>
            </w:tcBorders>
            <w:tcMar>
              <w:top w:w="100" w:type="dxa"/>
              <w:left w:w="100" w:type="dxa"/>
              <w:bottom w:w="100" w:type="dxa"/>
              <w:right w:w="100" w:type="dxa"/>
            </w:tcMar>
          </w:tcPr>
          <w:p w14:paraId="743EF127" w14:textId="77777777" w:rsidR="00214034" w:rsidRDefault="00214034">
            <w:pPr>
              <w:widowControl w:val="0"/>
              <w:pBdr>
                <w:top w:val="nil"/>
                <w:left w:val="nil"/>
                <w:bottom w:val="nil"/>
                <w:right w:val="nil"/>
                <w:between w:val="nil"/>
              </w:pBdr>
              <w:spacing w:line="276" w:lineRule="auto"/>
              <w:rPr>
                <w:rFonts w:ascii="Arial Narrow" w:eastAsia="Arial Narrow" w:hAnsi="Arial Narrow" w:cs="Arial Narrow"/>
                <w:color w:val="333333"/>
              </w:rPr>
            </w:pPr>
          </w:p>
        </w:tc>
      </w:tr>
    </w:tbl>
    <w:p w14:paraId="4861AA6F" w14:textId="77777777" w:rsidR="00214034" w:rsidRDefault="00214034">
      <w:pPr>
        <w:jc w:val="both"/>
        <w:rPr>
          <w:rFonts w:ascii="Arial Narrow" w:eastAsia="Arial Narrow" w:hAnsi="Arial Narrow" w:cs="Arial Narrow"/>
        </w:rPr>
      </w:pPr>
    </w:p>
    <w:tbl>
      <w:tblPr>
        <w:tblStyle w:val="afa"/>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710"/>
        <w:gridCol w:w="1350"/>
        <w:gridCol w:w="1385"/>
        <w:gridCol w:w="1315"/>
        <w:gridCol w:w="1170"/>
        <w:gridCol w:w="1350"/>
      </w:tblGrid>
      <w:tr w:rsidR="00214034" w14:paraId="475B0AE4" w14:textId="77777777">
        <w:trPr>
          <w:trHeight w:val="540"/>
        </w:trPr>
        <w:tc>
          <w:tcPr>
            <w:tcW w:w="108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65D44AF9"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 xml:space="preserve"> Area</w:t>
            </w:r>
          </w:p>
        </w:tc>
        <w:tc>
          <w:tcPr>
            <w:tcW w:w="171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1C4D2CD1"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Estimated Year-Projected Year</w:t>
            </w:r>
          </w:p>
        </w:tc>
        <w:tc>
          <w:tcPr>
            <w:tcW w:w="2735" w:type="dxa"/>
            <w:gridSpan w:val="2"/>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57BD1927"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Employment</w:t>
            </w:r>
          </w:p>
        </w:tc>
        <w:tc>
          <w:tcPr>
            <w:tcW w:w="2485" w:type="dxa"/>
            <w:gridSpan w:val="2"/>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0C7AD519"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Employment Change</w:t>
            </w:r>
          </w:p>
        </w:tc>
        <w:tc>
          <w:tcPr>
            <w:tcW w:w="1350" w:type="dxa"/>
            <w:vMerge w:val="restart"/>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5F4DD115"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Total Job Openings</w:t>
            </w:r>
          </w:p>
        </w:tc>
      </w:tr>
      <w:tr w:rsidR="00214034" w14:paraId="66CB2DCF" w14:textId="77777777">
        <w:trPr>
          <w:trHeight w:val="517"/>
        </w:trPr>
        <w:tc>
          <w:tcPr>
            <w:tcW w:w="1080" w:type="dxa"/>
            <w:vMerge/>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0ABD94C3" w14:textId="77777777" w:rsidR="00214034" w:rsidRDefault="00214034">
            <w:pPr>
              <w:widowControl w:val="0"/>
              <w:pBdr>
                <w:top w:val="nil"/>
                <w:left w:val="nil"/>
                <w:bottom w:val="nil"/>
                <w:right w:val="nil"/>
                <w:between w:val="nil"/>
              </w:pBdr>
              <w:spacing w:line="276" w:lineRule="auto"/>
              <w:rPr>
                <w:rFonts w:ascii="Arial Narrow" w:eastAsia="Arial Narrow" w:hAnsi="Arial Narrow" w:cs="Arial Narrow"/>
                <w:color w:val="333333"/>
              </w:rPr>
            </w:pPr>
          </w:p>
        </w:tc>
        <w:tc>
          <w:tcPr>
            <w:tcW w:w="1710" w:type="dxa"/>
            <w:vMerge/>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2600BEB4" w14:textId="77777777" w:rsidR="00214034" w:rsidRDefault="00214034">
            <w:pPr>
              <w:widowControl w:val="0"/>
              <w:pBdr>
                <w:top w:val="nil"/>
                <w:left w:val="nil"/>
                <w:bottom w:val="nil"/>
                <w:right w:val="nil"/>
                <w:between w:val="nil"/>
              </w:pBdr>
              <w:spacing w:line="276" w:lineRule="auto"/>
              <w:rPr>
                <w:rFonts w:ascii="Arial Narrow" w:eastAsia="Arial Narrow" w:hAnsi="Arial Narrow" w:cs="Arial Narrow"/>
                <w:color w:val="333333"/>
              </w:rPr>
            </w:pPr>
          </w:p>
        </w:tc>
        <w:tc>
          <w:tcPr>
            <w:tcW w:w="1350"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05A0CC45"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Estimated</w:t>
            </w:r>
          </w:p>
        </w:tc>
        <w:tc>
          <w:tcPr>
            <w:tcW w:w="1385"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04C9347C"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Projected</w:t>
            </w:r>
          </w:p>
        </w:tc>
        <w:tc>
          <w:tcPr>
            <w:tcW w:w="1315"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35EF1C1D"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Number</w:t>
            </w:r>
          </w:p>
        </w:tc>
        <w:tc>
          <w:tcPr>
            <w:tcW w:w="1170" w:type="dxa"/>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31165EAD"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Percent</w:t>
            </w:r>
          </w:p>
        </w:tc>
        <w:tc>
          <w:tcPr>
            <w:tcW w:w="1350" w:type="dxa"/>
            <w:vMerge/>
            <w:tcBorders>
              <w:top w:val="single" w:sz="8" w:space="0" w:color="333333"/>
              <w:left w:val="single" w:sz="8" w:space="0" w:color="333333"/>
              <w:bottom w:val="single" w:sz="8" w:space="0" w:color="333333"/>
              <w:right w:val="single" w:sz="8" w:space="0" w:color="333333"/>
            </w:tcBorders>
            <w:shd w:val="clear" w:color="auto" w:fill="DDDDDD"/>
            <w:tcMar>
              <w:top w:w="100" w:type="dxa"/>
              <w:left w:w="100" w:type="dxa"/>
              <w:bottom w:w="100" w:type="dxa"/>
              <w:right w:w="100" w:type="dxa"/>
            </w:tcMar>
          </w:tcPr>
          <w:p w14:paraId="423ADA08" w14:textId="77777777" w:rsidR="00214034" w:rsidRDefault="00214034">
            <w:pPr>
              <w:widowControl w:val="0"/>
              <w:pBdr>
                <w:top w:val="nil"/>
                <w:left w:val="nil"/>
                <w:bottom w:val="nil"/>
                <w:right w:val="nil"/>
                <w:between w:val="nil"/>
              </w:pBdr>
              <w:spacing w:line="276" w:lineRule="auto"/>
              <w:rPr>
                <w:rFonts w:ascii="Arial Narrow" w:eastAsia="Arial Narrow" w:hAnsi="Arial Narrow" w:cs="Arial Narrow"/>
                <w:color w:val="333333"/>
              </w:rPr>
            </w:pPr>
          </w:p>
        </w:tc>
      </w:tr>
      <w:tr w:rsidR="00214034" w14:paraId="00328464" w14:textId="77777777">
        <w:trPr>
          <w:trHeight w:val="420"/>
        </w:trPr>
        <w:tc>
          <w:tcPr>
            <w:tcW w:w="108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BA9544A"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California</w:t>
            </w:r>
          </w:p>
        </w:tc>
        <w:tc>
          <w:tcPr>
            <w:tcW w:w="171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4A13588C"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2018 - 2028</w:t>
            </w:r>
          </w:p>
        </w:tc>
        <w:tc>
          <w:tcPr>
            <w:tcW w:w="135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6338DF81"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9,800</w:t>
            </w:r>
          </w:p>
        </w:tc>
        <w:tc>
          <w:tcPr>
            <w:tcW w:w="1385"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7E3403E"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11,100</w:t>
            </w:r>
          </w:p>
        </w:tc>
        <w:tc>
          <w:tcPr>
            <w:tcW w:w="1315"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04243EFA"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1,300</w:t>
            </w:r>
          </w:p>
        </w:tc>
        <w:tc>
          <w:tcPr>
            <w:tcW w:w="117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7D90B5FD"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13.3</w:t>
            </w:r>
          </w:p>
        </w:tc>
        <w:tc>
          <w:tcPr>
            <w:tcW w:w="1350" w:type="dxa"/>
            <w:tcBorders>
              <w:top w:val="single" w:sz="8" w:space="0" w:color="333333"/>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3A29B74" w14:textId="77777777" w:rsidR="00214034" w:rsidRDefault="000B0E11">
            <w:pPr>
              <w:widowControl w:val="0"/>
              <w:pBdr>
                <w:top w:val="nil"/>
                <w:left w:val="nil"/>
                <w:bottom w:val="nil"/>
                <w:right w:val="nil"/>
                <w:between w:val="nil"/>
              </w:pBdr>
              <w:spacing w:line="276" w:lineRule="auto"/>
              <w:rPr>
                <w:rFonts w:ascii="Arial Narrow" w:eastAsia="Arial Narrow" w:hAnsi="Arial Narrow" w:cs="Arial Narrow"/>
                <w:color w:val="333333"/>
              </w:rPr>
            </w:pPr>
            <w:r>
              <w:rPr>
                <w:rFonts w:ascii="Arial Narrow" w:eastAsia="Arial Narrow" w:hAnsi="Arial Narrow" w:cs="Arial Narrow"/>
                <w:color w:val="333333"/>
              </w:rPr>
              <w:t>9,730</w:t>
            </w:r>
          </w:p>
        </w:tc>
      </w:tr>
    </w:tbl>
    <w:p w14:paraId="2D0D9C3D" w14:textId="77777777" w:rsidR="00214034" w:rsidRDefault="00214034">
      <w:pPr>
        <w:jc w:val="both"/>
        <w:rPr>
          <w:rFonts w:ascii="Arial Narrow" w:eastAsia="Arial Narrow" w:hAnsi="Arial Narrow" w:cs="Arial Narrow"/>
        </w:rPr>
      </w:pPr>
    </w:p>
    <w:p w14:paraId="7E2F9491" w14:textId="77777777" w:rsidR="00214034" w:rsidRDefault="000B0E11">
      <w:pPr>
        <w:jc w:val="both"/>
        <w:rPr>
          <w:rFonts w:ascii="Arial Narrow" w:eastAsia="Arial Narrow" w:hAnsi="Arial Narrow" w:cs="Arial Narrow"/>
        </w:rPr>
      </w:pPr>
      <w:hyperlink r:id="rId80">
        <w:r>
          <w:rPr>
            <w:rFonts w:ascii="Arial Narrow" w:eastAsia="Arial Narrow" w:hAnsi="Arial Narrow" w:cs="Arial Narrow"/>
            <w:color w:val="1155CC"/>
            <w:u w:val="single"/>
          </w:rPr>
          <w:t xml:space="preserve">Occupation Profile, California </w:t>
        </w:r>
        <w:proofErr w:type="spellStart"/>
        <w:r>
          <w:rPr>
            <w:rFonts w:ascii="Arial Narrow" w:eastAsia="Arial Narrow" w:hAnsi="Arial Narrow" w:cs="Arial Narrow"/>
            <w:color w:val="1155CC"/>
            <w:u w:val="single"/>
          </w:rPr>
          <w:t>LaborMarketInfo</w:t>
        </w:r>
        <w:proofErr w:type="spellEnd"/>
      </w:hyperlink>
    </w:p>
    <w:p w14:paraId="0263870D" w14:textId="77777777" w:rsidR="00214034" w:rsidRDefault="00214034">
      <w:pPr>
        <w:jc w:val="both"/>
        <w:rPr>
          <w:rFonts w:ascii="Arial Narrow" w:eastAsia="Arial Narrow" w:hAnsi="Arial Narrow" w:cs="Arial Narrow"/>
        </w:rPr>
      </w:pPr>
    </w:p>
    <w:p w14:paraId="3F40A150" w14:textId="77777777" w:rsidR="00214034" w:rsidRDefault="00214034">
      <w:pPr>
        <w:jc w:val="both"/>
        <w:rPr>
          <w:rFonts w:ascii="Arial Narrow" w:eastAsia="Arial Narrow" w:hAnsi="Arial Narrow" w:cs="Arial Narrow"/>
        </w:rPr>
      </w:pPr>
    </w:p>
    <w:p w14:paraId="2D795E9F" w14:textId="77777777" w:rsidR="00214034" w:rsidRDefault="000B0E11">
      <w:pPr>
        <w:pStyle w:val="Heading3"/>
        <w:keepNext w:val="0"/>
        <w:keepLines w:val="0"/>
        <w:spacing w:before="0" w:after="100"/>
        <w:jc w:val="both"/>
        <w:rPr>
          <w:rFonts w:ascii="Arial Narrow" w:eastAsia="Arial Narrow" w:hAnsi="Arial Narrow" w:cs="Arial Narrow"/>
          <w:sz w:val="24"/>
          <w:szCs w:val="24"/>
        </w:rPr>
      </w:pPr>
      <w:bookmarkStart w:id="22" w:name="_2xcytpi" w:colFirst="0" w:colLast="0"/>
      <w:bookmarkEnd w:id="22"/>
      <w:r>
        <w:rPr>
          <w:rFonts w:ascii="Arial Narrow" w:eastAsia="Arial Narrow" w:hAnsi="Arial Narrow" w:cs="Arial Narrow"/>
          <w:sz w:val="24"/>
          <w:szCs w:val="24"/>
        </w:rPr>
        <w:t>Wages</w:t>
      </w:r>
    </w:p>
    <w:p w14:paraId="242FBB1A" w14:textId="77777777" w:rsidR="00214034" w:rsidRDefault="000B0E11">
      <w:pPr>
        <w:spacing w:before="160" w:after="220"/>
        <w:rPr>
          <w:rFonts w:ascii="Arial Narrow" w:eastAsia="Arial Narrow" w:hAnsi="Arial Narrow" w:cs="Arial Narrow"/>
        </w:rPr>
      </w:pPr>
      <w:r>
        <w:rPr>
          <w:rFonts w:ascii="Arial Narrow" w:eastAsia="Arial Narrow" w:hAnsi="Arial Narrow" w:cs="Arial Narrow"/>
        </w:rPr>
        <w:t>The median wage in 2021 for Surgical Technologists in California was $65,217 annually, or $31.35 hourly. The median is the point at which half of the workers earn more and half earn less.</w:t>
      </w:r>
    </w:p>
    <w:tbl>
      <w:tblPr>
        <w:tblStyle w:val="afb"/>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1920"/>
        <w:gridCol w:w="2460"/>
        <w:gridCol w:w="2880"/>
      </w:tblGrid>
      <w:tr w:rsidR="00214034" w14:paraId="228F0034" w14:textId="77777777">
        <w:trPr>
          <w:trHeight w:val="915"/>
        </w:trPr>
        <w:tc>
          <w:tcPr>
            <w:tcW w:w="210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562996E8" w14:textId="77777777" w:rsidR="00214034" w:rsidRDefault="000B0E11">
            <w:pPr>
              <w:jc w:val="center"/>
              <w:rPr>
                <w:rFonts w:ascii="Arial Narrow" w:eastAsia="Arial Narrow" w:hAnsi="Arial Narrow" w:cs="Arial Narrow"/>
              </w:rPr>
            </w:pPr>
            <w:r>
              <w:rPr>
                <w:rFonts w:ascii="Arial Narrow" w:eastAsia="Arial Narrow" w:hAnsi="Arial Narrow" w:cs="Arial Narrow"/>
                <w:b/>
              </w:rPr>
              <w:t>Annual Wages for 2021</w:t>
            </w:r>
          </w:p>
        </w:tc>
        <w:tc>
          <w:tcPr>
            <w:tcW w:w="19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148F208B"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Low</w:t>
            </w:r>
          </w:p>
          <w:p w14:paraId="51E03B4D" w14:textId="77777777" w:rsidR="00214034" w:rsidRDefault="000B0E11">
            <w:pPr>
              <w:jc w:val="center"/>
              <w:rPr>
                <w:rFonts w:ascii="Arial Narrow" w:eastAsia="Arial Narrow" w:hAnsi="Arial Narrow" w:cs="Arial Narrow"/>
              </w:rPr>
            </w:pPr>
            <w:r>
              <w:rPr>
                <w:rFonts w:ascii="Arial Narrow" w:eastAsia="Arial Narrow" w:hAnsi="Arial Narrow" w:cs="Arial Narrow"/>
                <w:b/>
              </w:rPr>
              <w:t>(25th percentile)</w:t>
            </w:r>
          </w:p>
        </w:tc>
        <w:tc>
          <w:tcPr>
            <w:tcW w:w="246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224FEBC4"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Median</w:t>
            </w:r>
          </w:p>
          <w:p w14:paraId="6F147C2B" w14:textId="77777777" w:rsidR="00214034" w:rsidRDefault="000B0E11">
            <w:pPr>
              <w:jc w:val="center"/>
              <w:rPr>
                <w:rFonts w:ascii="Arial Narrow" w:eastAsia="Arial Narrow" w:hAnsi="Arial Narrow" w:cs="Arial Narrow"/>
              </w:rPr>
            </w:pPr>
            <w:r>
              <w:rPr>
                <w:rFonts w:ascii="Arial Narrow" w:eastAsia="Arial Narrow" w:hAnsi="Arial Narrow" w:cs="Arial Narrow"/>
                <w:b/>
              </w:rPr>
              <w:t>(50th percentile)</w:t>
            </w:r>
          </w:p>
        </w:tc>
        <w:tc>
          <w:tcPr>
            <w:tcW w:w="288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7FEC5FC6"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High</w:t>
            </w:r>
          </w:p>
          <w:p w14:paraId="2A232D56" w14:textId="77777777" w:rsidR="00214034" w:rsidRDefault="000B0E11">
            <w:pPr>
              <w:jc w:val="center"/>
              <w:rPr>
                <w:rFonts w:ascii="Arial Narrow" w:eastAsia="Arial Narrow" w:hAnsi="Arial Narrow" w:cs="Arial Narrow"/>
              </w:rPr>
            </w:pPr>
            <w:r>
              <w:rPr>
                <w:rFonts w:ascii="Arial Narrow" w:eastAsia="Arial Narrow" w:hAnsi="Arial Narrow" w:cs="Arial Narrow"/>
                <w:b/>
              </w:rPr>
              <w:t>(75th percentile)</w:t>
            </w:r>
          </w:p>
        </w:tc>
      </w:tr>
      <w:tr w:rsidR="00214034" w14:paraId="32AC81C4" w14:textId="77777777">
        <w:trPr>
          <w:trHeight w:val="375"/>
        </w:trPr>
        <w:tc>
          <w:tcPr>
            <w:tcW w:w="21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079B10" w14:textId="77777777" w:rsidR="00214034" w:rsidRDefault="000B0E11">
            <w:pPr>
              <w:jc w:val="center"/>
              <w:rPr>
                <w:rFonts w:ascii="Arial Narrow" w:eastAsia="Arial Narrow" w:hAnsi="Arial Narrow" w:cs="Arial Narrow"/>
              </w:rPr>
            </w:pPr>
            <w:r>
              <w:rPr>
                <w:rFonts w:ascii="Arial Narrow" w:eastAsia="Arial Narrow" w:hAnsi="Arial Narrow" w:cs="Arial Narrow"/>
              </w:rPr>
              <w:t>California</w:t>
            </w:r>
          </w:p>
        </w:tc>
        <w:tc>
          <w:tcPr>
            <w:tcW w:w="192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35D49C4A" w14:textId="77777777" w:rsidR="00214034" w:rsidRDefault="000B0E11">
            <w:pPr>
              <w:jc w:val="center"/>
              <w:rPr>
                <w:rFonts w:ascii="Arial Narrow" w:eastAsia="Arial Narrow" w:hAnsi="Arial Narrow" w:cs="Arial Narrow"/>
              </w:rPr>
            </w:pPr>
            <w:r>
              <w:rPr>
                <w:rFonts w:ascii="Arial Narrow" w:eastAsia="Arial Narrow" w:hAnsi="Arial Narrow" w:cs="Arial Narrow"/>
              </w:rPr>
              <w:t>$52,657</w:t>
            </w:r>
          </w:p>
        </w:tc>
        <w:tc>
          <w:tcPr>
            <w:tcW w:w="246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387C96CE" w14:textId="77777777" w:rsidR="00214034" w:rsidRDefault="000B0E11">
            <w:pPr>
              <w:jc w:val="center"/>
              <w:rPr>
                <w:rFonts w:ascii="Arial Narrow" w:eastAsia="Arial Narrow" w:hAnsi="Arial Narrow" w:cs="Arial Narrow"/>
              </w:rPr>
            </w:pPr>
            <w:r>
              <w:rPr>
                <w:rFonts w:ascii="Arial Narrow" w:eastAsia="Arial Narrow" w:hAnsi="Arial Narrow" w:cs="Arial Narrow"/>
              </w:rPr>
              <w:t>$65,217</w:t>
            </w:r>
          </w:p>
        </w:tc>
        <w:tc>
          <w:tcPr>
            <w:tcW w:w="2880" w:type="dxa"/>
            <w:tcBorders>
              <w:top w:val="single" w:sz="4" w:space="0" w:color="000000"/>
              <w:left w:val="single" w:sz="4" w:space="0" w:color="003399"/>
              <w:bottom w:val="single" w:sz="4" w:space="0" w:color="000000"/>
              <w:right w:val="single" w:sz="4" w:space="0" w:color="000000"/>
            </w:tcBorders>
            <w:tcMar>
              <w:top w:w="40" w:type="dxa"/>
              <w:left w:w="40" w:type="dxa"/>
              <w:bottom w:w="40" w:type="dxa"/>
              <w:right w:w="40" w:type="dxa"/>
            </w:tcMar>
          </w:tcPr>
          <w:p w14:paraId="1EB22119" w14:textId="77777777" w:rsidR="00214034" w:rsidRDefault="000B0E11">
            <w:pPr>
              <w:jc w:val="center"/>
              <w:rPr>
                <w:rFonts w:ascii="Arial Narrow" w:eastAsia="Arial Narrow" w:hAnsi="Arial Narrow" w:cs="Arial Narrow"/>
              </w:rPr>
            </w:pPr>
            <w:r>
              <w:rPr>
                <w:rFonts w:ascii="Arial Narrow" w:eastAsia="Arial Narrow" w:hAnsi="Arial Narrow" w:cs="Arial Narrow"/>
              </w:rPr>
              <w:t>$79,827</w:t>
            </w:r>
          </w:p>
        </w:tc>
      </w:tr>
      <w:tr w:rsidR="00214034" w14:paraId="211C3A96" w14:textId="77777777">
        <w:trPr>
          <w:trHeight w:val="733"/>
        </w:trPr>
        <w:tc>
          <w:tcPr>
            <w:tcW w:w="9360" w:type="dxa"/>
            <w:gridSpan w:val="4"/>
            <w:tcBorders>
              <w:top w:val="single" w:sz="4" w:space="0" w:color="003399"/>
              <w:left w:val="single" w:sz="4" w:space="0" w:color="000000"/>
              <w:bottom w:val="single" w:sz="4" w:space="0" w:color="000000"/>
              <w:right w:val="single" w:sz="4" w:space="0" w:color="000000"/>
            </w:tcBorders>
            <w:tcMar>
              <w:top w:w="40" w:type="dxa"/>
              <w:left w:w="40" w:type="dxa"/>
              <w:bottom w:w="40" w:type="dxa"/>
              <w:right w:w="40" w:type="dxa"/>
            </w:tcMar>
          </w:tcPr>
          <w:p w14:paraId="1EFB1332" w14:textId="77777777" w:rsidR="00214034" w:rsidRDefault="000B0E11">
            <w:pPr>
              <w:rPr>
                <w:rFonts w:ascii="Arial Narrow" w:eastAsia="Arial Narrow" w:hAnsi="Arial Narrow" w:cs="Arial Narrow"/>
              </w:rPr>
            </w:pPr>
            <w:r>
              <w:rPr>
                <w:rFonts w:ascii="Arial Narrow" w:eastAsia="Arial Narrow" w:hAnsi="Arial Narrow" w:cs="Arial Narrow"/>
              </w:rPr>
              <w:t xml:space="preserve">Source: EDD/LMID Occupational Employment Statistics Survey, 2021 at </w:t>
            </w:r>
            <w:hyperlink r:id="rId81">
              <w:r>
                <w:rPr>
                  <w:rFonts w:ascii="Arial Narrow" w:eastAsia="Arial Narrow" w:hAnsi="Arial Narrow" w:cs="Arial Narrow"/>
                  <w:color w:val="1155CC"/>
                  <w:u w:val="single"/>
                </w:rPr>
                <w:t>www.labormarketinfo.edd.ca.gov/data/wages.html</w:t>
              </w:r>
            </w:hyperlink>
          </w:p>
        </w:tc>
      </w:tr>
    </w:tbl>
    <w:p w14:paraId="530042AA" w14:textId="77777777" w:rsidR="00214034" w:rsidRDefault="00214034">
      <w:pPr>
        <w:jc w:val="both"/>
        <w:rPr>
          <w:rFonts w:ascii="Arial Narrow" w:eastAsia="Arial Narrow" w:hAnsi="Arial Narrow" w:cs="Arial Narrow"/>
        </w:rPr>
      </w:pPr>
    </w:p>
    <w:tbl>
      <w:tblPr>
        <w:tblStyle w:val="afc"/>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1695"/>
        <w:gridCol w:w="1695"/>
        <w:gridCol w:w="4320"/>
      </w:tblGrid>
      <w:tr w:rsidR="00214034" w14:paraId="0CC0E052" w14:textId="77777777">
        <w:trPr>
          <w:trHeight w:val="915"/>
        </w:trPr>
        <w:tc>
          <w:tcPr>
            <w:tcW w:w="210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4C0A5A1C" w14:textId="77777777" w:rsidR="00214034" w:rsidRDefault="000B0E11">
            <w:pPr>
              <w:jc w:val="center"/>
              <w:rPr>
                <w:rFonts w:ascii="Arial Narrow" w:eastAsia="Arial Narrow" w:hAnsi="Arial Narrow" w:cs="Arial Narrow"/>
              </w:rPr>
            </w:pPr>
            <w:r>
              <w:rPr>
                <w:rFonts w:ascii="Arial Narrow" w:eastAsia="Arial Narrow" w:hAnsi="Arial Narrow" w:cs="Arial Narrow"/>
                <w:b/>
              </w:rPr>
              <w:t>Hourly Wages for 2021</w:t>
            </w:r>
          </w:p>
        </w:tc>
        <w:tc>
          <w:tcPr>
            <w:tcW w:w="169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442FC2A8"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Low</w:t>
            </w:r>
          </w:p>
          <w:p w14:paraId="774B82BE" w14:textId="77777777" w:rsidR="00214034" w:rsidRDefault="000B0E11">
            <w:pPr>
              <w:jc w:val="center"/>
              <w:rPr>
                <w:rFonts w:ascii="Arial Narrow" w:eastAsia="Arial Narrow" w:hAnsi="Arial Narrow" w:cs="Arial Narrow"/>
              </w:rPr>
            </w:pPr>
            <w:r>
              <w:rPr>
                <w:rFonts w:ascii="Arial Narrow" w:eastAsia="Arial Narrow" w:hAnsi="Arial Narrow" w:cs="Arial Narrow"/>
                <w:b/>
              </w:rPr>
              <w:t>(25th percentile)</w:t>
            </w:r>
          </w:p>
        </w:tc>
        <w:tc>
          <w:tcPr>
            <w:tcW w:w="169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26E39974"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Median</w:t>
            </w:r>
          </w:p>
          <w:p w14:paraId="0482B64F" w14:textId="77777777" w:rsidR="00214034" w:rsidRDefault="000B0E11">
            <w:pPr>
              <w:jc w:val="center"/>
              <w:rPr>
                <w:rFonts w:ascii="Arial Narrow" w:eastAsia="Arial Narrow" w:hAnsi="Arial Narrow" w:cs="Arial Narrow"/>
              </w:rPr>
            </w:pPr>
            <w:r>
              <w:rPr>
                <w:rFonts w:ascii="Arial Narrow" w:eastAsia="Arial Narrow" w:hAnsi="Arial Narrow" w:cs="Arial Narrow"/>
                <w:b/>
              </w:rPr>
              <w:t>(50th percentile)</w:t>
            </w:r>
          </w:p>
        </w:tc>
        <w:tc>
          <w:tcPr>
            <w:tcW w:w="43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2598ACE6"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High</w:t>
            </w:r>
          </w:p>
          <w:p w14:paraId="6D2DAFDF" w14:textId="77777777" w:rsidR="00214034" w:rsidRDefault="000B0E11">
            <w:pPr>
              <w:jc w:val="center"/>
              <w:rPr>
                <w:rFonts w:ascii="Arial Narrow" w:eastAsia="Arial Narrow" w:hAnsi="Arial Narrow" w:cs="Arial Narrow"/>
              </w:rPr>
            </w:pPr>
            <w:r>
              <w:rPr>
                <w:rFonts w:ascii="Arial Narrow" w:eastAsia="Arial Narrow" w:hAnsi="Arial Narrow" w:cs="Arial Narrow"/>
                <w:b/>
              </w:rPr>
              <w:t>(75th percentile)</w:t>
            </w:r>
          </w:p>
        </w:tc>
      </w:tr>
      <w:tr w:rsidR="00214034" w14:paraId="4FB76A41" w14:textId="77777777">
        <w:trPr>
          <w:trHeight w:val="375"/>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E6A6940" w14:textId="77777777" w:rsidR="00214034" w:rsidRDefault="000B0E11">
            <w:pPr>
              <w:jc w:val="center"/>
              <w:rPr>
                <w:rFonts w:ascii="Arial Narrow" w:eastAsia="Arial Narrow" w:hAnsi="Arial Narrow" w:cs="Arial Narrow"/>
              </w:rPr>
            </w:pPr>
            <w:r>
              <w:rPr>
                <w:rFonts w:ascii="Arial Narrow" w:eastAsia="Arial Narrow" w:hAnsi="Arial Narrow" w:cs="Arial Narrow"/>
              </w:rPr>
              <w:lastRenderedPageBreak/>
              <w:t>California</w:t>
            </w:r>
          </w:p>
        </w:tc>
        <w:tc>
          <w:tcPr>
            <w:tcW w:w="169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3354B6AF" w14:textId="77777777" w:rsidR="00214034" w:rsidRDefault="000B0E11">
            <w:pPr>
              <w:jc w:val="center"/>
              <w:rPr>
                <w:rFonts w:ascii="Arial Narrow" w:eastAsia="Arial Narrow" w:hAnsi="Arial Narrow" w:cs="Arial Narrow"/>
              </w:rPr>
            </w:pPr>
            <w:r>
              <w:rPr>
                <w:rFonts w:ascii="Arial Narrow" w:eastAsia="Arial Narrow" w:hAnsi="Arial Narrow" w:cs="Arial Narrow"/>
              </w:rPr>
              <w:t>$25.31</w:t>
            </w:r>
          </w:p>
        </w:tc>
        <w:tc>
          <w:tcPr>
            <w:tcW w:w="169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53F129C5" w14:textId="77777777" w:rsidR="00214034" w:rsidRDefault="000B0E11">
            <w:pPr>
              <w:jc w:val="center"/>
              <w:rPr>
                <w:rFonts w:ascii="Arial Narrow" w:eastAsia="Arial Narrow" w:hAnsi="Arial Narrow" w:cs="Arial Narrow"/>
              </w:rPr>
            </w:pPr>
            <w:r>
              <w:rPr>
                <w:rFonts w:ascii="Arial Narrow" w:eastAsia="Arial Narrow" w:hAnsi="Arial Narrow" w:cs="Arial Narrow"/>
              </w:rPr>
              <w:t>$31.35</w:t>
            </w:r>
          </w:p>
        </w:tc>
        <w:tc>
          <w:tcPr>
            <w:tcW w:w="432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65DC4E5E" w14:textId="77777777" w:rsidR="00214034" w:rsidRDefault="000B0E11">
            <w:pPr>
              <w:jc w:val="center"/>
              <w:rPr>
                <w:rFonts w:ascii="Arial Narrow" w:eastAsia="Arial Narrow" w:hAnsi="Arial Narrow" w:cs="Arial Narrow"/>
              </w:rPr>
            </w:pPr>
            <w:r>
              <w:rPr>
                <w:rFonts w:ascii="Arial Narrow" w:eastAsia="Arial Narrow" w:hAnsi="Arial Narrow" w:cs="Arial Narrow"/>
              </w:rPr>
              <w:t>$38.37</w:t>
            </w:r>
          </w:p>
        </w:tc>
      </w:tr>
      <w:tr w:rsidR="00214034" w14:paraId="5236A1FE" w14:textId="77777777">
        <w:trPr>
          <w:trHeight w:val="990"/>
        </w:trPr>
        <w:tc>
          <w:tcPr>
            <w:tcW w:w="9810" w:type="dxa"/>
            <w:gridSpan w:val="4"/>
            <w:tcBorders>
              <w:top w:val="single" w:sz="4" w:space="0" w:color="003399"/>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A740DFD" w14:textId="77777777" w:rsidR="00214034" w:rsidRDefault="000B0E11">
            <w:pPr>
              <w:rPr>
                <w:rFonts w:ascii="Arial Narrow" w:eastAsia="Arial Narrow" w:hAnsi="Arial Narrow" w:cs="Arial Narrow"/>
              </w:rPr>
            </w:pPr>
            <w:r>
              <w:rPr>
                <w:rFonts w:ascii="Arial Narrow" w:eastAsia="Arial Narrow" w:hAnsi="Arial Narrow" w:cs="Arial Narrow"/>
              </w:rPr>
              <w:t xml:space="preserve">Source: EDD/LMID Occupational Employment Statistics Survey, 2021 at </w:t>
            </w:r>
            <w:hyperlink r:id="rId82">
              <w:r>
                <w:rPr>
                  <w:rFonts w:ascii="Arial Narrow" w:eastAsia="Arial Narrow" w:hAnsi="Arial Narrow" w:cs="Arial Narrow"/>
                  <w:color w:val="1155CC"/>
                  <w:u w:val="single"/>
                </w:rPr>
                <w:t>www.labormarketinfo.edd.ca.gov/data/wages.html</w:t>
              </w:r>
            </w:hyperlink>
          </w:p>
          <w:p w14:paraId="61497C99" w14:textId="77777777" w:rsidR="00214034" w:rsidRDefault="00214034">
            <w:pPr>
              <w:rPr>
                <w:rFonts w:ascii="Arial Narrow" w:eastAsia="Arial Narrow" w:hAnsi="Arial Narrow" w:cs="Arial Narrow"/>
              </w:rPr>
            </w:pPr>
          </w:p>
          <w:p w14:paraId="5B3DE3AE" w14:textId="77777777" w:rsidR="00214034" w:rsidRDefault="000B0E11">
            <w:pPr>
              <w:pStyle w:val="Heading3"/>
              <w:keepNext w:val="0"/>
              <w:keepLines w:val="0"/>
              <w:spacing w:before="0" w:after="100"/>
              <w:rPr>
                <w:rFonts w:ascii="Arial Narrow" w:eastAsia="Arial Narrow" w:hAnsi="Arial Narrow" w:cs="Arial Narrow"/>
                <w:sz w:val="24"/>
                <w:szCs w:val="24"/>
              </w:rPr>
            </w:pPr>
            <w:bookmarkStart w:id="23" w:name="_1ci93xb" w:colFirst="0" w:colLast="0"/>
            <w:bookmarkEnd w:id="23"/>
            <w:r>
              <w:rPr>
                <w:rFonts w:ascii="Arial Narrow" w:eastAsia="Arial Narrow" w:hAnsi="Arial Narrow" w:cs="Arial Narrow"/>
                <w:sz w:val="24"/>
                <w:szCs w:val="24"/>
              </w:rPr>
              <w:t>Projections of Employment</w:t>
            </w:r>
          </w:p>
          <w:p w14:paraId="70546BD7" w14:textId="77777777" w:rsidR="00214034" w:rsidRDefault="000B0E11">
            <w:pPr>
              <w:spacing w:before="160" w:after="220"/>
              <w:rPr>
                <w:rFonts w:ascii="Arial Narrow" w:eastAsia="Arial Narrow" w:hAnsi="Arial Narrow" w:cs="Arial Narrow"/>
              </w:rPr>
            </w:pPr>
            <w:r>
              <w:rPr>
                <w:rFonts w:ascii="Arial Narrow" w:eastAsia="Arial Narrow" w:hAnsi="Arial Narrow" w:cs="Arial Narrow"/>
              </w:rPr>
              <w:t>In Cali</w:t>
            </w:r>
            <w:r>
              <w:rPr>
                <w:rFonts w:ascii="Arial Narrow" w:eastAsia="Arial Narrow" w:hAnsi="Arial Narrow" w:cs="Arial Narrow"/>
              </w:rPr>
              <w:t>fornia, the number of Surgical Technologists is expected to grow much faster than average growth rate for all occupations. Jobs for Surgical Technologists are expected to increase by 13.3 percent, or 1,300 jobs between 2018 and 2028.</w:t>
            </w:r>
          </w:p>
          <w:tbl>
            <w:tblPr>
              <w:tblStyle w:val="afd"/>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5"/>
              <w:gridCol w:w="1605"/>
              <w:gridCol w:w="1605"/>
              <w:gridCol w:w="1110"/>
              <w:gridCol w:w="1020"/>
              <w:gridCol w:w="2940"/>
            </w:tblGrid>
            <w:tr w:rsidR="00214034" w14:paraId="5FBAACC2" w14:textId="77777777">
              <w:trPr>
                <w:trHeight w:val="645"/>
              </w:trPr>
              <w:tc>
                <w:tcPr>
                  <w:tcW w:w="10545" w:type="dxa"/>
                  <w:gridSpan w:val="6"/>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tcPr>
                <w:p w14:paraId="71BA0AF1"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Estimated Employment a</w:t>
                  </w:r>
                  <w:r>
                    <w:rPr>
                      <w:rFonts w:ascii="Arial Narrow" w:eastAsia="Arial Narrow" w:hAnsi="Arial Narrow" w:cs="Arial Narrow"/>
                      <w:b/>
                    </w:rPr>
                    <w:t>nd Projected Growth</w:t>
                  </w:r>
                </w:p>
                <w:p w14:paraId="0942B8DD" w14:textId="77777777" w:rsidR="00214034" w:rsidRDefault="000B0E11">
                  <w:pPr>
                    <w:jc w:val="center"/>
                    <w:rPr>
                      <w:rFonts w:ascii="Arial Narrow" w:eastAsia="Arial Narrow" w:hAnsi="Arial Narrow" w:cs="Arial Narrow"/>
                    </w:rPr>
                  </w:pPr>
                  <w:r>
                    <w:rPr>
                      <w:rFonts w:ascii="Arial Narrow" w:eastAsia="Arial Narrow" w:hAnsi="Arial Narrow" w:cs="Arial Narrow"/>
                      <w:b/>
                    </w:rPr>
                    <w:t>Surgical Technologists</w:t>
                  </w:r>
                </w:p>
              </w:tc>
            </w:tr>
            <w:tr w:rsidR="00214034" w14:paraId="1D1A5C7D" w14:textId="77777777">
              <w:trPr>
                <w:trHeight w:val="915"/>
              </w:trPr>
              <w:tc>
                <w:tcPr>
                  <w:tcW w:w="226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17826A57"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Geographic Area</w:t>
                  </w:r>
                </w:p>
                <w:p w14:paraId="0136599C" w14:textId="77777777" w:rsidR="00214034" w:rsidRDefault="000B0E11">
                  <w:pPr>
                    <w:jc w:val="center"/>
                    <w:rPr>
                      <w:rFonts w:ascii="Arial Narrow" w:eastAsia="Arial Narrow" w:hAnsi="Arial Narrow" w:cs="Arial Narrow"/>
                    </w:rPr>
                  </w:pPr>
                  <w:r>
                    <w:rPr>
                      <w:rFonts w:ascii="Arial Narrow" w:eastAsia="Arial Narrow" w:hAnsi="Arial Narrow" w:cs="Arial Narrow"/>
                      <w:b/>
                    </w:rPr>
                    <w:t>(Estimated Year-Projected Year)</w:t>
                  </w:r>
                </w:p>
              </w:tc>
              <w:tc>
                <w:tcPr>
                  <w:tcW w:w="160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1D186C86"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Estimated</w:t>
                  </w:r>
                </w:p>
                <w:p w14:paraId="4D0802A8" w14:textId="77777777" w:rsidR="00214034" w:rsidRDefault="000B0E11">
                  <w:pPr>
                    <w:jc w:val="center"/>
                    <w:rPr>
                      <w:rFonts w:ascii="Arial Narrow" w:eastAsia="Arial Narrow" w:hAnsi="Arial Narrow" w:cs="Arial Narrow"/>
                    </w:rPr>
                  </w:pPr>
                  <w:r>
                    <w:rPr>
                      <w:rFonts w:ascii="Arial Narrow" w:eastAsia="Arial Narrow" w:hAnsi="Arial Narrow" w:cs="Arial Narrow"/>
                      <w:b/>
                    </w:rPr>
                    <w:t>Employment</w:t>
                  </w:r>
                </w:p>
              </w:tc>
              <w:tc>
                <w:tcPr>
                  <w:tcW w:w="1605"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475AD24A"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Projected</w:t>
                  </w:r>
                </w:p>
                <w:p w14:paraId="02424E95" w14:textId="77777777" w:rsidR="00214034" w:rsidRDefault="000B0E11">
                  <w:pPr>
                    <w:jc w:val="center"/>
                    <w:rPr>
                      <w:rFonts w:ascii="Arial Narrow" w:eastAsia="Arial Narrow" w:hAnsi="Arial Narrow" w:cs="Arial Narrow"/>
                    </w:rPr>
                  </w:pPr>
                  <w:r>
                    <w:rPr>
                      <w:rFonts w:ascii="Arial Narrow" w:eastAsia="Arial Narrow" w:hAnsi="Arial Narrow" w:cs="Arial Narrow"/>
                      <w:b/>
                    </w:rPr>
                    <w:t>Employment</w:t>
                  </w:r>
                </w:p>
              </w:tc>
              <w:tc>
                <w:tcPr>
                  <w:tcW w:w="111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44CD5A9C"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Numeric</w:t>
                  </w:r>
                </w:p>
                <w:p w14:paraId="1519DA29" w14:textId="77777777" w:rsidR="00214034" w:rsidRDefault="000B0E11">
                  <w:pPr>
                    <w:jc w:val="center"/>
                    <w:rPr>
                      <w:rFonts w:ascii="Arial Narrow" w:eastAsia="Arial Narrow" w:hAnsi="Arial Narrow" w:cs="Arial Narrow"/>
                    </w:rPr>
                  </w:pPr>
                  <w:r>
                    <w:rPr>
                      <w:rFonts w:ascii="Arial Narrow" w:eastAsia="Arial Narrow" w:hAnsi="Arial Narrow" w:cs="Arial Narrow"/>
                      <w:b/>
                    </w:rPr>
                    <w:t>Change</w:t>
                  </w:r>
                </w:p>
              </w:tc>
              <w:tc>
                <w:tcPr>
                  <w:tcW w:w="102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1BD305F4" w14:textId="77777777" w:rsidR="00214034" w:rsidRDefault="000B0E11">
                  <w:pPr>
                    <w:jc w:val="center"/>
                    <w:rPr>
                      <w:rFonts w:ascii="Arial Narrow" w:eastAsia="Arial Narrow" w:hAnsi="Arial Narrow" w:cs="Arial Narrow"/>
                      <w:b/>
                    </w:rPr>
                  </w:pPr>
                  <w:r>
                    <w:rPr>
                      <w:rFonts w:ascii="Arial Narrow" w:eastAsia="Arial Narrow" w:hAnsi="Arial Narrow" w:cs="Arial Narrow"/>
                      <w:b/>
                    </w:rPr>
                    <w:t>Percent</w:t>
                  </w:r>
                </w:p>
                <w:p w14:paraId="099817D1" w14:textId="77777777" w:rsidR="00214034" w:rsidRDefault="000B0E11">
                  <w:pPr>
                    <w:jc w:val="center"/>
                    <w:rPr>
                      <w:rFonts w:ascii="Arial Narrow" w:eastAsia="Arial Narrow" w:hAnsi="Arial Narrow" w:cs="Arial Narrow"/>
                    </w:rPr>
                  </w:pPr>
                  <w:r>
                    <w:rPr>
                      <w:rFonts w:ascii="Arial Narrow" w:eastAsia="Arial Narrow" w:hAnsi="Arial Narrow" w:cs="Arial Narrow"/>
                      <w:b/>
                    </w:rPr>
                    <w:t>Change</w:t>
                  </w:r>
                </w:p>
              </w:tc>
              <w:tc>
                <w:tcPr>
                  <w:tcW w:w="2940" w:type="dxa"/>
                  <w:tcBorders>
                    <w:top w:val="single" w:sz="4" w:space="0" w:color="FFFFFF"/>
                    <w:left w:val="single" w:sz="4" w:space="0" w:color="FFFFFF"/>
                    <w:bottom w:val="single" w:sz="4" w:space="0" w:color="FFFFFF"/>
                    <w:right w:val="single" w:sz="4" w:space="0" w:color="FFFFFF"/>
                  </w:tcBorders>
                  <w:shd w:val="clear" w:color="auto" w:fill="DDDDDD"/>
                  <w:tcMar>
                    <w:top w:w="40" w:type="dxa"/>
                    <w:left w:w="40" w:type="dxa"/>
                    <w:bottom w:w="40" w:type="dxa"/>
                    <w:right w:w="40" w:type="dxa"/>
                  </w:tcMar>
                  <w:vAlign w:val="bottom"/>
                </w:tcPr>
                <w:p w14:paraId="2AD66CEB" w14:textId="77777777" w:rsidR="00214034" w:rsidRDefault="000B0E11">
                  <w:pPr>
                    <w:rPr>
                      <w:rFonts w:ascii="Arial Narrow" w:eastAsia="Arial Narrow" w:hAnsi="Arial Narrow" w:cs="Arial Narrow"/>
                      <w:b/>
                    </w:rPr>
                  </w:pPr>
                  <w:r>
                    <w:rPr>
                      <w:rFonts w:ascii="Arial Narrow" w:eastAsia="Arial Narrow" w:hAnsi="Arial Narrow" w:cs="Arial Narrow"/>
                      <w:b/>
                    </w:rPr>
                    <w:t>Total Job</w:t>
                  </w:r>
                </w:p>
                <w:p w14:paraId="7F1D2B7D" w14:textId="77777777" w:rsidR="00214034" w:rsidRDefault="000B0E11">
                  <w:pPr>
                    <w:rPr>
                      <w:rFonts w:ascii="Arial Narrow" w:eastAsia="Arial Narrow" w:hAnsi="Arial Narrow" w:cs="Arial Narrow"/>
                    </w:rPr>
                  </w:pPr>
                  <w:r>
                    <w:rPr>
                      <w:rFonts w:ascii="Arial Narrow" w:eastAsia="Arial Narrow" w:hAnsi="Arial Narrow" w:cs="Arial Narrow"/>
                      <w:b/>
                    </w:rPr>
                    <w:t>Openings</w:t>
                  </w:r>
                </w:p>
              </w:tc>
            </w:tr>
            <w:tr w:rsidR="00214034" w14:paraId="4B001400" w14:textId="77777777">
              <w:trPr>
                <w:trHeight w:val="60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75AE77A" w14:textId="77777777" w:rsidR="00214034" w:rsidRDefault="000B0E11">
                  <w:pPr>
                    <w:jc w:val="center"/>
                    <w:rPr>
                      <w:rFonts w:ascii="Arial Narrow" w:eastAsia="Arial Narrow" w:hAnsi="Arial Narrow" w:cs="Arial Narrow"/>
                    </w:rPr>
                  </w:pPr>
                  <w:r>
                    <w:rPr>
                      <w:rFonts w:ascii="Arial Narrow" w:eastAsia="Arial Narrow" w:hAnsi="Arial Narrow" w:cs="Arial Narrow"/>
                    </w:rPr>
                    <w:t>California</w:t>
                  </w:r>
                </w:p>
                <w:p w14:paraId="156EF26A" w14:textId="77777777" w:rsidR="00214034" w:rsidRDefault="000B0E11">
                  <w:pPr>
                    <w:jc w:val="center"/>
                    <w:rPr>
                      <w:rFonts w:ascii="Arial Narrow" w:eastAsia="Arial Narrow" w:hAnsi="Arial Narrow" w:cs="Arial Narrow"/>
                    </w:rPr>
                  </w:pPr>
                  <w:r>
                    <w:rPr>
                      <w:rFonts w:ascii="Arial Narrow" w:eastAsia="Arial Narrow" w:hAnsi="Arial Narrow" w:cs="Arial Narrow"/>
                    </w:rPr>
                    <w:t>(2018-2028)</w:t>
                  </w:r>
                </w:p>
              </w:tc>
              <w:tc>
                <w:tcPr>
                  <w:tcW w:w="160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5C567DBC" w14:textId="77777777" w:rsidR="00214034" w:rsidRDefault="000B0E11">
                  <w:pPr>
                    <w:jc w:val="center"/>
                    <w:rPr>
                      <w:rFonts w:ascii="Arial Narrow" w:eastAsia="Arial Narrow" w:hAnsi="Arial Narrow" w:cs="Arial Narrow"/>
                    </w:rPr>
                  </w:pPr>
                  <w:r>
                    <w:rPr>
                      <w:rFonts w:ascii="Arial Narrow" w:eastAsia="Arial Narrow" w:hAnsi="Arial Narrow" w:cs="Arial Narrow"/>
                    </w:rPr>
                    <w:t>9,800</w:t>
                  </w:r>
                </w:p>
              </w:tc>
              <w:tc>
                <w:tcPr>
                  <w:tcW w:w="1605"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7D227C18" w14:textId="77777777" w:rsidR="00214034" w:rsidRDefault="000B0E11">
                  <w:pPr>
                    <w:jc w:val="center"/>
                    <w:rPr>
                      <w:rFonts w:ascii="Arial Narrow" w:eastAsia="Arial Narrow" w:hAnsi="Arial Narrow" w:cs="Arial Narrow"/>
                    </w:rPr>
                  </w:pPr>
                  <w:r>
                    <w:rPr>
                      <w:rFonts w:ascii="Arial Narrow" w:eastAsia="Arial Narrow" w:hAnsi="Arial Narrow" w:cs="Arial Narrow"/>
                    </w:rPr>
                    <w:t>11,100</w:t>
                  </w:r>
                </w:p>
              </w:tc>
              <w:tc>
                <w:tcPr>
                  <w:tcW w:w="111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2EFFAD04" w14:textId="77777777" w:rsidR="00214034" w:rsidRDefault="000B0E11">
                  <w:pPr>
                    <w:jc w:val="center"/>
                    <w:rPr>
                      <w:rFonts w:ascii="Arial Narrow" w:eastAsia="Arial Narrow" w:hAnsi="Arial Narrow" w:cs="Arial Narrow"/>
                    </w:rPr>
                  </w:pPr>
                  <w:r>
                    <w:rPr>
                      <w:rFonts w:ascii="Arial Narrow" w:eastAsia="Arial Narrow" w:hAnsi="Arial Narrow" w:cs="Arial Narrow"/>
                    </w:rPr>
                    <w:t>1,300</w:t>
                  </w:r>
                </w:p>
              </w:tc>
              <w:tc>
                <w:tcPr>
                  <w:tcW w:w="102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219D3584" w14:textId="77777777" w:rsidR="00214034" w:rsidRDefault="000B0E11">
                  <w:pPr>
                    <w:jc w:val="center"/>
                    <w:rPr>
                      <w:rFonts w:ascii="Arial Narrow" w:eastAsia="Arial Narrow" w:hAnsi="Arial Narrow" w:cs="Arial Narrow"/>
                    </w:rPr>
                  </w:pPr>
                  <w:r>
                    <w:rPr>
                      <w:rFonts w:ascii="Arial Narrow" w:eastAsia="Arial Narrow" w:hAnsi="Arial Narrow" w:cs="Arial Narrow"/>
                    </w:rPr>
                    <w:t>13.3</w:t>
                  </w:r>
                </w:p>
              </w:tc>
              <w:tc>
                <w:tcPr>
                  <w:tcW w:w="2940" w:type="dxa"/>
                  <w:tcBorders>
                    <w:top w:val="single" w:sz="4" w:space="0" w:color="000000"/>
                    <w:left w:val="single" w:sz="4" w:space="0" w:color="003399"/>
                    <w:bottom w:val="single" w:sz="4" w:space="0" w:color="000000"/>
                    <w:right w:val="single" w:sz="4" w:space="0" w:color="000000"/>
                  </w:tcBorders>
                  <w:shd w:val="clear" w:color="auto" w:fill="auto"/>
                  <w:tcMar>
                    <w:top w:w="40" w:type="dxa"/>
                    <w:left w:w="40" w:type="dxa"/>
                    <w:bottom w:w="40" w:type="dxa"/>
                    <w:right w:w="40" w:type="dxa"/>
                  </w:tcMar>
                </w:tcPr>
                <w:p w14:paraId="271AD23C" w14:textId="77777777" w:rsidR="00214034" w:rsidRDefault="000B0E11">
                  <w:pPr>
                    <w:rPr>
                      <w:rFonts w:ascii="Arial Narrow" w:eastAsia="Arial Narrow" w:hAnsi="Arial Narrow" w:cs="Arial Narrow"/>
                    </w:rPr>
                  </w:pPr>
                  <w:r>
                    <w:rPr>
                      <w:rFonts w:ascii="Arial Narrow" w:eastAsia="Arial Narrow" w:hAnsi="Arial Narrow" w:cs="Arial Narrow"/>
                    </w:rPr>
                    <w:t>9,730</w:t>
                  </w:r>
                </w:p>
              </w:tc>
            </w:tr>
            <w:tr w:rsidR="00214034" w14:paraId="518A44B8" w14:textId="77777777">
              <w:trPr>
                <w:trHeight w:val="765"/>
              </w:trPr>
              <w:tc>
                <w:tcPr>
                  <w:tcW w:w="10545" w:type="dxa"/>
                  <w:gridSpan w:val="6"/>
                  <w:tcBorders>
                    <w:top w:val="single" w:sz="4" w:space="0" w:color="003399"/>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D0C136C" w14:textId="77777777" w:rsidR="00214034" w:rsidRDefault="000B0E11">
                  <w:pPr>
                    <w:rPr>
                      <w:rFonts w:ascii="Arial Narrow" w:eastAsia="Arial Narrow" w:hAnsi="Arial Narrow" w:cs="Arial Narrow"/>
                    </w:rPr>
                  </w:pPr>
                  <w:r>
                    <w:rPr>
                      <w:rFonts w:ascii="Arial Narrow" w:eastAsia="Arial Narrow" w:hAnsi="Arial Narrow" w:cs="Arial Narrow"/>
                    </w:rPr>
                    <w:t xml:space="preserve">Source: EDD/LMID Projections of Employment by Occupation at </w:t>
                  </w:r>
                  <w:hyperlink r:id="rId83">
                    <w:r>
                      <w:rPr>
                        <w:rFonts w:ascii="Arial Narrow" w:eastAsia="Arial Narrow" w:hAnsi="Arial Narrow" w:cs="Arial Narrow"/>
                        <w:color w:val="1155CC"/>
                        <w:u w:val="single"/>
                      </w:rPr>
                      <w:t>www.labormarketinfo.edd.ca.gov/data/employment-projections.html</w:t>
                    </w:r>
                  </w:hyperlink>
                </w:p>
                <w:p w14:paraId="335204C1" w14:textId="77777777" w:rsidR="00214034" w:rsidRDefault="00214034">
                  <w:pPr>
                    <w:rPr>
                      <w:rFonts w:ascii="Arial Narrow" w:eastAsia="Arial Narrow" w:hAnsi="Arial Narrow" w:cs="Arial Narrow"/>
                    </w:rPr>
                  </w:pPr>
                </w:p>
                <w:p w14:paraId="6C8D36E1" w14:textId="77777777" w:rsidR="00214034" w:rsidRDefault="000B0E11">
                  <w:pPr>
                    <w:spacing w:before="160" w:after="220"/>
                    <w:rPr>
                      <w:rFonts w:ascii="Arial Narrow" w:eastAsia="Arial Narrow" w:hAnsi="Arial Narrow" w:cs="Arial Narrow"/>
                    </w:rPr>
                  </w:pPr>
                  <w:r>
                    <w:rPr>
                      <w:rFonts w:ascii="Arial Narrow" w:eastAsia="Arial Narrow" w:hAnsi="Arial Narrow" w:cs="Arial Narrow"/>
                    </w:rPr>
                    <w:t>The lar</w:t>
                  </w:r>
                  <w:r>
                    <w:rPr>
                      <w:rFonts w:ascii="Arial Narrow" w:eastAsia="Arial Narrow" w:hAnsi="Arial Narrow" w:cs="Arial Narrow"/>
                    </w:rPr>
                    <w:t>gest industries employing Surgical Technologists are as follows:</w:t>
                  </w:r>
                </w:p>
                <w:tbl>
                  <w:tblPr>
                    <w:tblStyle w:val="afe"/>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80"/>
                    <w:gridCol w:w="6660"/>
                  </w:tblGrid>
                  <w:tr w:rsidR="00214034" w14:paraId="771C04EC" w14:textId="77777777">
                    <w:trPr>
                      <w:trHeight w:val="580"/>
                    </w:trPr>
                    <w:tc>
                      <w:tcPr>
                        <w:tcW w:w="3780" w:type="dxa"/>
                        <w:tcBorders>
                          <w:top w:val="single" w:sz="4" w:space="0" w:color="FFFFFF"/>
                          <w:left w:val="single" w:sz="4" w:space="0" w:color="FFFFFF"/>
                          <w:bottom w:val="single" w:sz="4" w:space="0" w:color="000000"/>
                          <w:right w:val="single" w:sz="4" w:space="0" w:color="FFFFFF"/>
                        </w:tcBorders>
                        <w:shd w:val="clear" w:color="auto" w:fill="DDDDDD"/>
                        <w:tcMar>
                          <w:top w:w="40" w:type="dxa"/>
                          <w:left w:w="40" w:type="dxa"/>
                          <w:bottom w:w="40" w:type="dxa"/>
                          <w:right w:w="40" w:type="dxa"/>
                        </w:tcMar>
                      </w:tcPr>
                      <w:p w14:paraId="007F3C9E" w14:textId="77777777" w:rsidR="00214034" w:rsidRDefault="000B0E11">
                        <w:pPr>
                          <w:jc w:val="center"/>
                          <w:rPr>
                            <w:rFonts w:ascii="Arial Narrow" w:eastAsia="Arial Narrow" w:hAnsi="Arial Narrow" w:cs="Arial Narrow"/>
                          </w:rPr>
                        </w:pPr>
                        <w:r>
                          <w:rPr>
                            <w:rFonts w:ascii="Arial Narrow" w:eastAsia="Arial Narrow" w:hAnsi="Arial Narrow" w:cs="Arial Narrow"/>
                            <w:b/>
                          </w:rPr>
                          <w:t>Industry Title</w:t>
                        </w:r>
                      </w:p>
                    </w:tc>
                    <w:tc>
                      <w:tcPr>
                        <w:tcW w:w="6660" w:type="dxa"/>
                        <w:tcBorders>
                          <w:top w:val="single" w:sz="4" w:space="0" w:color="FFFFFF"/>
                          <w:left w:val="single" w:sz="4" w:space="0" w:color="FFFFFF"/>
                          <w:bottom w:val="single" w:sz="4" w:space="0" w:color="000000"/>
                          <w:right w:val="single" w:sz="4" w:space="0" w:color="FFFFFF"/>
                        </w:tcBorders>
                        <w:shd w:val="clear" w:color="auto" w:fill="DDDDDD"/>
                        <w:tcMar>
                          <w:top w:w="40" w:type="dxa"/>
                          <w:left w:w="40" w:type="dxa"/>
                          <w:bottom w:w="40" w:type="dxa"/>
                          <w:right w:w="40" w:type="dxa"/>
                        </w:tcMar>
                      </w:tcPr>
                      <w:p w14:paraId="2C453C03" w14:textId="77777777" w:rsidR="00214034" w:rsidRDefault="000B0E11">
                        <w:pPr>
                          <w:rPr>
                            <w:rFonts w:ascii="Arial Narrow" w:eastAsia="Arial Narrow" w:hAnsi="Arial Narrow" w:cs="Arial Narrow"/>
                          </w:rPr>
                        </w:pPr>
                        <w:r>
                          <w:rPr>
                            <w:rFonts w:ascii="Arial Narrow" w:eastAsia="Arial Narrow" w:hAnsi="Arial Narrow" w:cs="Arial Narrow"/>
                            <w:b/>
                          </w:rPr>
                          <w:t>Percent of Total Employment for Occupation in California</w:t>
                        </w:r>
                      </w:p>
                    </w:tc>
                  </w:tr>
                  <w:tr w:rsidR="00214034" w14:paraId="0002D023" w14:textId="77777777">
                    <w:trPr>
                      <w:trHeight w:val="382"/>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8F5C22B" w14:textId="77777777" w:rsidR="00214034" w:rsidRDefault="000B0E11">
                        <w:pPr>
                          <w:jc w:val="center"/>
                          <w:rPr>
                            <w:rFonts w:ascii="Arial Narrow" w:eastAsia="Arial Narrow" w:hAnsi="Arial Narrow" w:cs="Arial Narrow"/>
                          </w:rPr>
                        </w:pPr>
                        <w:r>
                          <w:rPr>
                            <w:rFonts w:ascii="Arial Narrow" w:eastAsia="Arial Narrow" w:hAnsi="Arial Narrow" w:cs="Arial Narrow"/>
                          </w:rPr>
                          <w:t>General Medical and Surgical Hospitals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26A132" w14:textId="77777777" w:rsidR="00214034" w:rsidRDefault="000B0E11">
                        <w:pPr>
                          <w:jc w:val="center"/>
                          <w:rPr>
                            <w:rFonts w:ascii="Arial Narrow" w:eastAsia="Arial Narrow" w:hAnsi="Arial Narrow" w:cs="Arial Narrow"/>
                          </w:rPr>
                        </w:pPr>
                        <w:r>
                          <w:rPr>
                            <w:rFonts w:ascii="Arial Narrow" w:eastAsia="Arial Narrow" w:hAnsi="Arial Narrow" w:cs="Arial Narrow"/>
                          </w:rPr>
                          <w:t>69.7%</w:t>
                        </w:r>
                      </w:p>
                    </w:tc>
                  </w:tr>
                  <w:tr w:rsidR="00214034" w14:paraId="5216DD46"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F78172" w14:textId="77777777" w:rsidR="00214034" w:rsidRDefault="000B0E11">
                        <w:pPr>
                          <w:jc w:val="center"/>
                          <w:rPr>
                            <w:rFonts w:ascii="Arial Narrow" w:eastAsia="Arial Narrow" w:hAnsi="Arial Narrow" w:cs="Arial Narrow"/>
                          </w:rPr>
                        </w:pPr>
                        <w:r>
                          <w:rPr>
                            <w:rFonts w:ascii="Arial Narrow" w:eastAsia="Arial Narrow" w:hAnsi="Arial Narrow" w:cs="Arial Narrow"/>
                          </w:rPr>
                          <w:t>Outpatient Care Centers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2DA4C4" w14:textId="77777777" w:rsidR="00214034" w:rsidRDefault="000B0E11">
                        <w:pPr>
                          <w:jc w:val="center"/>
                          <w:rPr>
                            <w:rFonts w:ascii="Arial Narrow" w:eastAsia="Arial Narrow" w:hAnsi="Arial Narrow" w:cs="Arial Narrow"/>
                          </w:rPr>
                        </w:pPr>
                        <w:r>
                          <w:rPr>
                            <w:rFonts w:ascii="Arial Narrow" w:eastAsia="Arial Narrow" w:hAnsi="Arial Narrow" w:cs="Arial Narrow"/>
                          </w:rPr>
                          <w:t>17.2%</w:t>
                        </w:r>
                      </w:p>
                    </w:tc>
                  </w:tr>
                  <w:tr w:rsidR="00214034" w14:paraId="118B6582"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33A0A4" w14:textId="77777777" w:rsidR="00214034" w:rsidRDefault="000B0E11">
                        <w:pPr>
                          <w:jc w:val="center"/>
                          <w:rPr>
                            <w:rFonts w:ascii="Arial Narrow" w:eastAsia="Arial Narrow" w:hAnsi="Arial Narrow" w:cs="Arial Narrow"/>
                          </w:rPr>
                        </w:pPr>
                        <w:r>
                          <w:rPr>
                            <w:rFonts w:ascii="Arial Narrow" w:eastAsia="Arial Narrow" w:hAnsi="Arial Narrow" w:cs="Arial Narrow"/>
                          </w:rPr>
                          <w:t>Offices of Physicians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A6A818" w14:textId="77777777" w:rsidR="00214034" w:rsidRDefault="000B0E11">
                        <w:pPr>
                          <w:jc w:val="center"/>
                          <w:rPr>
                            <w:rFonts w:ascii="Arial Narrow" w:eastAsia="Arial Narrow" w:hAnsi="Arial Narrow" w:cs="Arial Narrow"/>
                          </w:rPr>
                        </w:pPr>
                        <w:r>
                          <w:rPr>
                            <w:rFonts w:ascii="Arial Narrow" w:eastAsia="Arial Narrow" w:hAnsi="Arial Narrow" w:cs="Arial Narrow"/>
                          </w:rPr>
                          <w:t>8.7%</w:t>
                        </w:r>
                      </w:p>
                    </w:tc>
                  </w:tr>
                  <w:tr w:rsidR="00214034" w14:paraId="3EBF4F6B" w14:textId="77777777">
                    <w:trPr>
                      <w:trHeight w:val="360"/>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C1D5F7" w14:textId="77777777" w:rsidR="00214034" w:rsidRDefault="000B0E11">
                        <w:pPr>
                          <w:jc w:val="center"/>
                          <w:rPr>
                            <w:rFonts w:ascii="Arial Narrow" w:eastAsia="Arial Narrow" w:hAnsi="Arial Narrow" w:cs="Arial Narrow"/>
                          </w:rPr>
                        </w:pPr>
                        <w:r>
                          <w:rPr>
                            <w:rFonts w:ascii="Arial Narrow" w:eastAsia="Arial Narrow" w:hAnsi="Arial Narrow" w:cs="Arial Narrow"/>
                          </w:rPr>
                          <w:t>Offices of Dentists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3A1EE0" w14:textId="77777777" w:rsidR="00214034" w:rsidRDefault="000B0E11">
                        <w:pPr>
                          <w:jc w:val="center"/>
                          <w:rPr>
                            <w:rFonts w:ascii="Arial Narrow" w:eastAsia="Arial Narrow" w:hAnsi="Arial Narrow" w:cs="Arial Narrow"/>
                          </w:rPr>
                        </w:pPr>
                        <w:r>
                          <w:rPr>
                            <w:rFonts w:ascii="Arial Narrow" w:eastAsia="Arial Narrow" w:hAnsi="Arial Narrow" w:cs="Arial Narrow"/>
                          </w:rPr>
                          <w:t>1.6%</w:t>
                        </w:r>
                      </w:p>
                    </w:tc>
                  </w:tr>
                  <w:tr w:rsidR="00214034" w14:paraId="3C8A44CF" w14:textId="77777777">
                    <w:trPr>
                      <w:trHeight w:val="375"/>
                    </w:trPr>
                    <w:tc>
                      <w:tcPr>
                        <w:tcW w:w="37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567FC1" w14:textId="77777777" w:rsidR="00214034" w:rsidRDefault="000B0E11">
                        <w:pPr>
                          <w:jc w:val="center"/>
                          <w:rPr>
                            <w:rFonts w:ascii="Arial Narrow" w:eastAsia="Arial Narrow" w:hAnsi="Arial Narrow" w:cs="Arial Narrow"/>
                          </w:rPr>
                        </w:pPr>
                        <w:r>
                          <w:rPr>
                            <w:rFonts w:ascii="Arial Narrow" w:eastAsia="Arial Narrow" w:hAnsi="Arial Narrow" w:cs="Arial Narrow"/>
                          </w:rPr>
                          <w:t>Employment Services</w:t>
                        </w:r>
                      </w:p>
                    </w:tc>
                    <w:tc>
                      <w:tcPr>
                        <w:tcW w:w="6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6FFEAF" w14:textId="77777777" w:rsidR="00214034" w:rsidRDefault="000B0E11">
                        <w:pPr>
                          <w:jc w:val="center"/>
                          <w:rPr>
                            <w:rFonts w:ascii="Arial Narrow" w:eastAsia="Arial Narrow" w:hAnsi="Arial Narrow" w:cs="Arial Narrow"/>
                          </w:rPr>
                        </w:pPr>
                        <w:r>
                          <w:rPr>
                            <w:rFonts w:ascii="Arial Narrow" w:eastAsia="Arial Narrow" w:hAnsi="Arial Narrow" w:cs="Arial Narrow"/>
                          </w:rPr>
                          <w:t>1.2%</w:t>
                        </w:r>
                      </w:p>
                    </w:tc>
                  </w:tr>
                  <w:tr w:rsidR="00214034" w14:paraId="7AEF3170" w14:textId="77777777">
                    <w:trPr>
                      <w:trHeight w:val="765"/>
                    </w:trPr>
                    <w:tc>
                      <w:tcPr>
                        <w:tcW w:w="1044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7E8CBF" w14:textId="77777777" w:rsidR="00214034" w:rsidRDefault="000B0E11">
                        <w:pPr>
                          <w:rPr>
                            <w:rFonts w:ascii="Arial Narrow" w:eastAsia="Arial Narrow" w:hAnsi="Arial Narrow" w:cs="Arial Narrow"/>
                          </w:rPr>
                        </w:pPr>
                        <w:r>
                          <w:rPr>
                            <w:rFonts w:ascii="Arial Narrow" w:eastAsia="Arial Narrow" w:hAnsi="Arial Narrow" w:cs="Arial Narrow"/>
                          </w:rPr>
                          <w:t xml:space="preserve">Source: EDD/LMID Staffing Patterns at </w:t>
                        </w:r>
                        <w:hyperlink r:id="rId84">
                          <w:r>
                            <w:rPr>
                              <w:rFonts w:ascii="Arial Narrow" w:eastAsia="Arial Narrow" w:hAnsi="Arial Narrow" w:cs="Arial Narrow"/>
                              <w:color w:val="1155CC"/>
                              <w:u w:val="single"/>
                            </w:rPr>
                            <w:t>www.labormarketinfo.edd.ca.gov/data/employment-projections.html</w:t>
                          </w:r>
                        </w:hyperlink>
                      </w:p>
                      <w:p w14:paraId="54EA432B" w14:textId="77777777" w:rsidR="00214034" w:rsidRDefault="000B0E11">
                        <w:pPr>
                          <w:shd w:val="clear" w:color="auto" w:fill="FFFFFF"/>
                          <w:spacing w:after="200"/>
                          <w:rPr>
                            <w:rFonts w:ascii="Arial Narrow" w:eastAsia="Arial Narrow" w:hAnsi="Arial Narrow" w:cs="Arial Narrow"/>
                            <w:color w:val="333333"/>
                          </w:rPr>
                        </w:pPr>
                        <w:r>
                          <w:rPr>
                            <w:rFonts w:ascii="Arial Narrow" w:eastAsia="Arial Narrow" w:hAnsi="Arial Narrow" w:cs="Arial Narrow"/>
                            <w:color w:val="333333"/>
                          </w:rPr>
                          <w:t>States with the highest employment level in Surgical Technologists:</w:t>
                        </w:r>
                      </w:p>
                      <w:tbl>
                        <w:tblPr>
                          <w:tblStyle w:val="aff"/>
                          <w:tblW w:w="103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87"/>
                          <w:gridCol w:w="1710"/>
                          <w:gridCol w:w="1710"/>
                          <w:gridCol w:w="1350"/>
                          <w:gridCol w:w="1260"/>
                          <w:gridCol w:w="2918"/>
                        </w:tblGrid>
                        <w:tr w:rsidR="00214034" w14:paraId="3B411A7A" w14:textId="77777777">
                          <w:trPr>
                            <w:trHeight w:val="87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A1FA2E9"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St</w:t>
                              </w:r>
                              <w:r>
                                <w:rPr>
                                  <w:rFonts w:ascii="Arial Narrow" w:eastAsia="Arial Narrow" w:hAnsi="Arial Narrow" w:cs="Arial Narrow"/>
                                  <w:b/>
                                </w:rPr>
                                <w:t>ate</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AB999C3"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Employment </w:t>
                              </w:r>
                              <w:hyperlink r:id="rId85" w:anchor="(1)">
                                <w:r>
                                  <w:rPr>
                                    <w:rFonts w:ascii="Arial Narrow" w:eastAsia="Arial Narrow" w:hAnsi="Arial Narrow" w:cs="Arial Narrow"/>
                                    <w:b/>
                                    <w:color w:val="1155CC"/>
                                    <w:u w:val="single"/>
                                  </w:rPr>
                                  <w:t>(1)</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D4CB4DD"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Employment per thousand jobs</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2C3791F"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Location quotient </w:t>
                              </w:r>
                              <w:hyperlink r:id="rId86" w:anchor="(9)">
                                <w:r>
                                  <w:rPr>
                                    <w:rFonts w:ascii="Arial Narrow" w:eastAsia="Arial Narrow" w:hAnsi="Arial Narrow" w:cs="Arial Narrow"/>
                                    <w:b/>
                                    <w:color w:val="1155CC"/>
                                    <w:u w:val="single"/>
                                  </w:rPr>
                                  <w:t>(9)</w:t>
                                </w:r>
                              </w:hyperlink>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00A7767"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Hourly mean wage</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C93556C"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b/>
                                </w:rPr>
                                <w:t xml:space="preserve">Annual mean wage </w:t>
                              </w:r>
                              <w:hyperlink r:id="rId87" w:anchor="(2)">
                                <w:r>
                                  <w:rPr>
                                    <w:rFonts w:ascii="Arial Narrow" w:eastAsia="Arial Narrow" w:hAnsi="Arial Narrow" w:cs="Arial Narrow"/>
                                    <w:b/>
                                    <w:color w:val="1155CC"/>
                                    <w:u w:val="single"/>
                                  </w:rPr>
                                  <w:t>(2)</w:t>
                                </w:r>
                              </w:hyperlink>
                            </w:p>
                          </w:tc>
                        </w:tr>
                        <w:tr w:rsidR="00214034" w14:paraId="37A53A51" w14:textId="77777777">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BA1991B" w14:textId="77777777" w:rsidR="00214034" w:rsidRDefault="000B0E11">
                              <w:pPr>
                                <w:spacing w:after="220" w:line="291" w:lineRule="auto"/>
                                <w:rPr>
                                  <w:rFonts w:ascii="Arial Narrow" w:eastAsia="Arial Narrow" w:hAnsi="Arial Narrow" w:cs="Arial Narrow"/>
                                </w:rPr>
                              </w:pPr>
                              <w:hyperlink r:id="rId88">
                                <w:r>
                                  <w:rPr>
                                    <w:rFonts w:ascii="Arial Narrow" w:eastAsia="Arial Narrow" w:hAnsi="Arial Narrow" w:cs="Arial Narrow"/>
                                    <w:color w:val="1155CC"/>
                                    <w:u w:val="single"/>
                                  </w:rPr>
                                  <w:t>California</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17B7209"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11,390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7D272D9"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0.69</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F8CD5C8"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0.89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8F24987"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$ 32.89</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1FB7ADC"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$ 68,410</w:t>
                              </w:r>
                            </w:p>
                          </w:tc>
                        </w:tr>
                        <w:tr w:rsidR="00214034" w14:paraId="3E767B21" w14:textId="77777777">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8BAFA95" w14:textId="77777777" w:rsidR="00214034" w:rsidRDefault="000B0E11">
                              <w:pPr>
                                <w:spacing w:after="220" w:line="291" w:lineRule="auto"/>
                                <w:rPr>
                                  <w:rFonts w:ascii="Arial Narrow" w:eastAsia="Arial Narrow" w:hAnsi="Arial Narrow" w:cs="Arial Narrow"/>
                                </w:rPr>
                              </w:pPr>
                              <w:hyperlink r:id="rId89">
                                <w:r>
                                  <w:rPr>
                                    <w:rFonts w:ascii="Arial Narrow" w:eastAsia="Arial Narrow" w:hAnsi="Arial Narrow" w:cs="Arial Narrow"/>
                                    <w:color w:val="1155CC"/>
                                    <w:u w:val="single"/>
                                  </w:rPr>
                                  <w:t>Texas</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82C1912"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10,820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ECA9370"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0.89</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C872FF6"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1.14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947EF60"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$ 25.46</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7B6E4DA"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$ 52,950</w:t>
                              </w:r>
                            </w:p>
                          </w:tc>
                        </w:tr>
                        <w:tr w:rsidR="00214034" w14:paraId="53A51A77" w14:textId="77777777">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25E653F" w14:textId="77777777" w:rsidR="00214034" w:rsidRDefault="000B0E11">
                              <w:pPr>
                                <w:spacing w:after="220" w:line="291" w:lineRule="auto"/>
                                <w:rPr>
                                  <w:rFonts w:ascii="Arial Narrow" w:eastAsia="Arial Narrow" w:hAnsi="Arial Narrow" w:cs="Arial Narrow"/>
                                </w:rPr>
                              </w:pPr>
                              <w:hyperlink r:id="rId90">
                                <w:r>
                                  <w:rPr>
                                    <w:rFonts w:ascii="Arial Narrow" w:eastAsia="Arial Narrow" w:hAnsi="Arial Narrow" w:cs="Arial Narrow"/>
                                    <w:color w:val="1155CC"/>
                                    <w:u w:val="single"/>
                                  </w:rPr>
                                  <w:t>Florida</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A5F0DEF"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7,370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BA660D2"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0.86</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8DD0759"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1.11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26F9782"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$ 23.10</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E141637"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$ 48,050</w:t>
                              </w:r>
                            </w:p>
                          </w:tc>
                        </w:tr>
                        <w:tr w:rsidR="00214034" w14:paraId="6AEFCE6F" w14:textId="77777777">
                          <w:trPr>
                            <w:trHeight w:val="360"/>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FF522F0" w14:textId="77777777" w:rsidR="00214034" w:rsidRDefault="000B0E11">
                              <w:pPr>
                                <w:spacing w:line="291" w:lineRule="auto"/>
                                <w:rPr>
                                  <w:rFonts w:ascii="Arial Narrow" w:eastAsia="Arial Narrow" w:hAnsi="Arial Narrow" w:cs="Arial Narrow"/>
                                </w:rPr>
                              </w:pPr>
                              <w:hyperlink r:id="rId91">
                                <w:r>
                                  <w:rPr>
                                    <w:rFonts w:ascii="Arial Narrow" w:eastAsia="Arial Narrow" w:hAnsi="Arial Narrow" w:cs="Arial Narrow"/>
                                    <w:color w:val="1155CC"/>
                                    <w:u w:val="single"/>
                                  </w:rPr>
                                  <w:t>New York</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A4A5DF9"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5,720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204255A"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0.66</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419A5F7"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0.85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700DE62"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$ 29.02</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7600D6C"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$ 60,350</w:t>
                              </w:r>
                            </w:p>
                          </w:tc>
                        </w:tr>
                        <w:tr w:rsidR="00214034" w14:paraId="6F23B72B" w14:textId="77777777">
                          <w:trPr>
                            <w:trHeight w:val="593"/>
                          </w:trPr>
                          <w:tc>
                            <w:tcPr>
                              <w:tcW w:w="138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CCF6F3D" w14:textId="77777777" w:rsidR="00214034" w:rsidRDefault="000B0E11">
                              <w:pPr>
                                <w:spacing w:line="291" w:lineRule="auto"/>
                                <w:rPr>
                                  <w:rFonts w:ascii="Arial Narrow" w:eastAsia="Arial Narrow" w:hAnsi="Arial Narrow" w:cs="Arial Narrow"/>
                                </w:rPr>
                              </w:pPr>
                              <w:hyperlink r:id="rId92">
                                <w:r>
                                  <w:rPr>
                                    <w:rFonts w:ascii="Arial Narrow" w:eastAsia="Arial Narrow" w:hAnsi="Arial Narrow" w:cs="Arial Narrow"/>
                                    <w:color w:val="1155CC"/>
                                    <w:u w:val="single"/>
                                  </w:rPr>
                                  <w:t>Michigan</w:t>
                                </w:r>
                              </w:hyperlink>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CEB34D4"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4,130</w:t>
                              </w:r>
                            </w:p>
                          </w:tc>
                          <w:tc>
                            <w:tcPr>
                              <w:tcW w:w="171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6566F4D"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1.02</w:t>
                              </w:r>
                            </w:p>
                          </w:tc>
                          <w:tc>
                            <w:tcPr>
                              <w:tcW w:w="135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CF89EFC"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1.31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8F8045C"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$ 23.10</w:t>
                              </w:r>
                            </w:p>
                          </w:tc>
                          <w:tc>
                            <w:tcPr>
                              <w:tcW w:w="291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DCC1CF5"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$ 48,050</w:t>
                              </w:r>
                            </w:p>
                            <w:p w14:paraId="5A7FAD2E" w14:textId="77777777" w:rsidR="00214034" w:rsidRDefault="00214034">
                              <w:pPr>
                                <w:spacing w:line="291" w:lineRule="auto"/>
                                <w:rPr>
                                  <w:rFonts w:ascii="Arial Narrow" w:eastAsia="Arial Narrow" w:hAnsi="Arial Narrow" w:cs="Arial Narrow"/>
                                </w:rPr>
                              </w:pPr>
                            </w:p>
                          </w:tc>
                        </w:tr>
                      </w:tbl>
                      <w:p w14:paraId="4836D752" w14:textId="77777777" w:rsidR="00214034" w:rsidRDefault="00214034">
                        <w:pPr>
                          <w:rPr>
                            <w:rFonts w:ascii="Arial Narrow" w:eastAsia="Arial Narrow" w:hAnsi="Arial Narrow" w:cs="Arial Narrow"/>
                          </w:rPr>
                        </w:pPr>
                      </w:p>
                    </w:tc>
                  </w:tr>
                </w:tbl>
                <w:p w14:paraId="45488EEC" w14:textId="77777777" w:rsidR="00214034" w:rsidRDefault="00214034">
                  <w:pPr>
                    <w:rPr>
                      <w:rFonts w:ascii="Arial Narrow" w:eastAsia="Arial Narrow" w:hAnsi="Arial Narrow" w:cs="Arial Narrow"/>
                    </w:rPr>
                  </w:pPr>
                </w:p>
                <w:p w14:paraId="0B9FC9AE" w14:textId="77777777" w:rsidR="00214034" w:rsidRDefault="000B0E11">
                  <w:pPr>
                    <w:shd w:val="clear" w:color="auto" w:fill="FFFFFF"/>
                    <w:spacing w:after="200"/>
                    <w:rPr>
                      <w:rFonts w:ascii="Arial Narrow" w:eastAsia="Arial Narrow" w:hAnsi="Arial Narrow" w:cs="Arial Narrow"/>
                      <w:color w:val="333333"/>
                    </w:rPr>
                  </w:pPr>
                  <w:r>
                    <w:rPr>
                      <w:rFonts w:ascii="Arial Narrow" w:eastAsia="Arial Narrow" w:hAnsi="Arial Narrow" w:cs="Arial Narrow"/>
                      <w:color w:val="333333"/>
                    </w:rPr>
                    <w:t>California Top paying metropolitan areas for Surgical Technologists:</w:t>
                  </w:r>
                </w:p>
                <w:tbl>
                  <w:tblPr>
                    <w:tblStyle w:val="aff0"/>
                    <w:tblW w:w="104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055"/>
                    <w:gridCol w:w="1357"/>
                    <w:gridCol w:w="1530"/>
                    <w:gridCol w:w="1260"/>
                    <w:gridCol w:w="1260"/>
                    <w:gridCol w:w="2978"/>
                  </w:tblGrid>
                  <w:tr w:rsidR="00214034" w14:paraId="33CD4777" w14:textId="77777777">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C08D8CD"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Metropolitan area</w:t>
                        </w:r>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A71F9FA"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Employment </w:t>
                        </w:r>
                        <w:hyperlink r:id="rId93" w:anchor="(1)">
                          <w:r>
                            <w:rPr>
                              <w:rFonts w:ascii="Arial Narrow" w:eastAsia="Arial Narrow" w:hAnsi="Arial Narrow" w:cs="Arial Narrow"/>
                              <w:b/>
                              <w:color w:val="1155CC"/>
                              <w:u w:val="single"/>
                            </w:rPr>
                            <w:t>(1)</w:t>
                          </w:r>
                        </w:hyperlink>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18FCCEE"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Employment per thousand jobs</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4B58985"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 xml:space="preserve">Location quotient </w:t>
                        </w:r>
                        <w:hyperlink r:id="rId94" w:anchor="(9)">
                          <w:r>
                            <w:rPr>
                              <w:rFonts w:ascii="Arial Narrow" w:eastAsia="Arial Narrow" w:hAnsi="Arial Narrow" w:cs="Arial Narrow"/>
                              <w:b/>
                              <w:color w:val="1155CC"/>
                              <w:u w:val="single"/>
                            </w:rPr>
                            <w:t>(9)</w:t>
                          </w:r>
                        </w:hyperlink>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369A2F5" w14:textId="77777777" w:rsidR="00214034" w:rsidRDefault="000B0E11">
                        <w:pPr>
                          <w:spacing w:after="220" w:line="291" w:lineRule="auto"/>
                          <w:jc w:val="center"/>
                          <w:rPr>
                            <w:rFonts w:ascii="Arial Narrow" w:eastAsia="Arial Narrow" w:hAnsi="Arial Narrow" w:cs="Arial Narrow"/>
                          </w:rPr>
                        </w:pPr>
                        <w:r>
                          <w:rPr>
                            <w:rFonts w:ascii="Arial Narrow" w:eastAsia="Arial Narrow" w:hAnsi="Arial Narrow" w:cs="Arial Narrow"/>
                            <w:b/>
                          </w:rPr>
                          <w:t>Hourly mean wage</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69D8392"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b/>
                          </w:rPr>
                          <w:t xml:space="preserve">Annual mean wage </w:t>
                        </w:r>
                        <w:hyperlink r:id="rId95" w:anchor="(2)">
                          <w:r>
                            <w:rPr>
                              <w:rFonts w:ascii="Arial Narrow" w:eastAsia="Arial Narrow" w:hAnsi="Arial Narrow" w:cs="Arial Narrow"/>
                              <w:b/>
                              <w:color w:val="1155CC"/>
                              <w:u w:val="single"/>
                            </w:rPr>
                            <w:t>(2)</w:t>
                          </w:r>
                        </w:hyperlink>
                      </w:p>
                    </w:tc>
                  </w:tr>
                  <w:tr w:rsidR="00214034" w14:paraId="2E096F8E" w14:textId="77777777">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53B6862" w14:textId="77777777" w:rsidR="00214034" w:rsidRDefault="000B0E11">
                        <w:pPr>
                          <w:spacing w:line="291" w:lineRule="auto"/>
                          <w:rPr>
                            <w:rFonts w:ascii="Arial Narrow" w:eastAsia="Arial Narrow" w:hAnsi="Arial Narrow" w:cs="Arial Narrow"/>
                          </w:rPr>
                        </w:pPr>
                        <w:hyperlink r:id="rId96">
                          <w:r>
                            <w:rPr>
                              <w:rFonts w:ascii="Arial Narrow" w:eastAsia="Arial Narrow" w:hAnsi="Arial Narrow" w:cs="Arial Narrow"/>
                              <w:color w:val="1155CC"/>
                              <w:u w:val="single"/>
                            </w:rPr>
                            <w:t>San Jose-Sunnyvale-Santa Clara,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32074BC"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730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F2B10CE"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0.68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230BE1A"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0.88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2F9AA50"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$ 38.68</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F0781C1"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$ 80,450</w:t>
                        </w:r>
                      </w:p>
                    </w:tc>
                  </w:tr>
                  <w:tr w:rsidR="00214034" w14:paraId="0A9B1695" w14:textId="77777777">
                    <w:trPr>
                      <w:trHeight w:val="87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B095508" w14:textId="77777777" w:rsidR="00214034" w:rsidRDefault="000B0E11">
                        <w:pPr>
                          <w:spacing w:line="291" w:lineRule="auto"/>
                          <w:rPr>
                            <w:rFonts w:ascii="Arial Narrow" w:eastAsia="Arial Narrow" w:hAnsi="Arial Narrow" w:cs="Arial Narrow"/>
                          </w:rPr>
                        </w:pPr>
                        <w:hyperlink r:id="rId97">
                          <w:r>
                            <w:rPr>
                              <w:rFonts w:ascii="Arial Narrow" w:eastAsia="Arial Narrow" w:hAnsi="Arial Narrow" w:cs="Arial Narrow"/>
                              <w:color w:val="1155CC"/>
                              <w:u w:val="single"/>
                            </w:rPr>
                            <w:t>San Francisco-Oakland-Hayward,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00FE174"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1,460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C491F45"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0.65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C4164EC"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0.84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C976D1"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$ 38.54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2E01BE6"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$ 80,170</w:t>
                        </w:r>
                      </w:p>
                    </w:tc>
                  </w:tr>
                  <w:tr w:rsidR="00214034" w14:paraId="77F20648" w14:textId="77777777">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ABE054D" w14:textId="77777777" w:rsidR="00214034" w:rsidRDefault="000B0E11">
                        <w:pPr>
                          <w:spacing w:line="291" w:lineRule="auto"/>
                          <w:rPr>
                            <w:rFonts w:ascii="Arial Narrow" w:eastAsia="Arial Narrow" w:hAnsi="Arial Narrow" w:cs="Arial Narrow"/>
                          </w:rPr>
                        </w:pPr>
                        <w:hyperlink r:id="rId98">
                          <w:r>
                            <w:rPr>
                              <w:rFonts w:ascii="Arial Narrow" w:eastAsia="Arial Narrow" w:hAnsi="Arial Narrow" w:cs="Arial Narrow"/>
                              <w:color w:val="1155CC"/>
                              <w:u w:val="single"/>
                            </w:rPr>
                            <w:t>Vallejo-Fairfield,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6DE5D7F"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100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BB5BB28"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5D9EE90"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0.95</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4A1B5B3"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$ 37.24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AC44E06"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$ 77,460</w:t>
                        </w:r>
                      </w:p>
                    </w:tc>
                  </w:tr>
                  <w:tr w:rsidR="00214034" w14:paraId="108216DC" w14:textId="77777777">
                    <w:trPr>
                      <w:trHeight w:val="1097"/>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AE7EAA6" w14:textId="77777777" w:rsidR="00214034" w:rsidRDefault="000B0E11">
                        <w:pPr>
                          <w:spacing w:line="291" w:lineRule="auto"/>
                          <w:rPr>
                            <w:rFonts w:ascii="Arial Narrow" w:eastAsia="Arial Narrow" w:hAnsi="Arial Narrow" w:cs="Arial Narrow"/>
                          </w:rPr>
                        </w:pPr>
                        <w:hyperlink r:id="rId99">
                          <w:r>
                            <w:rPr>
                              <w:rFonts w:ascii="Arial Narrow" w:eastAsia="Arial Narrow" w:hAnsi="Arial Narrow" w:cs="Arial Narrow"/>
                              <w:color w:val="1155CC"/>
                              <w:u w:val="single"/>
                            </w:rPr>
                            <w:t>Sacramento--Roseville--Arden-Arcade,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E21AAC3"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620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CA0C71D"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0.64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F03A04B"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0.82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929215C"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$ 35.80</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9F17E2C"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$ 74,470</w:t>
                        </w:r>
                      </w:p>
                    </w:tc>
                  </w:tr>
                  <w:tr w:rsidR="00214034" w14:paraId="1567A88D" w14:textId="77777777">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9B3A43A" w14:textId="77777777" w:rsidR="00214034" w:rsidRDefault="000B0E11">
                        <w:pPr>
                          <w:spacing w:line="291" w:lineRule="auto"/>
                          <w:rPr>
                            <w:rFonts w:ascii="Arial Narrow" w:eastAsia="Arial Narrow" w:hAnsi="Arial Narrow" w:cs="Arial Narrow"/>
                          </w:rPr>
                        </w:pPr>
                        <w:hyperlink r:id="rId100">
                          <w:r>
                            <w:rPr>
                              <w:rFonts w:ascii="Arial Narrow" w:eastAsia="Arial Narrow" w:hAnsi="Arial Narrow" w:cs="Arial Narrow"/>
                              <w:color w:val="1155CC"/>
                              <w:u w:val="single"/>
                            </w:rPr>
                            <w:t>Santa Rosa,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BB028A7"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140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0145182"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6879C9A"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0.96</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B8F9882"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$ 35.74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EDAA7E4"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$ 74,330</w:t>
                        </w:r>
                      </w:p>
                    </w:tc>
                  </w:tr>
                  <w:tr w:rsidR="00214034" w14:paraId="78562FBC" w14:textId="77777777">
                    <w:trPr>
                      <w:trHeight w:val="61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4B9F114" w14:textId="77777777" w:rsidR="00214034" w:rsidRDefault="000B0E11">
                        <w:pPr>
                          <w:spacing w:line="291" w:lineRule="auto"/>
                          <w:rPr>
                            <w:rFonts w:ascii="Arial Narrow" w:eastAsia="Arial Narrow" w:hAnsi="Arial Narrow" w:cs="Arial Narrow"/>
                          </w:rPr>
                        </w:pPr>
                        <w:hyperlink r:id="rId101">
                          <w:r>
                            <w:rPr>
                              <w:rFonts w:ascii="Arial Narrow" w:eastAsia="Arial Narrow" w:hAnsi="Arial Narrow" w:cs="Arial Narrow"/>
                              <w:color w:val="1155CC"/>
                              <w:u w:val="single"/>
                            </w:rPr>
                            <w:t>Santa Cruz-Watsonville,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C626D86"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70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7107EAD"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0.74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ED89A40"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0.96</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6A25634"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$ 34.41</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CD1D145"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$ 71,570</w:t>
                        </w:r>
                      </w:p>
                    </w:tc>
                  </w:tr>
                  <w:tr w:rsidR="00214034" w14:paraId="30CDFD23" w14:textId="77777777">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D72402D" w14:textId="77777777" w:rsidR="00214034" w:rsidRDefault="000B0E11">
                        <w:pPr>
                          <w:spacing w:line="291" w:lineRule="auto"/>
                          <w:rPr>
                            <w:rFonts w:ascii="Arial Narrow" w:eastAsia="Arial Narrow" w:hAnsi="Arial Narrow" w:cs="Arial Narrow"/>
                          </w:rPr>
                        </w:pPr>
                        <w:hyperlink r:id="rId102">
                          <w:r>
                            <w:rPr>
                              <w:rFonts w:ascii="Arial Narrow" w:eastAsia="Arial Narrow" w:hAnsi="Arial Narrow" w:cs="Arial Narrow"/>
                              <w:color w:val="1155CC"/>
                              <w:u w:val="single"/>
                            </w:rPr>
                            <w:t>Danbury, CT</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314C202"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60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E63A165"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0.78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F334AED"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1.01</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DCE3886"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$ 34.36</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3B5B18AA"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$ 71,460</w:t>
                        </w:r>
                      </w:p>
                    </w:tc>
                  </w:tr>
                  <w:tr w:rsidR="00214034" w14:paraId="2A8C7219" w14:textId="77777777">
                    <w:trPr>
                      <w:trHeight w:val="61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974F736" w14:textId="77777777" w:rsidR="00214034" w:rsidRDefault="000B0E11">
                        <w:pPr>
                          <w:spacing w:line="291" w:lineRule="auto"/>
                          <w:rPr>
                            <w:rFonts w:ascii="Arial Narrow" w:eastAsia="Arial Narrow" w:hAnsi="Arial Narrow" w:cs="Arial Narrow"/>
                          </w:rPr>
                        </w:pPr>
                        <w:hyperlink r:id="rId103">
                          <w:r>
                            <w:rPr>
                              <w:rFonts w:ascii="Arial Narrow" w:eastAsia="Arial Narrow" w:hAnsi="Arial Narrow" w:cs="Arial Narrow"/>
                              <w:color w:val="1155CC"/>
                              <w:u w:val="single"/>
                            </w:rPr>
                            <w:t>San Diego-Carlsbad,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473CC81B"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670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1D58675"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0.48</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7793F764"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0.62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2869CB6"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$ 32.70</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136B362"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$ 68,010</w:t>
                        </w:r>
                      </w:p>
                    </w:tc>
                  </w:tr>
                  <w:tr w:rsidR="00214034" w14:paraId="51BAC0DC" w14:textId="77777777">
                    <w:trPr>
                      <w:trHeight w:val="360"/>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901FC18" w14:textId="77777777" w:rsidR="00214034" w:rsidRDefault="000B0E11">
                        <w:pPr>
                          <w:spacing w:line="291" w:lineRule="auto"/>
                          <w:rPr>
                            <w:rFonts w:ascii="Arial Narrow" w:eastAsia="Arial Narrow" w:hAnsi="Arial Narrow" w:cs="Arial Narrow"/>
                          </w:rPr>
                        </w:pPr>
                        <w:hyperlink r:id="rId104">
                          <w:r>
                            <w:rPr>
                              <w:rFonts w:ascii="Arial Narrow" w:eastAsia="Arial Narrow" w:hAnsi="Arial Narrow" w:cs="Arial Narrow"/>
                              <w:color w:val="1155CC"/>
                              <w:u w:val="single"/>
                            </w:rPr>
                            <w:t>Stockton-Lodi,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C311BAC"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140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2FF4357"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0.54</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25C740BE"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0.69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80B6E38"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$ 32.24</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9905933" w14:textId="77777777" w:rsidR="00214034" w:rsidRDefault="000B0E11">
                        <w:pPr>
                          <w:spacing w:line="291" w:lineRule="auto"/>
                          <w:rPr>
                            <w:rFonts w:ascii="Arial Narrow" w:eastAsia="Arial Narrow" w:hAnsi="Arial Narrow" w:cs="Arial Narrow"/>
                          </w:rPr>
                        </w:pPr>
                        <w:r>
                          <w:rPr>
                            <w:rFonts w:ascii="Arial Narrow" w:eastAsia="Arial Narrow" w:hAnsi="Arial Narrow" w:cs="Arial Narrow"/>
                          </w:rPr>
                          <w:t>$ 67,060</w:t>
                        </w:r>
                      </w:p>
                    </w:tc>
                  </w:tr>
                  <w:tr w:rsidR="00214034" w14:paraId="52ED4A7A" w14:textId="77777777">
                    <w:trPr>
                      <w:trHeight w:val="845"/>
                    </w:trPr>
                    <w:tc>
                      <w:tcPr>
                        <w:tcW w:w="2055"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4858EC5" w14:textId="77777777" w:rsidR="00214034" w:rsidRDefault="000B0E11">
                        <w:pPr>
                          <w:spacing w:after="220" w:line="291" w:lineRule="auto"/>
                          <w:rPr>
                            <w:rFonts w:ascii="Arial Narrow" w:eastAsia="Arial Narrow" w:hAnsi="Arial Narrow" w:cs="Arial Narrow"/>
                          </w:rPr>
                        </w:pPr>
                        <w:hyperlink r:id="rId105">
                          <w:r>
                            <w:rPr>
                              <w:rFonts w:ascii="Arial Narrow" w:eastAsia="Arial Narrow" w:hAnsi="Arial Narrow" w:cs="Arial Narrow"/>
                              <w:color w:val="1155CC"/>
                              <w:u w:val="single"/>
                            </w:rPr>
                            <w:t>Los Angeles-Long Beach-Anaheim, CA</w:t>
                          </w:r>
                        </w:hyperlink>
                      </w:p>
                    </w:tc>
                    <w:tc>
                      <w:tcPr>
                        <w:tcW w:w="1357"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12C2BCB0"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4,510</w:t>
                        </w:r>
                      </w:p>
                    </w:tc>
                    <w:tc>
                      <w:tcPr>
                        <w:tcW w:w="153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53CD6A5A"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0.79</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0A75E44D"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1.02</w:t>
                        </w:r>
                      </w:p>
                    </w:tc>
                    <w:tc>
                      <w:tcPr>
                        <w:tcW w:w="1260"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7C41D23"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$ 32.22</w:t>
                        </w:r>
                      </w:p>
                    </w:tc>
                    <w:tc>
                      <w:tcPr>
                        <w:tcW w:w="2978" w:type="dxa"/>
                        <w:tcBorders>
                          <w:top w:val="single" w:sz="6" w:space="0" w:color="808080"/>
                          <w:left w:val="single" w:sz="6" w:space="0" w:color="808080"/>
                          <w:bottom w:val="single" w:sz="6" w:space="0" w:color="808080"/>
                          <w:right w:val="single" w:sz="6" w:space="0" w:color="808080"/>
                        </w:tcBorders>
                        <w:tcMar>
                          <w:top w:w="40" w:type="dxa"/>
                          <w:left w:w="40" w:type="dxa"/>
                          <w:bottom w:w="40" w:type="dxa"/>
                          <w:right w:w="40" w:type="dxa"/>
                        </w:tcMar>
                        <w:vAlign w:val="center"/>
                      </w:tcPr>
                      <w:p w14:paraId="699EA646" w14:textId="77777777" w:rsidR="00214034" w:rsidRDefault="000B0E11">
                        <w:pPr>
                          <w:spacing w:after="220" w:line="291" w:lineRule="auto"/>
                          <w:rPr>
                            <w:rFonts w:ascii="Arial Narrow" w:eastAsia="Arial Narrow" w:hAnsi="Arial Narrow" w:cs="Arial Narrow"/>
                          </w:rPr>
                        </w:pPr>
                        <w:r>
                          <w:rPr>
                            <w:rFonts w:ascii="Arial Narrow" w:eastAsia="Arial Narrow" w:hAnsi="Arial Narrow" w:cs="Arial Narrow"/>
                          </w:rPr>
                          <w:t>$ 67,020</w:t>
                        </w:r>
                      </w:p>
                      <w:p w14:paraId="065DAE1D" w14:textId="77777777" w:rsidR="00214034" w:rsidRDefault="00214034">
                        <w:pPr>
                          <w:spacing w:after="220" w:line="291" w:lineRule="auto"/>
                          <w:rPr>
                            <w:rFonts w:ascii="Arial Narrow" w:eastAsia="Arial Narrow" w:hAnsi="Arial Narrow" w:cs="Arial Narrow"/>
                          </w:rPr>
                        </w:pPr>
                      </w:p>
                    </w:tc>
                  </w:tr>
                </w:tbl>
                <w:p w14:paraId="744F1025" w14:textId="77777777" w:rsidR="00214034" w:rsidRDefault="00214034">
                  <w:pPr>
                    <w:rPr>
                      <w:rFonts w:ascii="Arial Narrow" w:eastAsia="Arial Narrow" w:hAnsi="Arial Narrow" w:cs="Arial Narrow"/>
                    </w:rPr>
                  </w:pPr>
                </w:p>
                <w:p w14:paraId="182B55E1" w14:textId="77777777" w:rsidR="00214034" w:rsidRDefault="000B0E11">
                  <w:pPr>
                    <w:rPr>
                      <w:rFonts w:ascii="Arial Narrow" w:eastAsia="Arial Narrow" w:hAnsi="Arial Narrow" w:cs="Arial Narrow"/>
                    </w:rPr>
                  </w:pPr>
                  <w:hyperlink r:id="rId106">
                    <w:r>
                      <w:rPr>
                        <w:rFonts w:ascii="Arial Narrow" w:eastAsia="Arial Narrow" w:hAnsi="Arial Narrow" w:cs="Arial Narrow"/>
                        <w:color w:val="1155CC"/>
                        <w:u w:val="single"/>
                      </w:rPr>
                      <w:t>Surgical Technologists (bls.gov)</w:t>
                    </w:r>
                  </w:hyperlink>
                </w:p>
              </w:tc>
            </w:tr>
          </w:tbl>
          <w:p w14:paraId="407B3896" w14:textId="77777777" w:rsidR="00214034" w:rsidRDefault="00214034">
            <w:pPr>
              <w:rPr>
                <w:rFonts w:ascii="Arial Narrow" w:eastAsia="Arial Narrow" w:hAnsi="Arial Narrow" w:cs="Arial Narrow"/>
              </w:rPr>
            </w:pPr>
          </w:p>
        </w:tc>
      </w:tr>
    </w:tbl>
    <w:p w14:paraId="14F15C67" w14:textId="77777777" w:rsidR="00214034" w:rsidRDefault="000B0E11">
      <w:pPr>
        <w:spacing w:before="240" w:after="240" w:line="276" w:lineRule="auto"/>
        <w:jc w:val="both"/>
        <w:rPr>
          <w:rFonts w:ascii="Arial Narrow" w:eastAsia="Arial Narrow" w:hAnsi="Arial Narrow" w:cs="Arial Narrow"/>
          <w:b/>
        </w:rPr>
      </w:pPr>
      <w:r>
        <w:rPr>
          <w:rFonts w:ascii="Arial Narrow" w:eastAsia="Arial Narrow" w:hAnsi="Arial Narrow" w:cs="Arial Narrow"/>
          <w:b/>
        </w:rPr>
        <w:lastRenderedPageBreak/>
        <w:t xml:space="preserve">National estimates for this occupation: </w:t>
      </w:r>
    </w:p>
    <w:p w14:paraId="0A7287B4"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Employment estimate and mean wage estimates for this occupation:</w:t>
      </w:r>
    </w:p>
    <w:p w14:paraId="66CCC547" w14:textId="77777777" w:rsidR="00214034" w:rsidRDefault="000B0E11">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Employment </w:t>
      </w:r>
      <w:hyperlink r:id="rId107" w:anchor="(1)">
        <w:r>
          <w:rPr>
            <w:rFonts w:ascii="Arial Narrow" w:eastAsia="Arial Narrow" w:hAnsi="Arial Narrow" w:cs="Arial Narrow"/>
            <w:b/>
            <w:color w:val="0000FF"/>
            <w:u w:val="single"/>
          </w:rPr>
          <w:t>(1)</w:t>
        </w:r>
      </w:hyperlink>
      <w:r>
        <w:rPr>
          <w:rFonts w:ascii="Arial Narrow" w:eastAsia="Arial Narrow" w:hAnsi="Arial Narrow" w:cs="Arial Narrow"/>
          <w:b/>
        </w:rPr>
        <w:t xml:space="preserve"> 110,160</w:t>
      </w:r>
    </w:p>
    <w:p w14:paraId="58B91A2B" w14:textId="77777777" w:rsidR="00214034" w:rsidRDefault="000B0E11">
      <w:pPr>
        <w:spacing w:before="240" w:line="276" w:lineRule="auto"/>
        <w:jc w:val="both"/>
        <w:rPr>
          <w:rFonts w:ascii="Arial Narrow" w:eastAsia="Arial Narrow" w:hAnsi="Arial Narrow" w:cs="Arial Narrow"/>
          <w:b/>
        </w:rPr>
      </w:pPr>
      <w:r>
        <w:rPr>
          <w:rFonts w:ascii="Arial Narrow" w:eastAsia="Arial Narrow" w:hAnsi="Arial Narrow" w:cs="Arial Narrow"/>
          <w:b/>
        </w:rPr>
        <w:t>Employment 110,160</w:t>
      </w:r>
      <w:r>
        <w:rPr>
          <w:rFonts w:ascii="Arial Narrow" w:eastAsia="Arial Narrow" w:hAnsi="Arial Narrow" w:cs="Arial Narrow"/>
        </w:rPr>
        <w:t xml:space="preserve"> </w:t>
      </w:r>
      <w:r>
        <w:rPr>
          <w:rFonts w:ascii="Arial Narrow" w:eastAsia="Arial Narrow" w:hAnsi="Arial Narrow" w:cs="Arial Narrow"/>
          <w:b/>
        </w:rPr>
        <w:t xml:space="preserve">RSE </w:t>
      </w:r>
      <w:hyperlink r:id="rId108" w:anchor="(3)">
        <w:r>
          <w:rPr>
            <w:rFonts w:ascii="Arial Narrow" w:eastAsia="Arial Narrow" w:hAnsi="Arial Narrow" w:cs="Arial Narrow"/>
            <w:b/>
            <w:color w:val="0000FF"/>
            <w:u w:val="single"/>
          </w:rPr>
          <w:t>(3)</w:t>
        </w:r>
      </w:hyperlink>
      <w:r>
        <w:rPr>
          <w:rFonts w:ascii="Arial Narrow" w:eastAsia="Arial Narrow" w:hAnsi="Arial Narrow" w:cs="Arial Narrow"/>
          <w:b/>
        </w:rPr>
        <w:t xml:space="preserve"> 1.1%</w:t>
      </w:r>
    </w:p>
    <w:p w14:paraId="502DDA9B" w14:textId="77777777" w:rsidR="00214034" w:rsidRDefault="000B0E11">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Mean hourly wage </w:t>
      </w:r>
      <w:proofErr w:type="gramStart"/>
      <w:r>
        <w:rPr>
          <w:rFonts w:ascii="Arial Narrow" w:eastAsia="Arial Narrow" w:hAnsi="Arial Narrow" w:cs="Arial Narrow"/>
          <w:b/>
        </w:rPr>
        <w:t>$23.58</w:t>
      </w:r>
      <w:proofErr w:type="gramEnd"/>
    </w:p>
    <w:p w14:paraId="0A28573C" w14:textId="77777777" w:rsidR="00214034" w:rsidRDefault="000B0E11">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Mean annual wage </w:t>
      </w:r>
      <w:hyperlink r:id="rId109" w:anchor="(2)">
        <w:r>
          <w:rPr>
            <w:rFonts w:ascii="Arial Narrow" w:eastAsia="Arial Narrow" w:hAnsi="Arial Narrow" w:cs="Arial Narrow"/>
            <w:b/>
            <w:color w:val="0000FF"/>
            <w:u w:val="single"/>
          </w:rPr>
          <w:t>(2)</w:t>
        </w:r>
      </w:hyperlink>
      <w:r>
        <w:rPr>
          <w:rFonts w:ascii="Arial Narrow" w:eastAsia="Arial Narrow" w:hAnsi="Arial Narrow" w:cs="Arial Narrow"/>
          <w:b/>
        </w:rPr>
        <w:t xml:space="preserve"> </w:t>
      </w:r>
      <w:proofErr w:type="gramStart"/>
      <w:r>
        <w:rPr>
          <w:rFonts w:ascii="Arial Narrow" w:eastAsia="Arial Narrow" w:hAnsi="Arial Narrow" w:cs="Arial Narrow"/>
          <w:b/>
        </w:rPr>
        <w:t>$49,040</w:t>
      </w:r>
      <w:proofErr w:type="gramEnd"/>
    </w:p>
    <w:p w14:paraId="48A753FD" w14:textId="77777777" w:rsidR="00214034" w:rsidRDefault="000B0E11">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Wage RSE </w:t>
      </w:r>
      <w:hyperlink r:id="rId110" w:anchor="(3)">
        <w:r>
          <w:rPr>
            <w:rFonts w:ascii="Arial Narrow" w:eastAsia="Arial Narrow" w:hAnsi="Arial Narrow" w:cs="Arial Narrow"/>
            <w:b/>
            <w:color w:val="0000FF"/>
            <w:u w:val="single"/>
          </w:rPr>
          <w:t>(3)</w:t>
        </w:r>
      </w:hyperlink>
      <w:r>
        <w:rPr>
          <w:rFonts w:ascii="Arial Narrow" w:eastAsia="Arial Narrow" w:hAnsi="Arial Narrow" w:cs="Arial Narrow"/>
          <w:b/>
        </w:rPr>
        <w:t xml:space="preserve"> 0.3%</w:t>
      </w:r>
    </w:p>
    <w:p w14:paraId="564DFDC8"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Percentile wage estimates for this occupation:</w:t>
      </w:r>
    </w:p>
    <w:p w14:paraId="090DB894"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b/>
        </w:rPr>
        <w:t xml:space="preserve">Percentile </w:t>
      </w:r>
      <w:r>
        <w:rPr>
          <w:rFonts w:ascii="Arial Narrow" w:eastAsia="Arial Narrow" w:hAnsi="Arial Narrow" w:cs="Arial Narrow"/>
        </w:rPr>
        <w:t>Hourly Wage</w:t>
      </w:r>
    </w:p>
    <w:p w14:paraId="6E6EADDA"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10% $15.80</w:t>
      </w:r>
    </w:p>
    <w:p w14:paraId="271064DB"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25% $18.70</w:t>
      </w:r>
    </w:p>
    <w:p w14:paraId="3AF9E553"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50% (Median)$22.74</w:t>
      </w:r>
    </w:p>
    <w:p w14:paraId="1FDF6ABC"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75% $27.90</w:t>
      </w:r>
    </w:p>
    <w:p w14:paraId="590E7002"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90% $33.25</w:t>
      </w:r>
    </w:p>
    <w:p w14:paraId="19EBE208" w14:textId="77777777" w:rsidR="00214034" w:rsidRDefault="000B0E11">
      <w:pPr>
        <w:spacing w:before="240" w:line="276" w:lineRule="auto"/>
        <w:jc w:val="both"/>
        <w:rPr>
          <w:rFonts w:ascii="Arial Narrow" w:eastAsia="Arial Narrow" w:hAnsi="Arial Narrow" w:cs="Arial Narrow"/>
          <w:color w:val="0000FF"/>
          <w:u w:val="single"/>
        </w:rPr>
      </w:pPr>
      <w:r>
        <w:rPr>
          <w:rFonts w:ascii="Arial Narrow" w:eastAsia="Arial Narrow" w:hAnsi="Arial Narrow" w:cs="Arial Narrow"/>
        </w:rPr>
        <w:t xml:space="preserve">Annual Wage </w:t>
      </w:r>
      <w:hyperlink r:id="rId111" w:anchor="(2)">
        <w:r>
          <w:rPr>
            <w:rFonts w:ascii="Arial Narrow" w:eastAsia="Arial Narrow" w:hAnsi="Arial Narrow" w:cs="Arial Narrow"/>
            <w:color w:val="0000FF"/>
            <w:u w:val="single"/>
          </w:rPr>
          <w:t>(2)</w:t>
        </w:r>
      </w:hyperlink>
    </w:p>
    <w:p w14:paraId="094B1690"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10% $32,870</w:t>
      </w:r>
    </w:p>
    <w:p w14:paraId="20AD5AFF"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25% $38,910</w:t>
      </w:r>
    </w:p>
    <w:p w14:paraId="3588A375"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50% (Median) $47,300</w:t>
      </w:r>
    </w:p>
    <w:p w14:paraId="55F38988"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75% $58,040</w:t>
      </w:r>
    </w:p>
    <w:p w14:paraId="7AF011ED" w14:textId="77777777" w:rsidR="00214034" w:rsidRDefault="000B0E11">
      <w:pPr>
        <w:spacing w:before="240" w:line="276" w:lineRule="auto"/>
        <w:jc w:val="both"/>
        <w:rPr>
          <w:rFonts w:ascii="Arial Narrow" w:eastAsia="Arial Narrow" w:hAnsi="Arial Narrow" w:cs="Arial Narrow"/>
        </w:rPr>
      </w:pPr>
      <w:r>
        <w:rPr>
          <w:rFonts w:ascii="Arial Narrow" w:eastAsia="Arial Narrow" w:hAnsi="Arial Narrow" w:cs="Arial Narrow"/>
        </w:rPr>
        <w:t>90% $69,170</w:t>
      </w:r>
    </w:p>
    <w:p w14:paraId="66ECA409" w14:textId="77777777" w:rsidR="00214034" w:rsidRDefault="00214034">
      <w:pPr>
        <w:spacing w:before="240" w:line="276" w:lineRule="auto"/>
        <w:jc w:val="both"/>
        <w:rPr>
          <w:rFonts w:ascii="Arial Narrow" w:eastAsia="Arial Narrow" w:hAnsi="Arial Narrow" w:cs="Arial Narrow"/>
        </w:rPr>
      </w:pPr>
    </w:p>
    <w:p w14:paraId="1F5DDFB0" w14:textId="77777777" w:rsidR="00214034" w:rsidRDefault="000B0E11">
      <w:pPr>
        <w:spacing w:before="240" w:line="276" w:lineRule="auto"/>
        <w:jc w:val="both"/>
        <w:rPr>
          <w:rFonts w:ascii="Arial Narrow" w:eastAsia="Arial Narrow" w:hAnsi="Arial Narrow" w:cs="Arial Narrow"/>
          <w:color w:val="0000FF"/>
          <w:u w:val="single"/>
        </w:rPr>
      </w:pPr>
      <w:hyperlink r:id="rId112">
        <w:r>
          <w:rPr>
            <w:rFonts w:ascii="Arial Narrow" w:eastAsia="Arial Narrow" w:hAnsi="Arial Narrow" w:cs="Arial Narrow"/>
            <w:color w:val="0000FF"/>
            <w:u w:val="single"/>
          </w:rPr>
          <w:t xml:space="preserve">Surgical </w:t>
        </w:r>
        <w:proofErr w:type="gramStart"/>
        <w:r>
          <w:rPr>
            <w:rFonts w:ascii="Arial Narrow" w:eastAsia="Arial Narrow" w:hAnsi="Arial Narrow" w:cs="Arial Narrow"/>
            <w:color w:val="0000FF"/>
            <w:u w:val="single"/>
          </w:rPr>
          <w:t>Technologists :</w:t>
        </w:r>
        <w:proofErr w:type="gramEnd"/>
        <w:r>
          <w:rPr>
            <w:rFonts w:ascii="Arial Narrow" w:eastAsia="Arial Narrow" w:hAnsi="Arial Narrow" w:cs="Arial Narrow"/>
            <w:color w:val="0000FF"/>
            <w:u w:val="single"/>
          </w:rPr>
          <w:t xml:space="preserve"> Occupational Outlook Handbook: : U.S. Bureau of Labor Statistics (bls.gov)</w:t>
        </w:r>
      </w:hyperlink>
    </w:p>
    <w:p w14:paraId="6F5B246C" w14:textId="77777777" w:rsidR="00214034" w:rsidRDefault="00214034">
      <w:pPr>
        <w:rPr>
          <w:rFonts w:ascii="Arial Narrow" w:eastAsia="Arial Narrow" w:hAnsi="Arial Narrow" w:cs="Arial Narrow"/>
          <w:b/>
          <w:highlight w:val="white"/>
          <w:u w:val="single"/>
        </w:rPr>
      </w:pPr>
    </w:p>
    <w:sectPr w:rsidR="00214034">
      <w:footerReference w:type="default" r:id="rId1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418C" w14:textId="77777777" w:rsidR="00000000" w:rsidRDefault="000B0E11">
      <w:r>
        <w:separator/>
      </w:r>
    </w:p>
  </w:endnote>
  <w:endnote w:type="continuationSeparator" w:id="0">
    <w:p w14:paraId="510DD403" w14:textId="77777777" w:rsidR="00000000" w:rsidRDefault="000B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9CAF" w14:textId="2E9D1D53" w:rsidR="00214034" w:rsidRDefault="000B0E1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r>
    <w:r>
      <w:rPr>
        <w:color w:val="000000"/>
      </w:rPr>
      <w:tab/>
      <w:t>3/11/2023</w:t>
    </w:r>
  </w:p>
  <w:p w14:paraId="6C53DBBC" w14:textId="77777777" w:rsidR="00214034" w:rsidRDefault="00214034">
    <w:pPr>
      <w:tabs>
        <w:tab w:val="center" w:pos="4680"/>
        <w:tab w:val="right" w:pos="9360"/>
      </w:tabs>
      <w:ind w:left="720"/>
      <w:jc w:val="center"/>
      <w:rPr>
        <w:rFonts w:ascii="Arial Narrow" w:eastAsia="Arial Narrow" w:hAnsi="Arial Narrow" w:cs="Arial Narrow"/>
        <w:b/>
        <w:highlight w:val="white"/>
      </w:rPr>
    </w:pPr>
  </w:p>
  <w:p w14:paraId="6821A65E" w14:textId="77777777" w:rsidR="00214034" w:rsidRDefault="00214034">
    <w:pPr>
      <w:pBdr>
        <w:top w:val="nil"/>
        <w:left w:val="nil"/>
        <w:bottom w:val="nil"/>
        <w:right w:val="nil"/>
        <w:between w:val="nil"/>
      </w:pBdr>
      <w:tabs>
        <w:tab w:val="center" w:pos="4680"/>
        <w:tab w:val="right" w:pos="9360"/>
      </w:tabs>
      <w:rPr>
        <w:rFonts w:ascii="Arial Narrow" w:eastAsia="Arial Narrow" w:hAnsi="Arial Narrow" w:cs="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4DA0" w14:textId="77777777" w:rsidR="00000000" w:rsidRDefault="000B0E11">
      <w:r>
        <w:separator/>
      </w:r>
    </w:p>
  </w:footnote>
  <w:footnote w:type="continuationSeparator" w:id="0">
    <w:p w14:paraId="7F934041" w14:textId="77777777" w:rsidR="00000000" w:rsidRDefault="000B0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B28"/>
    <w:multiLevelType w:val="multilevel"/>
    <w:tmpl w:val="E528D5B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0854"/>
    <w:multiLevelType w:val="multilevel"/>
    <w:tmpl w:val="3F84FD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386B7D"/>
    <w:multiLevelType w:val="multilevel"/>
    <w:tmpl w:val="C45CB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083717"/>
    <w:multiLevelType w:val="multilevel"/>
    <w:tmpl w:val="708AE3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8B53AB"/>
    <w:multiLevelType w:val="multilevel"/>
    <w:tmpl w:val="416E8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2C4EBF"/>
    <w:multiLevelType w:val="multilevel"/>
    <w:tmpl w:val="97D44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4905AF"/>
    <w:multiLevelType w:val="multilevel"/>
    <w:tmpl w:val="98C8C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98F40F0"/>
    <w:multiLevelType w:val="multilevel"/>
    <w:tmpl w:val="D602B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BF2972"/>
    <w:multiLevelType w:val="multilevel"/>
    <w:tmpl w:val="573E469C"/>
    <w:lvl w:ilvl="0">
      <w:start w:val="1"/>
      <w:numFmt w:val="decimal"/>
      <w:lvlText w:val="%1."/>
      <w:lvlJc w:val="left"/>
      <w:pPr>
        <w:ind w:left="1440" w:hanging="360"/>
      </w:pPr>
      <w:rPr>
        <w:rFonts w:ascii="Arial Narrow" w:eastAsia="Arial Narrow" w:hAnsi="Arial Narrow" w:cs="Arial Narrow"/>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9" w15:restartNumberingAfterBreak="0">
    <w:nsid w:val="1C8D08F4"/>
    <w:multiLevelType w:val="multilevel"/>
    <w:tmpl w:val="4CFA6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2E4226"/>
    <w:multiLevelType w:val="multilevel"/>
    <w:tmpl w:val="FAF428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01601F"/>
    <w:multiLevelType w:val="multilevel"/>
    <w:tmpl w:val="BC021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DD7CAF"/>
    <w:multiLevelType w:val="multilevel"/>
    <w:tmpl w:val="4E465E74"/>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5E4B65"/>
    <w:multiLevelType w:val="multilevel"/>
    <w:tmpl w:val="6AA4A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92523F"/>
    <w:multiLevelType w:val="multilevel"/>
    <w:tmpl w:val="195E8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10383E"/>
    <w:multiLevelType w:val="multilevel"/>
    <w:tmpl w:val="E15AE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40458F"/>
    <w:multiLevelType w:val="multilevel"/>
    <w:tmpl w:val="93AEF9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A1348C"/>
    <w:multiLevelType w:val="multilevel"/>
    <w:tmpl w:val="54D27C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F1D732E"/>
    <w:multiLevelType w:val="multilevel"/>
    <w:tmpl w:val="F13AC36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3F63B2"/>
    <w:multiLevelType w:val="multilevel"/>
    <w:tmpl w:val="C7C6A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92E275D"/>
    <w:multiLevelType w:val="multilevel"/>
    <w:tmpl w:val="C5422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9795677"/>
    <w:multiLevelType w:val="multilevel"/>
    <w:tmpl w:val="A3BCE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554017"/>
    <w:multiLevelType w:val="multilevel"/>
    <w:tmpl w:val="EA461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AC1481"/>
    <w:multiLevelType w:val="multilevel"/>
    <w:tmpl w:val="B8865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5634007">
    <w:abstractNumId w:val="4"/>
  </w:num>
  <w:num w:numId="2" w16cid:durableId="1222599286">
    <w:abstractNumId w:val="21"/>
  </w:num>
  <w:num w:numId="3" w16cid:durableId="119157615">
    <w:abstractNumId w:val="18"/>
  </w:num>
  <w:num w:numId="4" w16cid:durableId="1271275875">
    <w:abstractNumId w:val="12"/>
  </w:num>
  <w:num w:numId="5" w16cid:durableId="1080559574">
    <w:abstractNumId w:val="7"/>
  </w:num>
  <w:num w:numId="6" w16cid:durableId="1122647638">
    <w:abstractNumId w:val="1"/>
  </w:num>
  <w:num w:numId="7" w16cid:durableId="941840128">
    <w:abstractNumId w:val="2"/>
  </w:num>
  <w:num w:numId="8" w16cid:durableId="1214661100">
    <w:abstractNumId w:val="20"/>
  </w:num>
  <w:num w:numId="9" w16cid:durableId="1038434359">
    <w:abstractNumId w:val="15"/>
  </w:num>
  <w:num w:numId="10" w16cid:durableId="682435073">
    <w:abstractNumId w:val="6"/>
  </w:num>
  <w:num w:numId="11" w16cid:durableId="434130642">
    <w:abstractNumId w:val="14"/>
  </w:num>
  <w:num w:numId="12" w16cid:durableId="1409112497">
    <w:abstractNumId w:val="23"/>
  </w:num>
  <w:num w:numId="13" w16cid:durableId="111752280">
    <w:abstractNumId w:val="16"/>
  </w:num>
  <w:num w:numId="14" w16cid:durableId="1218469522">
    <w:abstractNumId w:val="10"/>
  </w:num>
  <w:num w:numId="15" w16cid:durableId="1604606466">
    <w:abstractNumId w:val="22"/>
  </w:num>
  <w:num w:numId="16" w16cid:durableId="640110273">
    <w:abstractNumId w:val="17"/>
  </w:num>
  <w:num w:numId="17" w16cid:durableId="2057194961">
    <w:abstractNumId w:val="19"/>
  </w:num>
  <w:num w:numId="18" w16cid:durableId="1617248206">
    <w:abstractNumId w:val="11"/>
  </w:num>
  <w:num w:numId="19" w16cid:durableId="295374790">
    <w:abstractNumId w:val="5"/>
  </w:num>
  <w:num w:numId="20" w16cid:durableId="1995722788">
    <w:abstractNumId w:val="3"/>
  </w:num>
  <w:num w:numId="21" w16cid:durableId="921792261">
    <w:abstractNumId w:val="8"/>
  </w:num>
  <w:num w:numId="22" w16cid:durableId="1459572269">
    <w:abstractNumId w:val="0"/>
  </w:num>
  <w:num w:numId="23" w16cid:durableId="1264916128">
    <w:abstractNumId w:val="9"/>
  </w:num>
  <w:num w:numId="24" w16cid:durableId="332993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34"/>
    <w:rsid w:val="000B0E11"/>
    <w:rsid w:val="0021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F459"/>
  <w15:docId w15:val="{7C84E0BE-C25E-4B1E-AA4C-BAD8C253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left w:w="115" w:type="dxa"/>
        <w:right w:w="115" w:type="dxa"/>
      </w:tblCellMar>
    </w:tblPr>
    <w:tcPr>
      <w:shd w:val="clear" w:color="auto" w:fill="FFFFFF"/>
    </w:tc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a4">
    <w:basedOn w:val="TableNormal"/>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tcPr>
      <w:shd w:val="clear" w:color="auto" w:fill="FFFFFF"/>
    </w:tcPr>
  </w:style>
  <w:style w:type="table" w:customStyle="1" w:styleId="a6">
    <w:basedOn w:val="TableNormal"/>
    <w:tblPr>
      <w:tblStyleRowBandSize w:val="1"/>
      <w:tblStyleColBandSize w:val="1"/>
      <w:tblCellMar>
        <w:left w:w="115" w:type="dxa"/>
        <w:right w:w="115" w:type="dxa"/>
      </w:tblCellMar>
    </w:tblPr>
    <w:tcPr>
      <w:shd w:val="clear" w:color="auto" w:fill="FFFFFF"/>
    </w:tcPr>
  </w:style>
  <w:style w:type="table" w:customStyle="1" w:styleId="a7">
    <w:basedOn w:val="TableNormal"/>
    <w:tblPr>
      <w:tblStyleRowBandSize w:val="1"/>
      <w:tblStyleColBandSize w:val="1"/>
      <w:tblCellMar>
        <w:left w:w="115" w:type="dxa"/>
        <w:right w:w="115" w:type="dxa"/>
      </w:tblCellMar>
    </w:tblPr>
    <w:tcPr>
      <w:shd w:val="clear" w:color="auto" w:fill="FFFFFF"/>
    </w:tcPr>
  </w:style>
  <w:style w:type="table" w:customStyle="1" w:styleId="a8">
    <w:basedOn w:val="TableNormal"/>
    <w:tblPr>
      <w:tblStyleRowBandSize w:val="1"/>
      <w:tblStyleColBandSize w:val="1"/>
      <w:tblCellMar>
        <w:left w:w="115" w:type="dxa"/>
        <w:right w:w="115"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tcPr>
      <w:shd w:val="clear" w:color="auto" w:fill="FFFFFF"/>
    </w:tcPr>
  </w:style>
  <w:style w:type="table" w:customStyle="1" w:styleId="aa">
    <w:basedOn w:val="TableNormal"/>
    <w:tblPr>
      <w:tblStyleRowBandSize w:val="1"/>
      <w:tblStyleColBandSize w:val="1"/>
      <w:tblCellMar>
        <w:left w:w="115" w:type="dxa"/>
        <w:right w:w="115" w:type="dxa"/>
      </w:tblCellMar>
    </w:tblPr>
    <w:tcPr>
      <w:shd w:val="clear" w:color="auto" w:fill="FFFFFF"/>
    </w:tc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table" w:customStyle="1" w:styleId="ad">
    <w:basedOn w:val="TableNormal"/>
    <w:tblPr>
      <w:tblStyleRowBandSize w:val="1"/>
      <w:tblStyleColBandSize w:val="1"/>
      <w:tblCellMar>
        <w:left w:w="115" w:type="dxa"/>
        <w:right w:w="115" w:type="dxa"/>
      </w:tblCellMar>
    </w:tblPr>
    <w:tcPr>
      <w:shd w:val="clear" w:color="auto" w:fill="FFFFFF"/>
    </w:tc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table" w:customStyle="1" w:styleId="af0">
    <w:basedOn w:val="TableNormal"/>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tcPr>
      <w:shd w:val="clear" w:color="auto" w:fill="FFFFFF"/>
    </w:tcPr>
  </w:style>
  <w:style w:type="table" w:customStyle="1" w:styleId="af2">
    <w:basedOn w:val="TableNormal"/>
    <w:tblPr>
      <w:tblStyleRowBandSize w:val="1"/>
      <w:tblStyleColBandSize w:val="1"/>
      <w:tblCellMar>
        <w:left w:w="115" w:type="dxa"/>
        <w:right w:w="115" w:type="dxa"/>
      </w:tblCellMar>
    </w:tblPr>
    <w:tcPr>
      <w:shd w:val="clear" w:color="auto" w:fill="FFFFFF"/>
    </w:tcPr>
  </w:style>
  <w:style w:type="table" w:customStyle="1" w:styleId="af3">
    <w:basedOn w:val="TableNormal"/>
    <w:tblPr>
      <w:tblStyleRowBandSize w:val="1"/>
      <w:tblStyleColBandSize w:val="1"/>
      <w:tblCellMar>
        <w:left w:w="115" w:type="dxa"/>
        <w:right w:w="115" w:type="dxa"/>
      </w:tblCellMar>
    </w:tblPr>
    <w:tcPr>
      <w:shd w:val="clear" w:color="auto" w:fill="FFFFFF"/>
    </w:tcPr>
  </w:style>
  <w:style w:type="table" w:customStyle="1" w:styleId="af4">
    <w:basedOn w:val="TableNormal"/>
    <w:tblPr>
      <w:tblStyleRowBandSize w:val="1"/>
      <w:tblStyleColBandSize w:val="1"/>
      <w:tblCellMar>
        <w:left w:w="115" w:type="dxa"/>
        <w:right w:w="115" w:type="dxa"/>
      </w:tblCellMar>
    </w:tblPr>
    <w:tcPr>
      <w:shd w:val="clear" w:color="auto" w:fill="FFFFFF"/>
    </w:tcPr>
  </w:style>
  <w:style w:type="table" w:customStyle="1" w:styleId="af5">
    <w:basedOn w:val="TableNormal"/>
    <w:tblPr>
      <w:tblStyleRowBandSize w:val="1"/>
      <w:tblStyleColBandSize w:val="1"/>
      <w:tblCellMar>
        <w:left w:w="115" w:type="dxa"/>
        <w:right w:w="115" w:type="dxa"/>
      </w:tblCellMar>
    </w:tblPr>
    <w:tcPr>
      <w:shd w:val="clear" w:color="auto" w:fill="FFFFFF"/>
    </w:tcPr>
  </w:style>
  <w:style w:type="table" w:customStyle="1" w:styleId="af6">
    <w:basedOn w:val="TableNormal"/>
    <w:tblPr>
      <w:tblStyleRowBandSize w:val="1"/>
      <w:tblStyleColBandSize w:val="1"/>
      <w:tblCellMar>
        <w:left w:w="115" w:type="dxa"/>
        <w:right w:w="115" w:type="dxa"/>
      </w:tblCellMar>
    </w:tblPr>
    <w:tcPr>
      <w:shd w:val="clear" w:color="auto" w:fill="FFFFFF"/>
    </w:tcPr>
  </w:style>
  <w:style w:type="table" w:customStyle="1" w:styleId="af7">
    <w:basedOn w:val="TableNormal"/>
    <w:tblPr>
      <w:tblStyleRowBandSize w:val="1"/>
      <w:tblStyleColBandSize w:val="1"/>
      <w:tblCellMar>
        <w:left w:w="115" w:type="dxa"/>
        <w:right w:w="115"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tcPr>
      <w:shd w:val="clear" w:color="auto" w:fill="FFFFFF"/>
    </w:tcPr>
  </w:style>
  <w:style w:type="table" w:customStyle="1" w:styleId="af9">
    <w:basedOn w:val="TableNormal"/>
    <w:tblPr>
      <w:tblStyleRowBandSize w:val="1"/>
      <w:tblStyleColBandSize w:val="1"/>
      <w:tblCellMar>
        <w:left w:w="115" w:type="dxa"/>
        <w:right w:w="115" w:type="dxa"/>
      </w:tblCellMar>
    </w:tblPr>
    <w:tcPr>
      <w:shd w:val="clear" w:color="auto" w:fill="FFFFFF"/>
    </w:tcPr>
  </w:style>
  <w:style w:type="table" w:customStyle="1" w:styleId="afa">
    <w:basedOn w:val="TableNormal"/>
    <w:tblPr>
      <w:tblStyleRowBandSize w:val="1"/>
      <w:tblStyleColBandSize w:val="1"/>
      <w:tblCellMar>
        <w:left w:w="115" w:type="dxa"/>
        <w:right w:w="115" w:type="dxa"/>
      </w:tblCellMar>
    </w:tblPr>
    <w:tcPr>
      <w:shd w:val="clear" w:color="auto" w:fill="FFFFFF"/>
    </w:tcPr>
  </w:style>
  <w:style w:type="table" w:customStyle="1" w:styleId="afb">
    <w:basedOn w:val="TableNormal"/>
    <w:tblPr>
      <w:tblStyleRowBandSize w:val="1"/>
      <w:tblStyleColBandSize w:val="1"/>
      <w:tblCellMar>
        <w:left w:w="115" w:type="dxa"/>
        <w:right w:w="115" w:type="dxa"/>
      </w:tblCellMar>
    </w:tblPr>
    <w:tcPr>
      <w:shd w:val="clear" w:color="auto" w:fill="FFFFFF"/>
    </w:tcPr>
  </w:style>
  <w:style w:type="table" w:customStyle="1" w:styleId="afc">
    <w:basedOn w:val="TableNormal"/>
    <w:tblPr>
      <w:tblStyleRowBandSize w:val="1"/>
      <w:tblStyleColBandSize w:val="1"/>
      <w:tblCellMar>
        <w:left w:w="115" w:type="dxa"/>
        <w:right w:w="115" w:type="dxa"/>
      </w:tblCellMar>
    </w:tblPr>
    <w:tcPr>
      <w:shd w:val="clear" w:color="auto" w:fill="FFFFFF"/>
    </w:tcPr>
  </w:style>
  <w:style w:type="table" w:customStyle="1" w:styleId="afd">
    <w:basedOn w:val="TableNormal"/>
    <w:tblPr>
      <w:tblStyleRowBandSize w:val="1"/>
      <w:tblStyleColBandSize w:val="1"/>
      <w:tblCellMar>
        <w:left w:w="115" w:type="dxa"/>
        <w:right w:w="115" w:type="dxa"/>
      </w:tblCellMar>
    </w:tblPr>
    <w:tcPr>
      <w:shd w:val="clear" w:color="auto" w:fill="FFFFFF"/>
    </w:tcPr>
  </w:style>
  <w:style w:type="table" w:customStyle="1" w:styleId="afe">
    <w:basedOn w:val="TableNormal"/>
    <w:tblPr>
      <w:tblStyleRowBandSize w:val="1"/>
      <w:tblStyleColBandSize w:val="1"/>
      <w:tblCellMar>
        <w:left w:w="115" w:type="dxa"/>
        <w:right w:w="115" w:type="dxa"/>
      </w:tblCellMar>
    </w:tblPr>
    <w:tcPr>
      <w:shd w:val="clear" w:color="auto" w:fill="FFFFFF"/>
    </w:tcPr>
  </w:style>
  <w:style w:type="table" w:customStyle="1" w:styleId="aff">
    <w:basedOn w:val="TableNormal"/>
    <w:tblPr>
      <w:tblStyleRowBandSize w:val="1"/>
      <w:tblStyleColBandSize w:val="1"/>
      <w:tblCellMar>
        <w:left w:w="115" w:type="dxa"/>
        <w:right w:w="115" w:type="dxa"/>
      </w:tblCellMar>
    </w:tblPr>
    <w:tcPr>
      <w:shd w:val="clear" w:color="auto" w:fill="FFFFFF"/>
    </w:tcPr>
  </w:style>
  <w:style w:type="table" w:customStyle="1" w:styleId="aff0">
    <w:basedOn w:val="TableNormal"/>
    <w:tblPr>
      <w:tblStyleRowBandSize w:val="1"/>
      <w:tblStyleColBandSize w:val="1"/>
      <w:tblCellMar>
        <w:left w:w="115" w:type="dxa"/>
        <w:right w:w="115" w:type="dxa"/>
      </w:tblCellMar>
    </w:tblPr>
    <w:tcPr>
      <w:shd w:val="clear" w:color="auto" w:fill="FFFFFF"/>
    </w:tcPr>
  </w:style>
  <w:style w:type="paragraph" w:styleId="Header">
    <w:name w:val="header"/>
    <w:basedOn w:val="Normal"/>
    <w:link w:val="HeaderChar"/>
    <w:uiPriority w:val="99"/>
    <w:unhideWhenUsed/>
    <w:rsid w:val="000B0E11"/>
    <w:pPr>
      <w:tabs>
        <w:tab w:val="center" w:pos="4680"/>
        <w:tab w:val="right" w:pos="9360"/>
      </w:tabs>
    </w:pPr>
  </w:style>
  <w:style w:type="character" w:customStyle="1" w:styleId="HeaderChar">
    <w:name w:val="Header Char"/>
    <w:basedOn w:val="DefaultParagraphFont"/>
    <w:link w:val="Header"/>
    <w:uiPriority w:val="99"/>
    <w:rsid w:val="000B0E11"/>
  </w:style>
  <w:style w:type="paragraph" w:styleId="Footer">
    <w:name w:val="footer"/>
    <w:basedOn w:val="Normal"/>
    <w:link w:val="FooterChar"/>
    <w:uiPriority w:val="99"/>
    <w:unhideWhenUsed/>
    <w:rsid w:val="000B0E11"/>
    <w:pPr>
      <w:tabs>
        <w:tab w:val="center" w:pos="4680"/>
        <w:tab w:val="right" w:pos="9360"/>
      </w:tabs>
    </w:pPr>
  </w:style>
  <w:style w:type="character" w:customStyle="1" w:styleId="FooterChar">
    <w:name w:val="Footer Char"/>
    <w:basedOn w:val="DefaultParagraphFont"/>
    <w:link w:val="Footer"/>
    <w:uiPriority w:val="99"/>
    <w:rsid w:val="000B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ljobs.ca.gov/" TargetMode="External"/><Relationship Id="rId21" Type="http://schemas.openxmlformats.org/officeDocument/2006/relationships/hyperlink" Target="https://www.caahep.org/" TargetMode="External"/><Relationship Id="rId42" Type="http://schemas.openxmlformats.org/officeDocument/2006/relationships/hyperlink" Target="https://www.dol.gov/agencies/ofccp/posters" TargetMode="External"/><Relationship Id="rId47" Type="http://schemas.openxmlformats.org/officeDocument/2006/relationships/hyperlink" Target="mailto:jhamrick@svsti.com" TargetMode="External"/><Relationship Id="rId63" Type="http://schemas.openxmlformats.org/officeDocument/2006/relationships/hyperlink" Target="http://www.bls.gov/oes/current/oes319093.htm" TargetMode="External"/><Relationship Id="rId68" Type="http://schemas.openxmlformats.org/officeDocument/2006/relationships/hyperlink" Target="http://www.acinet.org/certifications_new/default.aspx" TargetMode="External"/><Relationship Id="rId84" Type="http://schemas.openxmlformats.org/officeDocument/2006/relationships/hyperlink" Target="http://www.labormarketinfo.edd.ca.gov/data/employment-projections.html" TargetMode="External"/><Relationship Id="rId89" Type="http://schemas.openxmlformats.org/officeDocument/2006/relationships/hyperlink" Target="https://www.bls.gov/oes/current/oes_tx.htm" TargetMode="External"/><Relationship Id="rId112" Type="http://schemas.openxmlformats.org/officeDocument/2006/relationships/hyperlink" Target="https://www.bls.gov/ooh/healthcare/surgical-technologists.htm" TargetMode="External"/><Relationship Id="rId16" Type="http://schemas.openxmlformats.org/officeDocument/2006/relationships/hyperlink" Target="https://www.bppe.ca.gov/" TargetMode="External"/><Relationship Id="rId107" Type="http://schemas.openxmlformats.org/officeDocument/2006/relationships/hyperlink" Target="https://www.bls.gov/oes/current/oes292055.htm" TargetMode="External"/><Relationship Id="rId11" Type="http://schemas.openxmlformats.org/officeDocument/2006/relationships/hyperlink" Target="https://www.cbspd.net" TargetMode="External"/><Relationship Id="rId32" Type="http://schemas.openxmlformats.org/officeDocument/2006/relationships/hyperlink" Target="http://www.ece.org" TargetMode="External"/><Relationship Id="rId37" Type="http://schemas.openxmlformats.org/officeDocument/2006/relationships/hyperlink" Target="http://www.bppe.ca.gov" TargetMode="External"/><Relationship Id="rId53" Type="http://schemas.openxmlformats.org/officeDocument/2006/relationships/hyperlink" Target="https://www.bls.gov/oes/2017/may/oes319093.htm" TargetMode="External"/><Relationship Id="rId58" Type="http://schemas.openxmlformats.org/officeDocument/2006/relationships/hyperlink" Target="https://www.bls.gov/oes/2017/may/oes_ca.htm" TargetMode="External"/><Relationship Id="rId74" Type="http://schemas.openxmlformats.org/officeDocument/2006/relationships/hyperlink" Target="https://www.bls.gov/oes/current/oes292055.htm" TargetMode="External"/><Relationship Id="rId79" Type="http://schemas.openxmlformats.org/officeDocument/2006/relationships/hyperlink" Target="https://www.bls.gov/oes/current/oes292055.htm" TargetMode="External"/><Relationship Id="rId102" Type="http://schemas.openxmlformats.org/officeDocument/2006/relationships/hyperlink" Target="https://www.bls.gov/oes/current/oes_72850.htm" TargetMode="External"/><Relationship Id="rId5" Type="http://schemas.openxmlformats.org/officeDocument/2006/relationships/footnotes" Target="footnotes.xml"/><Relationship Id="rId90" Type="http://schemas.openxmlformats.org/officeDocument/2006/relationships/hyperlink" Target="https://www.bls.gov/oes/current/oes_fl.htm" TargetMode="External"/><Relationship Id="rId95" Type="http://schemas.openxmlformats.org/officeDocument/2006/relationships/hyperlink" Target="https://www.bls.gov/oes/current/oes292055.htm" TargetMode="External"/><Relationship Id="rId22" Type="http://schemas.openxmlformats.org/officeDocument/2006/relationships/hyperlink" Target="https://svsti.com/" TargetMode="External"/><Relationship Id="rId27" Type="http://schemas.openxmlformats.org/officeDocument/2006/relationships/hyperlink" Target="https://www.cengage.com/unlimited/" TargetMode="External"/><Relationship Id="rId43" Type="http://schemas.openxmlformats.org/officeDocument/2006/relationships/hyperlink" Target="https://www.dol.gov/agencies/ofccp/posters" TargetMode="External"/><Relationship Id="rId48" Type="http://schemas.openxmlformats.org/officeDocument/2006/relationships/hyperlink" Target="https://svsti.com/library-resources" TargetMode="External"/><Relationship Id="rId64" Type="http://schemas.openxmlformats.org/officeDocument/2006/relationships/hyperlink" Target="http://www.bls.gov/oes/current/oes319093.htm" TargetMode="External"/><Relationship Id="rId69" Type="http://schemas.openxmlformats.org/officeDocument/2006/relationships/hyperlink" Target="https://www.labormarketinfo.edd.ca.gov/OccGuides/detail.aspx?Soccode=319093&amp;Geography=0601000000" TargetMode="External"/><Relationship Id="rId113" Type="http://schemas.openxmlformats.org/officeDocument/2006/relationships/footer" Target="footer1.xml"/><Relationship Id="rId80" Type="http://schemas.openxmlformats.org/officeDocument/2006/relationships/hyperlink" Target="https://www.labormarketinfo.edd.ca.gov/cgi/databrowsing/occExplorerQSDetails.asp?menuChoice=&amp;socCode=292055&amp;occByTraProg=true&amp;location=0601000000" TargetMode="External"/><Relationship Id="rId85" Type="http://schemas.openxmlformats.org/officeDocument/2006/relationships/hyperlink" Target="https://www.bls.gov/oes/current/oes292055.htm" TargetMode="External"/><Relationship Id="rId12" Type="http://schemas.openxmlformats.org/officeDocument/2006/relationships/hyperlink" Target="about:blank" TargetMode="External"/><Relationship Id="rId17" Type="http://schemas.openxmlformats.org/officeDocument/2006/relationships/hyperlink" Target="https://www.cengage.com/" TargetMode="External"/><Relationship Id="rId33" Type="http://schemas.openxmlformats.org/officeDocument/2006/relationships/hyperlink" Target="http://naces.org/members.htm" TargetMode="External"/><Relationship Id="rId38" Type="http://schemas.openxmlformats.org/officeDocument/2006/relationships/hyperlink" Target="https://www.rentcafe.com/average-rent-market-trends/us/ca/santa-clara-county/san-jose/" TargetMode="External"/><Relationship Id="rId59" Type="http://schemas.openxmlformats.org/officeDocument/2006/relationships/hyperlink" Target="https://www.bls.gov/oes/current/oes319093.htm" TargetMode="External"/><Relationship Id="rId103" Type="http://schemas.openxmlformats.org/officeDocument/2006/relationships/hyperlink" Target="https://www.bls.gov/oes/current/oes_41740.htm" TargetMode="External"/><Relationship Id="rId108" Type="http://schemas.openxmlformats.org/officeDocument/2006/relationships/hyperlink" Target="https://www.bls.gov/oes/current/oes292055.htm" TargetMode="External"/><Relationship Id="rId54" Type="http://schemas.openxmlformats.org/officeDocument/2006/relationships/hyperlink" Target="https://www.bls.gov/oes/2017/may/oes319093.htm" TargetMode="External"/><Relationship Id="rId70" Type="http://schemas.openxmlformats.org/officeDocument/2006/relationships/hyperlink" Target="https://www.labormarketinfo.edd.ca.gov/cgi/databrowsing/occExplorerQSDetails.asp?searchcareerID=&amp;menuChoice=&amp;geogArea=0601000000&amp;soccode=292055&amp;search=Explore+Occupation" TargetMode="External"/><Relationship Id="rId75" Type="http://schemas.openxmlformats.org/officeDocument/2006/relationships/hyperlink" Target="https://www.bls.gov/oes/current/oes292055.htm" TargetMode="External"/><Relationship Id="rId91" Type="http://schemas.openxmlformats.org/officeDocument/2006/relationships/hyperlink" Target="https://www.bls.gov/oes/current/oes_ny.htm" TargetMode="External"/><Relationship Id="rId96" Type="http://schemas.openxmlformats.org/officeDocument/2006/relationships/hyperlink" Target="https://www.bls.gov/oes/current/oes_41940.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ahep.org/" TargetMode="External"/><Relationship Id="rId23" Type="http://schemas.openxmlformats.org/officeDocument/2006/relationships/hyperlink" Target="http://www.sterileprocessing.org/courses/courses1.htm" TargetMode="External"/><Relationship Id="rId28" Type="http://schemas.openxmlformats.org/officeDocument/2006/relationships/hyperlink" Target="https://www.cengage.com/unlimited/" TargetMode="External"/><Relationship Id="rId36" Type="http://schemas.openxmlformats.org/officeDocument/2006/relationships/hyperlink" Target="http://www.bppe.ca.gov" TargetMode="External"/><Relationship Id="rId49" Type="http://schemas.openxmlformats.org/officeDocument/2006/relationships/hyperlink" Target="https://pdf.ac/CDag2" TargetMode="External"/><Relationship Id="rId57" Type="http://schemas.openxmlformats.org/officeDocument/2006/relationships/hyperlink" Target="https://www.bls.gov/oes/2017/may/oes319093.htm" TargetMode="External"/><Relationship Id="rId106" Type="http://schemas.openxmlformats.org/officeDocument/2006/relationships/hyperlink" Target="https://www.bls.gov/oes/current/oes292055.htm" TargetMode="External"/><Relationship Id="rId114" Type="http://schemas.openxmlformats.org/officeDocument/2006/relationships/fontTable" Target="fontTable.xml"/><Relationship Id="rId10" Type="http://schemas.openxmlformats.org/officeDocument/2006/relationships/hyperlink" Target="http://www.svsti.com" TargetMode="External"/><Relationship Id="rId31" Type="http://schemas.openxmlformats.org/officeDocument/2006/relationships/hyperlink" Target="http://www.wes.org" TargetMode="External"/><Relationship Id="rId44" Type="http://schemas.openxmlformats.org/officeDocument/2006/relationships/hyperlink" Target="https://www.santaclaraadulted.org/esl/" TargetMode="External"/><Relationship Id="rId52" Type="http://schemas.openxmlformats.org/officeDocument/2006/relationships/hyperlink" Target="https://www.bls.gov/oes/2017/may/oes319093.htm" TargetMode="External"/><Relationship Id="rId60" Type="http://schemas.openxmlformats.org/officeDocument/2006/relationships/hyperlink" Target="http://www.bls.gov/oes/current/oes319093.htm" TargetMode="External"/><Relationship Id="rId65" Type="http://schemas.openxmlformats.org/officeDocument/2006/relationships/hyperlink" Target="http://www.bls.gov/oes/current/oes319093.htm" TargetMode="External"/><Relationship Id="rId73" Type="http://schemas.openxmlformats.org/officeDocument/2006/relationships/hyperlink" Target="http://www.labormarketinfo.edd.ca.gov/data/wages.html" TargetMode="External"/><Relationship Id="rId78" Type="http://schemas.openxmlformats.org/officeDocument/2006/relationships/hyperlink" Target="https://www.bls.gov/oes/current/oes292055.htm" TargetMode="External"/><Relationship Id="rId81" Type="http://schemas.openxmlformats.org/officeDocument/2006/relationships/hyperlink" Target="http://www.labormarketinfo.edd.ca.gov/data/wages.html" TargetMode="External"/><Relationship Id="rId86" Type="http://schemas.openxmlformats.org/officeDocument/2006/relationships/hyperlink" Target="https://www.bls.gov/oes/current/oes292055.htm" TargetMode="External"/><Relationship Id="rId94" Type="http://schemas.openxmlformats.org/officeDocument/2006/relationships/hyperlink" Target="https://www.bls.gov/oes/current/oes292055.htm" TargetMode="External"/><Relationship Id="rId99" Type="http://schemas.openxmlformats.org/officeDocument/2006/relationships/hyperlink" Target="https://www.bls.gov/oes/current/oes_40900.htm" TargetMode="External"/><Relationship Id="rId101" Type="http://schemas.openxmlformats.org/officeDocument/2006/relationships/hyperlink" Target="https://www.bls.gov/oes/current/oes_42100.htm"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arcstsa.org/" TargetMode="External"/><Relationship Id="rId18" Type="http://schemas.openxmlformats.org/officeDocument/2006/relationships/hyperlink" Target="https://www.cengage.com/mindtap/" TargetMode="External"/><Relationship Id="rId39" Type="http://schemas.openxmlformats.org/officeDocument/2006/relationships/hyperlink" Target="http://svsti.com" TargetMode="External"/><Relationship Id="rId109" Type="http://schemas.openxmlformats.org/officeDocument/2006/relationships/hyperlink" Target="https://www.bls.gov/oes/current/oes292055.htm" TargetMode="External"/><Relationship Id="rId34" Type="http://schemas.openxmlformats.org/officeDocument/2006/relationships/hyperlink" Target="http://www.naces.org" TargetMode="External"/><Relationship Id="rId50" Type="http://schemas.openxmlformats.org/officeDocument/2006/relationships/hyperlink" Target="https://www.bls.gov/oes/2017/may/oes319093.htm" TargetMode="External"/><Relationship Id="rId55" Type="http://schemas.openxmlformats.org/officeDocument/2006/relationships/hyperlink" Target="https://www.bls.gov/oes/2017/may/oes319093.htm" TargetMode="External"/><Relationship Id="rId76" Type="http://schemas.openxmlformats.org/officeDocument/2006/relationships/hyperlink" Target="https://www.bls.gov/oes/current/oes292055.htm" TargetMode="External"/><Relationship Id="rId97" Type="http://schemas.openxmlformats.org/officeDocument/2006/relationships/hyperlink" Target="https://www.bls.gov/oes/current/oes_41860.htm" TargetMode="External"/><Relationship Id="rId104" Type="http://schemas.openxmlformats.org/officeDocument/2006/relationships/hyperlink" Target="https://www.bls.gov/oes/current/oes_44700.htm" TargetMode="External"/><Relationship Id="rId7" Type="http://schemas.openxmlformats.org/officeDocument/2006/relationships/image" Target="media/image1.png"/><Relationship Id="rId71" Type="http://schemas.openxmlformats.org/officeDocument/2006/relationships/hyperlink" Target="https://www.bls.gov/ooh/Healthcare/Surgical-technologists.htm" TargetMode="External"/><Relationship Id="rId92" Type="http://schemas.openxmlformats.org/officeDocument/2006/relationships/hyperlink" Target="https://www.bls.gov/oes/current/oes_mi.htm" TargetMode="External"/><Relationship Id="rId2" Type="http://schemas.openxmlformats.org/officeDocument/2006/relationships/styles" Target="styles.xml"/><Relationship Id="rId29" Type="http://schemas.openxmlformats.org/officeDocument/2006/relationships/hyperlink" Target="https://www.caljobs.ca.gov/" TargetMode="External"/><Relationship Id="rId24" Type="http://schemas.openxmlformats.org/officeDocument/2006/relationships/hyperlink" Target="http://www.arcstsa.org/wp-content/uploads/2016/08/SIG-ST-0816.pdf" TargetMode="External"/><Relationship Id="rId40" Type="http://schemas.openxmlformats.org/officeDocument/2006/relationships/hyperlink" Target="http://svsti.com/" TargetMode="External"/><Relationship Id="rId45" Type="http://schemas.openxmlformats.org/officeDocument/2006/relationships/hyperlink" Target="https://www.santaclaraadulted.org/esl/" TargetMode="External"/><Relationship Id="rId66" Type="http://schemas.openxmlformats.org/officeDocument/2006/relationships/hyperlink" Target="http://www.cdc.gov/HAI/surveillance/index.html" TargetMode="External"/><Relationship Id="rId87" Type="http://schemas.openxmlformats.org/officeDocument/2006/relationships/hyperlink" Target="https://www.bls.gov/oes/current/oes292055.htm" TargetMode="External"/><Relationship Id="rId110" Type="http://schemas.openxmlformats.org/officeDocument/2006/relationships/hyperlink" Target="https://www.bls.gov/oes/current/oes292055.htm" TargetMode="External"/><Relationship Id="rId115" Type="http://schemas.openxmlformats.org/officeDocument/2006/relationships/theme" Target="theme/theme1.xml"/><Relationship Id="rId61" Type="http://schemas.openxmlformats.org/officeDocument/2006/relationships/hyperlink" Target="http://www.bls.gov/oes/current/oes319093.htm" TargetMode="External"/><Relationship Id="rId82" Type="http://schemas.openxmlformats.org/officeDocument/2006/relationships/hyperlink" Target="http://www.labormarketinfo.edd.ca.gov/data/wages.html" TargetMode="External"/><Relationship Id="rId19" Type="http://schemas.openxmlformats.org/officeDocument/2006/relationships/hyperlink" Target="https://www.cbspd.net" TargetMode="External"/><Relationship Id="rId14" Type="http://schemas.openxmlformats.org/officeDocument/2006/relationships/hyperlink" Target="http://www.caahep.org/" TargetMode="External"/><Relationship Id="rId30" Type="http://schemas.openxmlformats.org/officeDocument/2006/relationships/hyperlink" Target="http://www.svsti.com" TargetMode="External"/><Relationship Id="rId35" Type="http://schemas.openxmlformats.org/officeDocument/2006/relationships/hyperlink" Target="https://www.universal-translation-services.com/services/certified-translations/diploma-translation-services/" TargetMode="External"/><Relationship Id="rId56" Type="http://schemas.openxmlformats.org/officeDocument/2006/relationships/hyperlink" Target="https://www.bls.gov/oes/2017/may/oes319093.htm" TargetMode="External"/><Relationship Id="rId77" Type="http://schemas.openxmlformats.org/officeDocument/2006/relationships/hyperlink" Target="https://www.bls.gov/oes/current/oes292055.htm" TargetMode="External"/><Relationship Id="rId100" Type="http://schemas.openxmlformats.org/officeDocument/2006/relationships/hyperlink" Target="https://www.bls.gov/oes/current/oes_42220.htm" TargetMode="External"/><Relationship Id="rId105" Type="http://schemas.openxmlformats.org/officeDocument/2006/relationships/hyperlink" Target="https://www.bls.gov/oes/current/oes_31080.htm" TargetMode="External"/><Relationship Id="rId8" Type="http://schemas.openxmlformats.org/officeDocument/2006/relationships/image" Target="media/image2.jpg"/><Relationship Id="rId51" Type="http://schemas.openxmlformats.org/officeDocument/2006/relationships/hyperlink" Target="https://www.bls.gov/oes/2017/may/oes319093.htm" TargetMode="External"/><Relationship Id="rId72" Type="http://schemas.openxmlformats.org/officeDocument/2006/relationships/hyperlink" Target="http://online.onetcenter.org/" TargetMode="External"/><Relationship Id="rId93" Type="http://schemas.openxmlformats.org/officeDocument/2006/relationships/hyperlink" Target="https://www.bls.gov/oes/current/oes292055.htm" TargetMode="External"/><Relationship Id="rId98" Type="http://schemas.openxmlformats.org/officeDocument/2006/relationships/hyperlink" Target="https://www.bls.gov/oes/current/oes_46700.htm" TargetMode="External"/><Relationship Id="rId3" Type="http://schemas.openxmlformats.org/officeDocument/2006/relationships/settings" Target="settings.xml"/><Relationship Id="rId25" Type="http://schemas.openxmlformats.org/officeDocument/2006/relationships/hyperlink" Target="http://www.svsti.com" TargetMode="External"/><Relationship Id="rId46" Type="http://schemas.openxmlformats.org/officeDocument/2006/relationships/hyperlink" Target="mailto:dwhern24@gmail.com" TargetMode="External"/><Relationship Id="rId67" Type="http://schemas.openxmlformats.org/officeDocument/2006/relationships/hyperlink" Target="http://www.acinet.org/" TargetMode="External"/><Relationship Id="rId20" Type="http://schemas.openxmlformats.org/officeDocument/2006/relationships/hyperlink" Target="http://www.arcstsa.org/" TargetMode="External"/><Relationship Id="rId41" Type="http://schemas.openxmlformats.org/officeDocument/2006/relationships/hyperlink" Target="https://www2.ed.gov/about/offices/list/ocr/know.html?src=ft" TargetMode="External"/><Relationship Id="rId62" Type="http://schemas.openxmlformats.org/officeDocument/2006/relationships/hyperlink" Target="http://www.bls.gov/oes/current/oes319093.htm" TargetMode="External"/><Relationship Id="rId83" Type="http://schemas.openxmlformats.org/officeDocument/2006/relationships/hyperlink" Target="http://www.labormarketinfo.edd.ca.gov/data/employment-projections.html" TargetMode="External"/><Relationship Id="rId88" Type="http://schemas.openxmlformats.org/officeDocument/2006/relationships/hyperlink" Target="https://www.bls.gov/oes/current/oes_ca.htm" TargetMode="External"/><Relationship Id="rId111" Type="http://schemas.openxmlformats.org/officeDocument/2006/relationships/hyperlink" Target="https://www.bls.gov/oes/current/oes29205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21962</Words>
  <Characters>125189</Characters>
  <Application>Microsoft Office Word</Application>
  <DocSecurity>0</DocSecurity>
  <Lines>1043</Lines>
  <Paragraphs>293</Paragraphs>
  <ScaleCrop>false</ScaleCrop>
  <Company/>
  <LinksUpToDate>false</LinksUpToDate>
  <CharactersWithSpaces>146858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Julie Hamrick</cp:lastModifiedBy>
  <cp:revision>2</cp:revision>
  <dcterms:created xsi:type="dcterms:W3CDTF">2023-03-12T01:46:00Z</dcterms:created>
  <dcterms:modified xsi:type="dcterms:W3CDTF">2023-03-12T01:46:00Z</dcterms:modified>
</cp:coreProperties>
</file>