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00F8" w:rsidRDefault="001A05D2">
      <w:pPr>
        <w:jc w:val="center"/>
        <w:rPr>
          <w:rFonts w:ascii="Impact" w:eastAsia="Impact" w:hAnsi="Impact" w:cs="Impact"/>
          <w:sz w:val="52"/>
          <w:szCs w:val="52"/>
        </w:rPr>
      </w:pPr>
      <w:r>
        <w:rPr>
          <w:rFonts w:ascii="Impact" w:eastAsia="Impact" w:hAnsi="Impact" w:cs="Impact"/>
          <w:sz w:val="52"/>
          <w:szCs w:val="52"/>
        </w:rPr>
        <w:t>Academic Catalog</w:t>
      </w:r>
      <w:r>
        <w:rPr>
          <w:noProof/>
        </w:rPr>
        <mc:AlternateContent>
          <mc:Choice Requires="wps">
            <w:drawing>
              <wp:anchor distT="36576" distB="36576" distL="36576" distR="36576" simplePos="0" relativeHeight="251658240" behindDoc="0" locked="0" layoutInCell="1" hidden="0" allowOverlap="1" wp14:anchorId="28007FB0" wp14:editId="362F4BC5">
                <wp:simplePos x="0" y="0"/>
                <wp:positionH relativeFrom="column">
                  <wp:posOffset>1484376</wp:posOffset>
                </wp:positionH>
                <wp:positionV relativeFrom="paragraph">
                  <wp:posOffset>265176</wp:posOffset>
                </wp:positionV>
                <wp:extent cx="5686425" cy="733425"/>
                <wp:effectExtent l="0" t="0" r="0" b="0"/>
                <wp:wrapNone/>
                <wp:docPr id="1" name="Rectangle 1"/>
                <wp:cNvGraphicFramePr/>
                <a:graphic xmlns:a="http://schemas.openxmlformats.org/drawingml/2006/main">
                  <a:graphicData uri="http://schemas.microsoft.com/office/word/2010/wordprocessingShape">
                    <wps:wsp>
                      <wps:cNvSpPr/>
                      <wps:spPr>
                        <a:xfrm>
                          <a:off x="2507550" y="3418050"/>
                          <a:ext cx="5676900" cy="723900"/>
                        </a:xfrm>
                        <a:prstGeom prst="rect">
                          <a:avLst/>
                        </a:prstGeom>
                        <a:noFill/>
                        <a:ln>
                          <a:noFill/>
                        </a:ln>
                      </wps:spPr>
                      <wps:txbx>
                        <w:txbxContent>
                          <w:p w14:paraId="31B36E1F" w14:textId="77777777" w:rsidR="006B00F8" w:rsidRDefault="001A05D2">
                            <w:pPr>
                              <w:textDirection w:val="btLr"/>
                            </w:pPr>
                            <w:r>
                              <w:rPr>
                                <w:rFonts w:ascii="Jacques Francois Shadow" w:eastAsia="Jacques Francois Shadow" w:hAnsi="Jacques Francois Shadow" w:cs="Jacques Francois Shadow"/>
                                <w:i/>
                                <w:color w:val="FFFFFF"/>
                                <w:sz w:val="44"/>
                              </w:rPr>
                              <w:t>SVS</w:t>
                            </w:r>
                          </w:p>
                          <w:p w14:paraId="4B946956" w14:textId="77777777" w:rsidR="006B00F8" w:rsidRDefault="001A05D2">
                            <w:pPr>
                              <w:textDirection w:val="btLr"/>
                            </w:pPr>
                            <w:r>
                              <w:rPr>
                                <w:rFonts w:ascii="Jacques Francois Shadow" w:eastAsia="Jacques Francois Shadow" w:hAnsi="Jacques Francois Shadow" w:cs="Jacques Francois Shadow"/>
                                <w:i/>
                                <w:color w:val="FFFFFF"/>
                              </w:rPr>
                              <w:t>S</w:t>
                            </w:r>
                          </w:p>
                        </w:txbxContent>
                      </wps:txbx>
                      <wps:bodyPr spcFirstLastPara="1" wrap="square" lIns="36575" tIns="36575" rIns="36575" bIns="36575" anchor="t" anchorCtr="0">
                        <a:noAutofit/>
                      </wps:bodyPr>
                    </wps:wsp>
                  </a:graphicData>
                </a:graphic>
              </wp:anchor>
            </w:drawing>
          </mc:Choice>
          <mc:Fallback>
            <w:pict>
              <v:rect w14:anchorId="28007FB0" id="Rectangle 1" o:spid="_x0000_s1026" style="position:absolute;left:0;text-align:left;margin-left:116.9pt;margin-top:20.9pt;width:447.75pt;height:57.7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" filled="f" stroked="f">
                <v:textbox inset="1.016mm,1.016mm,1.016mm,1.016mm">
                  <w:txbxContent>
                    <w:p w14:paraId="31B36E1F" w14:textId="77777777" w:rsidR="006B00F8" w:rsidRDefault="001A05D2">
                      <w:pPr>
                        <w:textDirection w:val="btLr"/>
                      </w:pPr>
                      <w:r>
                        <w:rPr>
                          <w:rFonts w:ascii="Jacques Francois Shadow" w:eastAsia="Jacques Francois Shadow" w:hAnsi="Jacques Francois Shadow" w:cs="Jacques Francois Shadow"/>
                          <w:i/>
                          <w:color w:val="FFFFFF"/>
                          <w:sz w:val="44"/>
                        </w:rPr>
                        <w:t>SVS</w:t>
                      </w:r>
                    </w:p>
                    <w:p w14:paraId="4B946956" w14:textId="77777777" w:rsidR="006B00F8" w:rsidRDefault="001A05D2">
                      <w:pPr>
                        <w:textDirection w:val="btLr"/>
                      </w:pPr>
                      <w:r>
                        <w:rPr>
                          <w:rFonts w:ascii="Jacques Francois Shadow" w:eastAsia="Jacques Francois Shadow" w:hAnsi="Jacques Francois Shadow" w:cs="Jacques Francois Shadow"/>
                          <w:i/>
                          <w:color w:val="FFFFFF"/>
                        </w:rPr>
                        <w:t>S</w:t>
                      </w:r>
                    </w:p>
                  </w:txbxContent>
                </v:textbox>
              </v:rect>
            </w:pict>
          </mc:Fallback>
        </mc:AlternateContent>
      </w:r>
    </w:p>
    <w:p w14:paraId="00000002" w14:textId="77777777" w:rsidR="006B00F8" w:rsidRDefault="006B00F8">
      <w:pPr>
        <w:jc w:val="center"/>
      </w:pPr>
    </w:p>
    <w:p w14:paraId="00000003" w14:textId="77777777" w:rsidR="006B00F8" w:rsidRDefault="001A05D2">
      <w:pPr>
        <w:jc w:val="center"/>
        <w:rPr>
          <w:rFonts w:ascii="Impact" w:eastAsia="Impact" w:hAnsi="Impact" w:cs="Impact"/>
          <w:sz w:val="52"/>
          <w:szCs w:val="52"/>
        </w:rPr>
      </w:pPr>
      <w:r>
        <w:rPr>
          <w:rFonts w:ascii="Impact" w:eastAsia="Impact" w:hAnsi="Impact" w:cs="Impact"/>
          <w:sz w:val="52"/>
          <w:szCs w:val="52"/>
        </w:rPr>
        <w:t>January 01, 2021 – January 01, 2023</w:t>
      </w:r>
    </w:p>
    <w:p w14:paraId="00000004" w14:textId="77777777" w:rsidR="006B00F8" w:rsidRDefault="001A05D2">
      <w:pPr>
        <w:jc w:val="center"/>
        <w:rPr>
          <w:sz w:val="20"/>
          <w:szCs w:val="20"/>
        </w:rPr>
      </w:pPr>
      <w:r>
        <w:rPr>
          <w:sz w:val="20"/>
          <w:szCs w:val="20"/>
        </w:rPr>
        <w:t>Updated 12/31/2020</w:t>
      </w:r>
    </w:p>
    <w:p w14:paraId="00000005" w14:textId="77777777" w:rsidR="006B00F8" w:rsidRDefault="001A05D2">
      <w:pPr>
        <w:jc w:val="center"/>
        <w:rPr>
          <w:sz w:val="20"/>
          <w:szCs w:val="20"/>
        </w:rPr>
      </w:pPr>
      <w:r>
        <w:rPr>
          <w:sz w:val="20"/>
          <w:szCs w:val="20"/>
        </w:rPr>
        <w:t>Updated 2/20/21</w:t>
      </w:r>
    </w:p>
    <w:p w14:paraId="00000006" w14:textId="77777777" w:rsidR="006B00F8" w:rsidRDefault="001A05D2">
      <w:pPr>
        <w:jc w:val="center"/>
        <w:rPr>
          <w:sz w:val="20"/>
          <w:szCs w:val="20"/>
        </w:rPr>
      </w:pPr>
      <w:r>
        <w:rPr>
          <w:sz w:val="20"/>
          <w:szCs w:val="20"/>
        </w:rPr>
        <w:t>Updated 06/01/2021</w:t>
      </w:r>
    </w:p>
    <w:p w14:paraId="00000007" w14:textId="77777777" w:rsidR="006B00F8" w:rsidRDefault="001A05D2">
      <w:pPr>
        <w:jc w:val="center"/>
        <w:rPr>
          <w:sz w:val="20"/>
          <w:szCs w:val="20"/>
        </w:rPr>
      </w:pPr>
      <w:r>
        <w:rPr>
          <w:sz w:val="20"/>
          <w:szCs w:val="20"/>
        </w:rPr>
        <w:t>Updated 07/10/2021</w:t>
      </w:r>
    </w:p>
    <w:p w14:paraId="00000008" w14:textId="77777777" w:rsidR="006B00F8" w:rsidRDefault="006B00F8">
      <w:pPr>
        <w:jc w:val="both"/>
        <w:rPr>
          <w:sz w:val="52"/>
          <w:szCs w:val="52"/>
        </w:rPr>
      </w:pPr>
    </w:p>
    <w:p w14:paraId="00000009" w14:textId="77777777" w:rsidR="006B00F8" w:rsidRDefault="001A05D2">
      <w:pPr>
        <w:jc w:val="both"/>
        <w:rPr>
          <w:sz w:val="52"/>
          <w:szCs w:val="52"/>
        </w:rPr>
      </w:pPr>
      <w:r>
        <w:rPr>
          <w:sz w:val="52"/>
          <w:szCs w:val="52"/>
        </w:rPr>
        <w:t xml:space="preserve"> </w:t>
      </w:r>
    </w:p>
    <w:p w14:paraId="0000000A" w14:textId="77777777" w:rsidR="006B00F8" w:rsidRDefault="001A05D2">
      <w:pPr>
        <w:jc w:val="both"/>
      </w:pPr>
      <w:r>
        <w:t xml:space="preserve">                  </w:t>
      </w:r>
      <w:r>
        <w:rPr>
          <w:noProof/>
        </w:rPr>
        <w:drawing>
          <wp:inline distT="0" distB="0" distL="0" distR="0" wp14:anchorId="4F7A8D52" wp14:editId="2B8C6AF1">
            <wp:extent cx="4802623" cy="3156719"/>
            <wp:effectExtent l="0" t="0" r="0" b="0"/>
            <wp:docPr id="2" name="image2.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2.png" descr="C:\Users\d40551850\Downloads\16853937_padded_logo (2).png"/>
                    <pic:cNvPicPr preferRelativeResize="0"/>
                  </pic:nvPicPr>
                  <pic:blipFill>
                    <a:blip r:embed="rId7"/>
                    <a:srcRect/>
                    <a:stretch>
                      <a:fillRect/>
                    </a:stretch>
                  </pic:blipFill>
                  <pic:spPr>
                    <a:xfrm>
                      <a:off x="0" y="0"/>
                      <a:ext cx="4802623" cy="3156719"/>
                    </a:xfrm>
                    <a:prstGeom prst="rect">
                      <a:avLst/>
                    </a:prstGeom>
                    <a:ln/>
                  </pic:spPr>
                </pic:pic>
              </a:graphicData>
            </a:graphic>
          </wp:inline>
        </w:drawing>
      </w:r>
    </w:p>
    <w:p w14:paraId="0000000B" w14:textId="77777777" w:rsidR="006B00F8" w:rsidRDefault="006B00F8">
      <w:pPr>
        <w:jc w:val="both"/>
      </w:pPr>
    </w:p>
    <w:p w14:paraId="0000000C" w14:textId="77777777" w:rsidR="006B00F8" w:rsidRDefault="006B00F8">
      <w:pPr>
        <w:jc w:val="both"/>
      </w:pPr>
    </w:p>
    <w:p w14:paraId="0000000D" w14:textId="77777777" w:rsidR="006B00F8" w:rsidRDefault="006B00F8">
      <w:pPr>
        <w:jc w:val="both"/>
      </w:pPr>
    </w:p>
    <w:p w14:paraId="0000000E" w14:textId="77777777" w:rsidR="006B00F8" w:rsidRDefault="001A05D2">
      <w:pPr>
        <w:jc w:val="both"/>
      </w:pPr>
      <w:r>
        <w:rPr>
          <w:noProof/>
        </w:rPr>
        <w:lastRenderedPageBreak/>
        <w:drawing>
          <wp:inline distT="0" distB="0" distL="0" distR="0" wp14:anchorId="44EF6575" wp14:editId="2F142567">
            <wp:extent cx="5943600" cy="4261383"/>
            <wp:effectExtent l="0" t="0" r="0" b="0"/>
            <wp:docPr id="3" name="image1.jpg" descr="C:\Users\d40551850\Desktop\image 3.JPG"/>
            <wp:cNvGraphicFramePr/>
            <a:graphic xmlns:a="http://schemas.openxmlformats.org/drawingml/2006/main">
              <a:graphicData uri="http://schemas.openxmlformats.org/drawingml/2006/picture">
                <pic:pic xmlns:pic="http://schemas.openxmlformats.org/drawingml/2006/picture">
                  <pic:nvPicPr>
                    <pic:cNvPr id="0" name="image1.jpg" descr="C:\Users\d40551850\Desktop\image 3.JPG"/>
                    <pic:cNvPicPr preferRelativeResize="0"/>
                  </pic:nvPicPr>
                  <pic:blipFill>
                    <a:blip r:embed="rId8"/>
                    <a:srcRect/>
                    <a:stretch>
                      <a:fillRect/>
                    </a:stretch>
                  </pic:blipFill>
                  <pic:spPr>
                    <a:xfrm>
                      <a:off x="0" y="0"/>
                      <a:ext cx="5943600" cy="4261383"/>
                    </a:xfrm>
                    <a:prstGeom prst="rect">
                      <a:avLst/>
                    </a:prstGeom>
                    <a:ln/>
                  </pic:spPr>
                </pic:pic>
              </a:graphicData>
            </a:graphic>
          </wp:inline>
        </w:drawing>
      </w:r>
    </w:p>
    <w:p w14:paraId="0000000F" w14:textId="77777777" w:rsidR="006B00F8" w:rsidRDefault="006B00F8">
      <w:pPr>
        <w:jc w:val="both"/>
      </w:pPr>
    </w:p>
    <w:p w14:paraId="00000010" w14:textId="77777777" w:rsidR="006B00F8" w:rsidRDefault="006B00F8">
      <w:pPr>
        <w:jc w:val="both"/>
      </w:pPr>
    </w:p>
    <w:p w14:paraId="00000011" w14:textId="77777777" w:rsidR="006B00F8" w:rsidRDefault="001A05D2">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Welcome to </w:t>
      </w:r>
      <w:r>
        <w:rPr>
          <w:rFonts w:ascii="Arial Narrow" w:eastAsia="Arial Narrow" w:hAnsi="Arial Narrow" w:cs="Arial Narrow"/>
        </w:rPr>
        <w:t>Silicon Valley Surgi-Tech Institute (SVSTI)</w:t>
      </w:r>
      <w:r>
        <w:rPr>
          <w:rFonts w:ascii="Arial Narrow" w:eastAsia="Arial Narrow" w:hAnsi="Arial Narrow" w:cs="Arial Narrow"/>
          <w:sz w:val="25"/>
          <w:szCs w:val="25"/>
        </w:rPr>
        <w:t xml:space="preserve">. We are delighted that you have chosen our facility and programs as you begin your journey into the fascinating field of medicine. </w:t>
      </w:r>
    </w:p>
    <w:p w14:paraId="00000012" w14:textId="77777777" w:rsidR="006B00F8" w:rsidRDefault="001A05D2">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Our certified educators specialize in helping students master communication skills, critical thinking, respect, accountability, and personal responsibility.  We are committed to presenting skills training and core competencies for personal and professional growth in the medical field. </w:t>
      </w:r>
    </w:p>
    <w:p w14:paraId="00000013" w14:textId="77777777" w:rsidR="006B00F8" w:rsidRDefault="001A05D2">
      <w:pPr>
        <w:jc w:val="both"/>
        <w:rPr>
          <w:rFonts w:ascii="Arial Narrow" w:eastAsia="Arial Narrow" w:hAnsi="Arial Narrow" w:cs="Arial Narrow"/>
          <w:sz w:val="25"/>
          <w:szCs w:val="25"/>
        </w:rPr>
      </w:pPr>
      <w:r>
        <w:rPr>
          <w:rFonts w:ascii="Arial Narrow" w:eastAsia="Arial Narrow" w:hAnsi="Arial Narrow" w:cs="Arial Narrow"/>
          <w:sz w:val="25"/>
          <w:szCs w:val="25"/>
        </w:rPr>
        <w:t xml:space="preserve">We are excited that you have chosen to join our professional family. We encourage </w:t>
      </w:r>
      <w:proofErr w:type="gramStart"/>
      <w:r>
        <w:rPr>
          <w:rFonts w:ascii="Arial Narrow" w:eastAsia="Arial Narrow" w:hAnsi="Arial Narrow" w:cs="Arial Narrow"/>
          <w:sz w:val="25"/>
          <w:szCs w:val="25"/>
        </w:rPr>
        <w:t>each and every</w:t>
      </w:r>
      <w:proofErr w:type="gramEnd"/>
      <w:r>
        <w:rPr>
          <w:rFonts w:ascii="Arial Narrow" w:eastAsia="Arial Narrow" w:hAnsi="Arial Narrow" w:cs="Arial Narrow"/>
          <w:sz w:val="25"/>
          <w:szCs w:val="25"/>
        </w:rPr>
        <w:t xml:space="preserve"> student to reach their highest potential. We strive for quality in every endeavor, and commit to the success of our students, staff, and the professional community. </w:t>
      </w:r>
    </w:p>
    <w:p w14:paraId="00000014" w14:textId="77777777" w:rsidR="006B00F8" w:rsidRDefault="006B00F8">
      <w:pPr>
        <w:jc w:val="both"/>
        <w:rPr>
          <w:rFonts w:ascii="Arial Narrow" w:eastAsia="Arial Narrow" w:hAnsi="Arial Narrow" w:cs="Arial Narrow"/>
          <w:sz w:val="25"/>
          <w:szCs w:val="25"/>
        </w:rPr>
      </w:pPr>
    </w:p>
    <w:p w14:paraId="00000015" w14:textId="77777777" w:rsidR="006B00F8" w:rsidRDefault="006B00F8">
      <w:pPr>
        <w:jc w:val="both"/>
        <w:rPr>
          <w:rFonts w:ascii="Arial Narrow" w:eastAsia="Arial Narrow" w:hAnsi="Arial Narrow" w:cs="Arial Narrow"/>
          <w:sz w:val="25"/>
          <w:szCs w:val="25"/>
        </w:rPr>
      </w:pPr>
    </w:p>
    <w:p w14:paraId="00000016" w14:textId="77777777" w:rsidR="006B00F8" w:rsidRDefault="001A05D2">
      <w:pPr>
        <w:jc w:val="both"/>
        <w:rPr>
          <w:rFonts w:ascii="Arial Narrow" w:eastAsia="Arial Narrow" w:hAnsi="Arial Narrow" w:cs="Arial Narrow"/>
          <w:sz w:val="25"/>
          <w:szCs w:val="25"/>
        </w:rPr>
      </w:pPr>
      <w:r>
        <w:rPr>
          <w:rFonts w:ascii="Arial Narrow" w:eastAsia="Arial Narrow" w:hAnsi="Arial Narrow" w:cs="Arial Narrow"/>
          <w:b/>
          <w:sz w:val="25"/>
          <w:szCs w:val="25"/>
        </w:rPr>
        <w:t>As a prospective student, you are encouraged to review this catalog prior to signing an enrollment agreement. You are also encouraged to review the School Performance Fact Sheets, which must be provided to you prior to signing an enrollment agreement</w:t>
      </w:r>
      <w:r>
        <w:rPr>
          <w:rFonts w:ascii="Arial Narrow" w:eastAsia="Arial Narrow" w:hAnsi="Arial Narrow" w:cs="Arial Narrow"/>
          <w:sz w:val="25"/>
          <w:szCs w:val="25"/>
        </w:rPr>
        <w:t>.</w:t>
      </w:r>
    </w:p>
    <w:p w14:paraId="00000017" w14:textId="77777777" w:rsidR="006B00F8" w:rsidRDefault="006B00F8">
      <w:pPr>
        <w:jc w:val="both"/>
        <w:rPr>
          <w:rFonts w:ascii="Arial Narrow" w:eastAsia="Arial Narrow" w:hAnsi="Arial Narrow" w:cs="Arial Narrow"/>
        </w:rPr>
      </w:pPr>
    </w:p>
    <w:p w14:paraId="00000018" w14:textId="77777777" w:rsidR="006B00F8" w:rsidRDefault="006B00F8">
      <w:pPr>
        <w:jc w:val="both"/>
        <w:rPr>
          <w:rFonts w:ascii="Arial Narrow" w:eastAsia="Arial Narrow" w:hAnsi="Arial Narrow" w:cs="Arial Narrow"/>
        </w:rPr>
      </w:pPr>
    </w:p>
    <w:p w14:paraId="00000019" w14:textId="77777777" w:rsidR="006B00F8" w:rsidRDefault="006B00F8">
      <w:pPr>
        <w:jc w:val="both"/>
        <w:rPr>
          <w:rFonts w:ascii="Arial Narrow" w:eastAsia="Arial Narrow" w:hAnsi="Arial Narrow" w:cs="Arial Narrow"/>
        </w:rPr>
      </w:pPr>
    </w:p>
    <w:p w14:paraId="0000001A" w14:textId="77777777" w:rsidR="006B00F8" w:rsidRDefault="006B00F8">
      <w:pPr>
        <w:jc w:val="both"/>
        <w:rPr>
          <w:rFonts w:ascii="Arial Narrow" w:eastAsia="Arial Narrow" w:hAnsi="Arial Narrow" w:cs="Arial Narrow"/>
        </w:rPr>
      </w:pPr>
    </w:p>
    <w:p w14:paraId="0000001B" w14:textId="77777777" w:rsidR="006B00F8" w:rsidRDefault="006B00F8">
      <w:pPr>
        <w:jc w:val="both"/>
        <w:rPr>
          <w:rFonts w:ascii="Arial Narrow" w:eastAsia="Arial Narrow" w:hAnsi="Arial Narrow" w:cs="Arial Narrow"/>
        </w:rPr>
      </w:pPr>
    </w:p>
    <w:p w14:paraId="0000001C" w14:textId="77777777" w:rsidR="006B00F8" w:rsidRDefault="006B00F8">
      <w:pPr>
        <w:jc w:val="both"/>
        <w:rPr>
          <w:rFonts w:ascii="Arial Narrow" w:eastAsia="Arial Narrow" w:hAnsi="Arial Narrow" w:cs="Arial Narrow"/>
        </w:rPr>
      </w:pPr>
    </w:p>
    <w:p w14:paraId="0000001D" w14:textId="77777777" w:rsidR="006B00F8" w:rsidRDefault="001A05D2">
      <w:pPr>
        <w:jc w:val="both"/>
      </w:pPr>
      <w:r>
        <w:rPr>
          <w:noProof/>
        </w:rPr>
        <w:lastRenderedPageBreak/>
        <w:drawing>
          <wp:anchor distT="0" distB="0" distL="114300" distR="114300" simplePos="0" relativeHeight="251659264" behindDoc="0" locked="0" layoutInCell="1" hidden="0" allowOverlap="1" wp14:anchorId="32EBA979" wp14:editId="15D1649F">
            <wp:simplePos x="0" y="0"/>
            <wp:positionH relativeFrom="column">
              <wp:posOffset>2047875</wp:posOffset>
            </wp:positionH>
            <wp:positionV relativeFrom="paragraph">
              <wp:posOffset>0</wp:posOffset>
            </wp:positionV>
            <wp:extent cx="1571625" cy="1032510"/>
            <wp:effectExtent l="0" t="0" r="0" b="0"/>
            <wp:wrapSquare wrapText="bothSides" distT="0" distB="0" distL="114300" distR="114300"/>
            <wp:docPr id="4" name="image3.png" descr="C:\Users\d40551850\Desktop\image 2.png"/>
            <wp:cNvGraphicFramePr/>
            <a:graphic xmlns:a="http://schemas.openxmlformats.org/drawingml/2006/main">
              <a:graphicData uri="http://schemas.openxmlformats.org/drawingml/2006/picture">
                <pic:pic xmlns:pic="http://schemas.openxmlformats.org/drawingml/2006/picture">
                  <pic:nvPicPr>
                    <pic:cNvPr id="0" name="image3.png" descr="C:\Users\d40551850\Desktop\image 2.png"/>
                    <pic:cNvPicPr preferRelativeResize="0"/>
                  </pic:nvPicPr>
                  <pic:blipFill>
                    <a:blip r:embed="rId9"/>
                    <a:srcRect/>
                    <a:stretch>
                      <a:fillRect/>
                    </a:stretch>
                  </pic:blipFill>
                  <pic:spPr>
                    <a:xfrm>
                      <a:off x="0" y="0"/>
                      <a:ext cx="1571625" cy="1032510"/>
                    </a:xfrm>
                    <a:prstGeom prst="rect">
                      <a:avLst/>
                    </a:prstGeom>
                    <a:ln/>
                  </pic:spPr>
                </pic:pic>
              </a:graphicData>
            </a:graphic>
          </wp:anchor>
        </w:drawing>
      </w:r>
    </w:p>
    <w:p w14:paraId="0000001E" w14:textId="77777777" w:rsidR="006B00F8" w:rsidRDefault="006B00F8">
      <w:pPr>
        <w:jc w:val="both"/>
      </w:pPr>
    </w:p>
    <w:p w14:paraId="0000001F" w14:textId="77777777" w:rsidR="006B00F8" w:rsidRDefault="006B00F8">
      <w:pPr>
        <w:jc w:val="both"/>
      </w:pPr>
    </w:p>
    <w:p w14:paraId="00000020" w14:textId="77777777" w:rsidR="006B00F8" w:rsidRDefault="006B00F8">
      <w:pPr>
        <w:jc w:val="center"/>
        <w:rPr>
          <w:i/>
          <w:sz w:val="56"/>
          <w:szCs w:val="56"/>
        </w:rPr>
      </w:pPr>
    </w:p>
    <w:p w14:paraId="00000021" w14:textId="77777777" w:rsidR="006B00F8" w:rsidRDefault="006B00F8">
      <w:pPr>
        <w:jc w:val="center"/>
        <w:rPr>
          <w:i/>
          <w:sz w:val="56"/>
          <w:szCs w:val="56"/>
        </w:rPr>
      </w:pPr>
    </w:p>
    <w:p w14:paraId="00000022" w14:textId="77777777" w:rsidR="006B00F8" w:rsidRDefault="001A05D2">
      <w:pPr>
        <w:jc w:val="center"/>
        <w:rPr>
          <w:i/>
          <w:sz w:val="56"/>
          <w:szCs w:val="56"/>
        </w:rPr>
      </w:pPr>
      <w:r>
        <w:rPr>
          <w:i/>
          <w:sz w:val="56"/>
          <w:szCs w:val="56"/>
        </w:rPr>
        <w:t>Table of Contents</w:t>
      </w:r>
    </w:p>
    <w:p w14:paraId="00000023" w14:textId="77777777" w:rsidR="006B00F8" w:rsidRDefault="006B00F8">
      <w:pPr>
        <w:jc w:val="center"/>
        <w:rPr>
          <w:i/>
          <w:sz w:val="56"/>
          <w:szCs w:val="56"/>
        </w:rPr>
      </w:pPr>
    </w:p>
    <w:p w14:paraId="00000024" w14:textId="6715C696"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Mission Statement………….………...….………</w:t>
      </w:r>
      <w:r w:rsidR="00AC357D">
        <w:rPr>
          <w:rFonts w:ascii="Arial" w:eastAsia="Arial" w:hAnsi="Arial" w:cs="Arial"/>
          <w:sz w:val="23"/>
          <w:szCs w:val="23"/>
        </w:rPr>
        <w:t>…. Page</w:t>
      </w:r>
      <w:r>
        <w:rPr>
          <w:rFonts w:ascii="Arial" w:eastAsia="Arial" w:hAnsi="Arial" w:cs="Arial"/>
          <w:sz w:val="23"/>
          <w:szCs w:val="23"/>
        </w:rPr>
        <w:t xml:space="preserve"> 4</w:t>
      </w:r>
    </w:p>
    <w:p w14:paraId="00000025" w14:textId="77777777"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Location and Hours of Operations………………...Page 4</w:t>
      </w:r>
    </w:p>
    <w:p w14:paraId="00000026" w14:textId="77777777"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Education Delivery &amp; Learning Domains….……...Page 5-8</w:t>
      </w:r>
    </w:p>
    <w:p w14:paraId="00000027" w14:textId="0B094B3A"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Satisfactory Academic Progress………………</w:t>
      </w:r>
      <w:r w:rsidR="00AC357D">
        <w:rPr>
          <w:rFonts w:ascii="Arial" w:eastAsia="Arial" w:hAnsi="Arial" w:cs="Arial"/>
          <w:sz w:val="23"/>
          <w:szCs w:val="23"/>
        </w:rPr>
        <w:t>…. Page</w:t>
      </w:r>
      <w:r>
        <w:rPr>
          <w:rFonts w:ascii="Arial" w:eastAsia="Arial" w:hAnsi="Arial" w:cs="Arial"/>
          <w:sz w:val="23"/>
          <w:szCs w:val="23"/>
        </w:rPr>
        <w:t xml:space="preserve"> 9-11</w:t>
      </w:r>
    </w:p>
    <w:p w14:paraId="00000028" w14:textId="09B89C28"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Programs of Study &amp; Course Descriptions…...</w:t>
      </w:r>
      <w:r w:rsidR="00AC357D">
        <w:rPr>
          <w:rFonts w:ascii="Arial" w:eastAsia="Arial" w:hAnsi="Arial" w:cs="Arial"/>
          <w:sz w:val="23"/>
          <w:szCs w:val="23"/>
        </w:rPr>
        <w:t>…. Page</w:t>
      </w:r>
      <w:r>
        <w:rPr>
          <w:rFonts w:ascii="Arial" w:eastAsia="Arial" w:hAnsi="Arial" w:cs="Arial"/>
          <w:sz w:val="23"/>
          <w:szCs w:val="23"/>
        </w:rPr>
        <w:t xml:space="preserve"> 12-17</w:t>
      </w:r>
    </w:p>
    <w:p w14:paraId="00000029" w14:textId="3743F455"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Management &amp; Faculty……………………….…</w:t>
      </w:r>
      <w:r w:rsidR="00AC357D">
        <w:rPr>
          <w:rFonts w:ascii="Arial" w:eastAsia="Arial" w:hAnsi="Arial" w:cs="Arial"/>
          <w:sz w:val="23"/>
          <w:szCs w:val="23"/>
        </w:rPr>
        <w:t>.... Page</w:t>
      </w:r>
      <w:r>
        <w:rPr>
          <w:rFonts w:ascii="Arial" w:eastAsia="Arial" w:hAnsi="Arial" w:cs="Arial"/>
          <w:sz w:val="23"/>
          <w:szCs w:val="23"/>
        </w:rPr>
        <w:t xml:space="preserve"> 18-19</w:t>
      </w:r>
    </w:p>
    <w:p w14:paraId="0000002A" w14:textId="77777777"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Equipment List…………………….…….…………...Page 20</w:t>
      </w:r>
    </w:p>
    <w:p w14:paraId="0000002B" w14:textId="33D7A34A"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 xml:space="preserve">Sterile Processing Admissions, Attendance &amp; Graduation </w:t>
      </w:r>
      <w:r w:rsidR="00AC357D">
        <w:rPr>
          <w:rFonts w:ascii="Arial" w:eastAsia="Arial" w:hAnsi="Arial" w:cs="Arial"/>
          <w:sz w:val="23"/>
          <w:szCs w:val="23"/>
        </w:rPr>
        <w:t>Requirements. Page</w:t>
      </w:r>
      <w:r>
        <w:rPr>
          <w:rFonts w:ascii="Arial" w:eastAsia="Arial" w:hAnsi="Arial" w:cs="Arial"/>
          <w:sz w:val="23"/>
          <w:szCs w:val="23"/>
        </w:rPr>
        <w:t xml:space="preserve"> 20-22</w:t>
      </w:r>
    </w:p>
    <w:p w14:paraId="0000002C" w14:textId="00C56810"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 xml:space="preserve">Surgical Technology Admissions, Attendance &amp; Graduation </w:t>
      </w:r>
      <w:r w:rsidR="00AC357D">
        <w:rPr>
          <w:rFonts w:ascii="Arial" w:eastAsia="Arial" w:hAnsi="Arial" w:cs="Arial"/>
          <w:sz w:val="23"/>
          <w:szCs w:val="23"/>
        </w:rPr>
        <w:t>Requirements. Page</w:t>
      </w:r>
      <w:r>
        <w:rPr>
          <w:rFonts w:ascii="Arial" w:eastAsia="Arial" w:hAnsi="Arial" w:cs="Arial"/>
          <w:sz w:val="23"/>
          <w:szCs w:val="23"/>
        </w:rPr>
        <w:t xml:space="preserve"> 22-24</w:t>
      </w:r>
    </w:p>
    <w:p w14:paraId="0000002D" w14:textId="77777777"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Student Services……………….……………………Page 24-25</w:t>
      </w:r>
    </w:p>
    <w:p w14:paraId="0000002E" w14:textId="290546D6"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Probation &amp; Dismissal Policy……...……………</w:t>
      </w:r>
      <w:r w:rsidR="00AC357D">
        <w:rPr>
          <w:rFonts w:ascii="Arial" w:eastAsia="Arial" w:hAnsi="Arial" w:cs="Arial"/>
          <w:sz w:val="23"/>
          <w:szCs w:val="23"/>
        </w:rPr>
        <w:t>…. Page</w:t>
      </w:r>
      <w:r>
        <w:rPr>
          <w:rFonts w:ascii="Arial" w:eastAsia="Arial" w:hAnsi="Arial" w:cs="Arial"/>
          <w:sz w:val="23"/>
          <w:szCs w:val="23"/>
        </w:rPr>
        <w:t xml:space="preserve"> 25</w:t>
      </w:r>
    </w:p>
    <w:p w14:paraId="0000002F" w14:textId="1B0900C1"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Tuition &amp; Fees…………………………...………</w:t>
      </w:r>
      <w:r w:rsidR="00AC357D">
        <w:rPr>
          <w:rFonts w:ascii="Arial" w:eastAsia="Arial" w:hAnsi="Arial" w:cs="Arial"/>
          <w:sz w:val="23"/>
          <w:szCs w:val="23"/>
        </w:rPr>
        <w:t>…. Page</w:t>
      </w:r>
      <w:r>
        <w:rPr>
          <w:rFonts w:ascii="Arial" w:eastAsia="Arial" w:hAnsi="Arial" w:cs="Arial"/>
          <w:sz w:val="23"/>
          <w:szCs w:val="23"/>
        </w:rPr>
        <w:t xml:space="preserve"> 25-28</w:t>
      </w:r>
    </w:p>
    <w:p w14:paraId="00000030" w14:textId="0013905D"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Cancellations &amp; Refunds…………...……………</w:t>
      </w:r>
      <w:r w:rsidR="00AC357D">
        <w:rPr>
          <w:rFonts w:ascii="Arial" w:eastAsia="Arial" w:hAnsi="Arial" w:cs="Arial"/>
          <w:sz w:val="23"/>
          <w:szCs w:val="23"/>
        </w:rPr>
        <w:t>.... Page</w:t>
      </w:r>
      <w:r>
        <w:rPr>
          <w:rFonts w:ascii="Arial" w:eastAsia="Arial" w:hAnsi="Arial" w:cs="Arial"/>
          <w:sz w:val="23"/>
          <w:szCs w:val="23"/>
        </w:rPr>
        <w:t xml:space="preserve"> 28</w:t>
      </w:r>
    </w:p>
    <w:p w14:paraId="00000031" w14:textId="730FC9BE"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Externship Policy…………………………………</w:t>
      </w:r>
      <w:r w:rsidR="00AC357D">
        <w:rPr>
          <w:rFonts w:ascii="Arial" w:eastAsia="Arial" w:hAnsi="Arial" w:cs="Arial"/>
          <w:sz w:val="23"/>
          <w:szCs w:val="23"/>
        </w:rPr>
        <w:t>…. Page</w:t>
      </w:r>
      <w:r>
        <w:rPr>
          <w:rFonts w:ascii="Arial" w:eastAsia="Arial" w:hAnsi="Arial" w:cs="Arial"/>
          <w:sz w:val="23"/>
          <w:szCs w:val="23"/>
        </w:rPr>
        <w:t xml:space="preserve"> 2</w:t>
      </w:r>
      <w:r w:rsidR="0031129C">
        <w:rPr>
          <w:rFonts w:ascii="Arial" w:eastAsia="Arial" w:hAnsi="Arial" w:cs="Arial"/>
          <w:sz w:val="23"/>
          <w:szCs w:val="23"/>
        </w:rPr>
        <w:t>8-29</w:t>
      </w:r>
    </w:p>
    <w:p w14:paraId="00000032" w14:textId="74571191"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Student Lab Safety &amp; Maintenance Policy……</w:t>
      </w:r>
      <w:r w:rsidR="00AC357D">
        <w:rPr>
          <w:rFonts w:ascii="Arial" w:eastAsia="Arial" w:hAnsi="Arial" w:cs="Arial"/>
          <w:sz w:val="23"/>
          <w:szCs w:val="23"/>
        </w:rPr>
        <w:t>…. Page</w:t>
      </w:r>
      <w:r>
        <w:rPr>
          <w:rFonts w:ascii="Arial" w:eastAsia="Arial" w:hAnsi="Arial" w:cs="Arial"/>
          <w:sz w:val="23"/>
          <w:szCs w:val="23"/>
        </w:rPr>
        <w:t xml:space="preserve"> </w:t>
      </w:r>
      <w:r w:rsidR="002A5C10">
        <w:rPr>
          <w:rFonts w:ascii="Arial" w:eastAsia="Arial" w:hAnsi="Arial" w:cs="Arial"/>
          <w:sz w:val="23"/>
          <w:szCs w:val="23"/>
        </w:rPr>
        <w:t>29-30</w:t>
      </w:r>
    </w:p>
    <w:p w14:paraId="00000033" w14:textId="659DFEA8"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Needle Stick Protocols……………………....……...Page 3</w:t>
      </w:r>
      <w:r w:rsidR="00351C94">
        <w:rPr>
          <w:rFonts w:ascii="Arial" w:eastAsia="Arial" w:hAnsi="Arial" w:cs="Arial"/>
          <w:sz w:val="23"/>
          <w:szCs w:val="23"/>
        </w:rPr>
        <w:t>0-31</w:t>
      </w:r>
    </w:p>
    <w:p w14:paraId="00000034" w14:textId="34B55B04"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Sign off Sheet ……………………………………</w:t>
      </w:r>
      <w:r w:rsidR="00AC357D">
        <w:rPr>
          <w:rFonts w:ascii="Arial" w:eastAsia="Arial" w:hAnsi="Arial" w:cs="Arial"/>
          <w:sz w:val="23"/>
          <w:szCs w:val="23"/>
        </w:rPr>
        <w:t>…. Page</w:t>
      </w:r>
      <w:r>
        <w:rPr>
          <w:rFonts w:ascii="Arial" w:eastAsia="Arial" w:hAnsi="Arial" w:cs="Arial"/>
          <w:sz w:val="23"/>
          <w:szCs w:val="23"/>
        </w:rPr>
        <w:t xml:space="preserve"> 3</w:t>
      </w:r>
      <w:r w:rsidR="006C588D">
        <w:rPr>
          <w:rFonts w:ascii="Arial" w:eastAsia="Arial" w:hAnsi="Arial" w:cs="Arial"/>
          <w:sz w:val="23"/>
          <w:szCs w:val="23"/>
        </w:rPr>
        <w:t>1</w:t>
      </w:r>
    </w:p>
    <w:p w14:paraId="00000035" w14:textId="2945C149"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Transfer Credit Policy……………………………</w:t>
      </w:r>
      <w:r w:rsidR="00AC357D">
        <w:rPr>
          <w:rFonts w:ascii="Arial" w:eastAsia="Arial" w:hAnsi="Arial" w:cs="Arial"/>
          <w:sz w:val="23"/>
          <w:szCs w:val="23"/>
        </w:rPr>
        <w:t>…. Page</w:t>
      </w:r>
      <w:r>
        <w:rPr>
          <w:rFonts w:ascii="Arial" w:eastAsia="Arial" w:hAnsi="Arial" w:cs="Arial"/>
          <w:sz w:val="23"/>
          <w:szCs w:val="23"/>
        </w:rPr>
        <w:t xml:space="preserve"> 32-33</w:t>
      </w:r>
    </w:p>
    <w:p w14:paraId="00000036" w14:textId="67EADD72"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Additional Information……………………………</w:t>
      </w:r>
      <w:r w:rsidR="00AC357D">
        <w:rPr>
          <w:rFonts w:ascii="Arial" w:eastAsia="Arial" w:hAnsi="Arial" w:cs="Arial"/>
          <w:sz w:val="23"/>
          <w:szCs w:val="23"/>
        </w:rPr>
        <w:t>…. Page</w:t>
      </w:r>
      <w:r>
        <w:rPr>
          <w:rFonts w:ascii="Arial" w:eastAsia="Arial" w:hAnsi="Arial" w:cs="Arial"/>
          <w:sz w:val="23"/>
          <w:szCs w:val="23"/>
        </w:rPr>
        <w:t xml:space="preserve"> 3</w:t>
      </w:r>
      <w:r w:rsidR="000F34A3">
        <w:rPr>
          <w:rFonts w:ascii="Arial" w:eastAsia="Arial" w:hAnsi="Arial" w:cs="Arial"/>
          <w:sz w:val="23"/>
          <w:szCs w:val="23"/>
        </w:rPr>
        <w:t>2</w:t>
      </w:r>
      <w:r>
        <w:rPr>
          <w:rFonts w:ascii="Arial" w:eastAsia="Arial" w:hAnsi="Arial" w:cs="Arial"/>
          <w:sz w:val="23"/>
          <w:szCs w:val="23"/>
        </w:rPr>
        <w:t>-</w:t>
      </w:r>
      <w:r w:rsidR="000F34A3">
        <w:rPr>
          <w:rFonts w:ascii="Arial" w:eastAsia="Arial" w:hAnsi="Arial" w:cs="Arial"/>
          <w:sz w:val="23"/>
          <w:szCs w:val="23"/>
        </w:rPr>
        <w:t>49</w:t>
      </w:r>
    </w:p>
    <w:p w14:paraId="00000037" w14:textId="4B7A1EBB" w:rsidR="006B00F8" w:rsidRDefault="001A05D2">
      <w:pPr>
        <w:spacing w:line="360" w:lineRule="auto"/>
        <w:jc w:val="center"/>
        <w:rPr>
          <w:rFonts w:ascii="Arial" w:eastAsia="Arial" w:hAnsi="Arial" w:cs="Arial"/>
          <w:sz w:val="23"/>
          <w:szCs w:val="23"/>
        </w:rPr>
      </w:pPr>
      <w:r>
        <w:rPr>
          <w:rFonts w:ascii="Arial" w:eastAsia="Arial" w:hAnsi="Arial" w:cs="Arial"/>
          <w:sz w:val="23"/>
          <w:szCs w:val="23"/>
        </w:rPr>
        <w:t xml:space="preserve">Course Descriptions…………………………………...Page </w:t>
      </w:r>
      <w:r w:rsidR="00D109F0">
        <w:rPr>
          <w:rFonts w:ascii="Arial" w:eastAsia="Arial" w:hAnsi="Arial" w:cs="Arial"/>
          <w:sz w:val="23"/>
          <w:szCs w:val="23"/>
        </w:rPr>
        <w:t>49</w:t>
      </w:r>
      <w:r>
        <w:rPr>
          <w:rFonts w:ascii="Arial" w:eastAsia="Arial" w:hAnsi="Arial" w:cs="Arial"/>
          <w:sz w:val="23"/>
          <w:szCs w:val="23"/>
        </w:rPr>
        <w:t>-5</w:t>
      </w:r>
      <w:r w:rsidR="00D109F0">
        <w:rPr>
          <w:rFonts w:ascii="Arial" w:eastAsia="Arial" w:hAnsi="Arial" w:cs="Arial"/>
          <w:sz w:val="23"/>
          <w:szCs w:val="23"/>
        </w:rPr>
        <w:t>2</w:t>
      </w:r>
    </w:p>
    <w:p w14:paraId="00000038" w14:textId="77777777" w:rsidR="006B00F8" w:rsidRDefault="006B00F8">
      <w:pPr>
        <w:rPr>
          <w:b/>
          <w:u w:val="single"/>
        </w:rPr>
      </w:pPr>
    </w:p>
    <w:p w14:paraId="00000039" w14:textId="77777777" w:rsidR="006B00F8" w:rsidRDefault="006B00F8">
      <w:pPr>
        <w:rPr>
          <w:b/>
          <w:u w:val="single"/>
        </w:rPr>
      </w:pPr>
    </w:p>
    <w:p w14:paraId="0000003A" w14:textId="77777777" w:rsidR="006B00F8" w:rsidRDefault="006B00F8">
      <w:pPr>
        <w:rPr>
          <w:b/>
          <w:u w:val="single"/>
        </w:rPr>
      </w:pPr>
    </w:p>
    <w:p w14:paraId="0000003B" w14:textId="77777777" w:rsidR="006B00F8" w:rsidRDefault="006B00F8">
      <w:pPr>
        <w:rPr>
          <w:b/>
          <w:u w:val="single"/>
        </w:rPr>
      </w:pPr>
    </w:p>
    <w:p w14:paraId="0000003C" w14:textId="77777777" w:rsidR="006B00F8" w:rsidRDefault="006B00F8">
      <w:pPr>
        <w:rPr>
          <w:b/>
          <w:u w:val="single"/>
        </w:rPr>
      </w:pPr>
    </w:p>
    <w:p w14:paraId="0000003D" w14:textId="77777777" w:rsidR="006B00F8" w:rsidRDefault="001A05D2">
      <w:pPr>
        <w:jc w:val="center"/>
        <w:rPr>
          <w:rFonts w:ascii="Arial Narrow" w:eastAsia="Arial Narrow" w:hAnsi="Arial Narrow" w:cs="Arial Narrow"/>
          <w:b/>
          <w:u w:val="single"/>
        </w:rPr>
      </w:pPr>
      <w:r>
        <w:rPr>
          <w:rFonts w:ascii="Arial Narrow" w:eastAsia="Arial Narrow" w:hAnsi="Arial Narrow" w:cs="Arial Narrow"/>
          <w:b/>
          <w:u w:val="single"/>
        </w:rPr>
        <w:lastRenderedPageBreak/>
        <w:t>Mission Statement</w:t>
      </w:r>
    </w:p>
    <w:p w14:paraId="0000003E" w14:textId="77777777" w:rsidR="006B00F8" w:rsidRDefault="006B00F8">
      <w:pPr>
        <w:jc w:val="center"/>
        <w:rPr>
          <w:rFonts w:ascii="Arial Narrow" w:eastAsia="Arial Narrow" w:hAnsi="Arial Narrow" w:cs="Arial Narrow"/>
          <w:b/>
          <w:u w:val="single"/>
        </w:rPr>
      </w:pPr>
    </w:p>
    <w:p w14:paraId="0000003F"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Silicon Valley Surgi-Tech Institute (SVSTI) is committed to the success of our students by providing the curriculum and skills and education to pursue their goals of becoming active, sought after participants in the medical community.</w:t>
      </w:r>
    </w:p>
    <w:p w14:paraId="00000040"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We are dedicated to helping students master communication skills, critical thinking, respect, accountability, and personal responsibility. </w:t>
      </w:r>
    </w:p>
    <w:p w14:paraId="00000041"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We support our students, educators, and our community by providing a safe environment, qualified graduates, and a financially viable program in the evolving field of medicine. </w:t>
      </w:r>
    </w:p>
    <w:p w14:paraId="00000042" w14:textId="77777777" w:rsidR="006B00F8" w:rsidRDefault="006B00F8">
      <w:pPr>
        <w:spacing w:line="276" w:lineRule="auto"/>
        <w:jc w:val="both"/>
        <w:rPr>
          <w:rFonts w:ascii="Arial Narrow" w:eastAsia="Arial Narrow" w:hAnsi="Arial Narrow" w:cs="Arial Narrow"/>
        </w:rPr>
      </w:pPr>
    </w:p>
    <w:p w14:paraId="00000043" w14:textId="77777777" w:rsidR="006B00F8" w:rsidRDefault="001A05D2">
      <w:pPr>
        <w:spacing w:line="360" w:lineRule="auto"/>
        <w:jc w:val="center"/>
        <w:rPr>
          <w:rFonts w:ascii="Arial Narrow" w:eastAsia="Arial Narrow" w:hAnsi="Arial Narrow" w:cs="Arial Narrow"/>
          <w:b/>
          <w:u w:val="single"/>
        </w:rPr>
      </w:pPr>
      <w:bookmarkStart w:id="0" w:name="_gjdgxs" w:colFirst="0" w:colLast="0"/>
      <w:bookmarkEnd w:id="0"/>
      <w:r>
        <w:rPr>
          <w:rFonts w:ascii="Arial Narrow" w:eastAsia="Arial Narrow" w:hAnsi="Arial Narrow" w:cs="Arial Narrow"/>
          <w:b/>
          <w:u w:val="single"/>
        </w:rPr>
        <w:t xml:space="preserve">Statement of History &amp; Ownership </w:t>
      </w:r>
    </w:p>
    <w:p w14:paraId="00000044" w14:textId="77777777" w:rsidR="006B00F8" w:rsidRDefault="006B00F8">
      <w:pPr>
        <w:spacing w:line="360" w:lineRule="auto"/>
        <w:jc w:val="center"/>
        <w:rPr>
          <w:rFonts w:ascii="Arial Narrow" w:eastAsia="Arial Narrow" w:hAnsi="Arial Narrow" w:cs="Arial Narrow"/>
          <w:b/>
          <w:u w:val="single"/>
        </w:rPr>
      </w:pPr>
      <w:bookmarkStart w:id="1" w:name="_rh224lpcmmux" w:colFirst="0" w:colLast="0"/>
      <w:bookmarkEnd w:id="1"/>
    </w:p>
    <w:p w14:paraId="00000045"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Silicon Valley Surgi-Tech Institute (SVSTI) was founded by Julie Hamrick in 2018. Julie has over two decades of Surgical Technology and Sterile Processing experience. She has been in education for over seven years. She is very passionate about her students and their success. </w:t>
      </w:r>
    </w:p>
    <w:p w14:paraId="00000046" w14:textId="77777777" w:rsidR="006B00F8" w:rsidRDefault="006B00F8">
      <w:pPr>
        <w:spacing w:line="360" w:lineRule="auto"/>
        <w:jc w:val="both"/>
        <w:rPr>
          <w:rFonts w:ascii="Arial Narrow" w:eastAsia="Arial Narrow" w:hAnsi="Arial Narrow" w:cs="Arial Narrow"/>
        </w:rPr>
      </w:pPr>
    </w:p>
    <w:p w14:paraId="00000047"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Officers</w:t>
      </w:r>
    </w:p>
    <w:p w14:paraId="00000048" w14:textId="77777777" w:rsidR="006B00F8" w:rsidRDefault="001A05D2">
      <w:pPr>
        <w:spacing w:line="276" w:lineRule="auto"/>
      </w:pPr>
      <w:r>
        <w:rPr>
          <w:rFonts w:ascii="Arial Narrow" w:eastAsia="Arial Narrow" w:hAnsi="Arial Narrow" w:cs="Arial Narrow"/>
        </w:rPr>
        <w:t xml:space="preserve">Julie Hamrick, Founder, CEO, COO, CFO, Chief Academic Director, Program Director, and Clinical Coordinator. </w:t>
      </w:r>
    </w:p>
    <w:p w14:paraId="00000049" w14:textId="77777777" w:rsidR="006B00F8" w:rsidRDefault="006B00F8">
      <w:pPr>
        <w:spacing w:line="360" w:lineRule="auto"/>
        <w:jc w:val="center"/>
        <w:rPr>
          <w:rFonts w:ascii="Arial Narrow" w:eastAsia="Arial Narrow" w:hAnsi="Arial Narrow" w:cs="Arial Narrow"/>
          <w:b/>
          <w:u w:val="single"/>
        </w:rPr>
      </w:pPr>
    </w:p>
    <w:p w14:paraId="0000004A"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Location</w:t>
      </w:r>
    </w:p>
    <w:p w14:paraId="0000004B" w14:textId="77777777" w:rsidR="006B00F8" w:rsidRDefault="006B00F8">
      <w:pPr>
        <w:spacing w:line="360" w:lineRule="auto"/>
        <w:jc w:val="center"/>
        <w:rPr>
          <w:rFonts w:ascii="Arial Narrow" w:eastAsia="Arial Narrow" w:hAnsi="Arial Narrow" w:cs="Arial Narrow"/>
          <w:b/>
          <w:u w:val="single"/>
        </w:rPr>
      </w:pPr>
    </w:p>
    <w:p w14:paraId="0000004C" w14:textId="77777777" w:rsidR="006B00F8" w:rsidRDefault="001A05D2">
      <w:pPr>
        <w:spacing w:line="276" w:lineRule="auto"/>
        <w:jc w:val="center"/>
        <w:rPr>
          <w:rFonts w:ascii="Arial Narrow" w:eastAsia="Arial Narrow" w:hAnsi="Arial Narrow" w:cs="Arial Narrow"/>
          <w:b/>
        </w:rPr>
      </w:pPr>
      <w:r>
        <w:rPr>
          <w:rFonts w:ascii="Arial Narrow" w:eastAsia="Arial Narrow" w:hAnsi="Arial Narrow" w:cs="Arial Narrow"/>
          <w:b/>
        </w:rPr>
        <w:t>SVSTI</w:t>
      </w:r>
    </w:p>
    <w:p w14:paraId="0000004D"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1729 S. Main ST</w:t>
      </w:r>
    </w:p>
    <w:p w14:paraId="0000004E"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Milpitas, CA 95035</w:t>
      </w:r>
    </w:p>
    <w:p w14:paraId="0000004F"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(408) 883-9171</w:t>
      </w:r>
    </w:p>
    <w:p w14:paraId="00000050"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 xml:space="preserve">Web Address: </w:t>
      </w:r>
      <w:hyperlink r:id="rId10">
        <w:r>
          <w:rPr>
            <w:rFonts w:ascii="Arial Narrow" w:eastAsia="Arial Narrow" w:hAnsi="Arial Narrow" w:cs="Arial Narrow"/>
            <w:color w:val="0563C1"/>
            <w:u w:val="single"/>
          </w:rPr>
          <w:t>www.svsti.com</w:t>
        </w:r>
      </w:hyperlink>
    </w:p>
    <w:p w14:paraId="00000051" w14:textId="77777777" w:rsidR="006B00F8" w:rsidRDefault="006B00F8">
      <w:pPr>
        <w:spacing w:line="360" w:lineRule="auto"/>
        <w:jc w:val="both"/>
        <w:rPr>
          <w:rFonts w:ascii="Arial Narrow" w:eastAsia="Arial Narrow" w:hAnsi="Arial Narrow" w:cs="Arial Narrow"/>
        </w:rPr>
      </w:pPr>
    </w:p>
    <w:p w14:paraId="00000052"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Hours</w:t>
      </w:r>
    </w:p>
    <w:p w14:paraId="00000053"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Monday &amp; Friday by appointment only</w:t>
      </w:r>
    </w:p>
    <w:p w14:paraId="00000054"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Tuesday, Wednesday &amp; Thursday 8:30AM - 8:30PM</w:t>
      </w:r>
    </w:p>
    <w:p w14:paraId="00000055"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 xml:space="preserve">Facility tours and admissions are available by appointment </w:t>
      </w:r>
    </w:p>
    <w:p w14:paraId="00000056" w14:textId="77777777" w:rsidR="006B00F8" w:rsidRDefault="001A05D2">
      <w:pPr>
        <w:spacing w:line="276" w:lineRule="auto"/>
        <w:jc w:val="center"/>
        <w:rPr>
          <w:rFonts w:ascii="Arial Narrow" w:eastAsia="Arial Narrow" w:hAnsi="Arial Narrow" w:cs="Arial Narrow"/>
        </w:rPr>
      </w:pPr>
      <w:r>
        <w:rPr>
          <w:rFonts w:ascii="Arial Narrow" w:eastAsia="Arial Narrow" w:hAnsi="Arial Narrow" w:cs="Arial Narrow"/>
        </w:rPr>
        <w:t>Saturday &amp; Sunday (only during scheduled SPD class time 12pm-3pm)</w:t>
      </w:r>
    </w:p>
    <w:p w14:paraId="00000057" w14:textId="77777777" w:rsidR="006B00F8" w:rsidRDefault="006B00F8">
      <w:pPr>
        <w:spacing w:line="360" w:lineRule="auto"/>
        <w:jc w:val="both"/>
      </w:pPr>
    </w:p>
    <w:p w14:paraId="00000058" w14:textId="77777777" w:rsidR="006B00F8" w:rsidRDefault="006B00F8">
      <w:pPr>
        <w:spacing w:line="360" w:lineRule="auto"/>
        <w:jc w:val="both"/>
      </w:pPr>
    </w:p>
    <w:p w14:paraId="00000059" w14:textId="77777777" w:rsidR="006B00F8" w:rsidRDefault="006B00F8">
      <w:pPr>
        <w:spacing w:line="360" w:lineRule="auto"/>
        <w:jc w:val="center"/>
        <w:rPr>
          <w:rFonts w:ascii="Arial Narrow" w:eastAsia="Arial Narrow" w:hAnsi="Arial Narrow" w:cs="Arial Narrow"/>
          <w:b/>
          <w:u w:val="single"/>
        </w:rPr>
      </w:pPr>
    </w:p>
    <w:p w14:paraId="0000005A" w14:textId="77777777" w:rsidR="006B00F8" w:rsidRDefault="006B00F8">
      <w:pPr>
        <w:spacing w:line="360" w:lineRule="auto"/>
        <w:jc w:val="center"/>
        <w:rPr>
          <w:rFonts w:ascii="Arial Narrow" w:eastAsia="Arial Narrow" w:hAnsi="Arial Narrow" w:cs="Arial Narrow"/>
          <w:b/>
          <w:u w:val="single"/>
        </w:rPr>
      </w:pPr>
    </w:p>
    <w:p w14:paraId="0000005B"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Education Delivery</w:t>
      </w:r>
    </w:p>
    <w:p w14:paraId="0000005C" w14:textId="77777777" w:rsidR="006B00F8" w:rsidRDefault="001A05D2">
      <w:pPr>
        <w:jc w:val="both"/>
        <w:rPr>
          <w:rFonts w:ascii="Arial Narrow" w:eastAsia="Arial Narrow" w:hAnsi="Arial Narrow" w:cs="Arial Narrow"/>
          <w:color w:val="000000"/>
          <w:highlight w:val="white"/>
        </w:rPr>
      </w:pPr>
      <w:r>
        <w:rPr>
          <w:rFonts w:ascii="Arial Narrow" w:eastAsia="Arial Narrow" w:hAnsi="Arial Narrow" w:cs="Arial Narrow"/>
        </w:rPr>
        <w:t xml:space="preserve">SVSTI is a private Institution that offers Surgical Technology &amp; Sterile Processing Programs. Classes will be held on campus at 1729 S. Main St Milpitas, CA 95035. SVSTI has been approved to operate by BPPE for a non-accredited operational license for Sterile Processing &amp; Surgical Technology. </w:t>
      </w:r>
      <w:r>
        <w:rPr>
          <w:rFonts w:ascii="Arial Narrow" w:eastAsia="Arial Narrow" w:hAnsi="Arial Narrow" w:cs="Arial Narrow"/>
          <w:color w:val="000000"/>
          <w:highlight w:val="white"/>
        </w:rPr>
        <w:t>The approval to operate indicates that the institution meets or exceeds minimum state standards as set forth in this chapter.</w:t>
      </w:r>
    </w:p>
    <w:p w14:paraId="0000005D" w14:textId="77777777" w:rsidR="006B00F8" w:rsidRDefault="006B00F8">
      <w:pPr>
        <w:jc w:val="both"/>
        <w:rPr>
          <w:rFonts w:ascii="Arial Narrow" w:eastAsia="Arial Narrow" w:hAnsi="Arial Narrow" w:cs="Arial Narrow"/>
        </w:rPr>
      </w:pPr>
    </w:p>
    <w:p w14:paraId="0000005E"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SVSTI has an approved </w:t>
      </w:r>
      <w:r>
        <w:rPr>
          <w:rFonts w:ascii="Arial Narrow" w:eastAsia="Arial Narrow" w:hAnsi="Arial Narrow" w:cs="Arial Narrow"/>
          <w:b/>
        </w:rPr>
        <w:t>Sterile Processing Program</w:t>
      </w:r>
      <w:r>
        <w:rPr>
          <w:rFonts w:ascii="Arial Narrow" w:eastAsia="Arial Narrow" w:hAnsi="Arial Narrow" w:cs="Arial Narrow"/>
        </w:rPr>
        <w:t xml:space="preserve"> through CBSPD. We are also BBB (Better Business Bureau) Acknowledged since 2019. </w:t>
      </w:r>
    </w:p>
    <w:p w14:paraId="0000005F" w14:textId="77777777" w:rsidR="006B00F8" w:rsidRDefault="006B00F8">
      <w:pPr>
        <w:jc w:val="both"/>
        <w:rPr>
          <w:rFonts w:ascii="Arial Narrow" w:eastAsia="Arial Narrow" w:hAnsi="Arial Narrow" w:cs="Arial Narrow"/>
        </w:rPr>
      </w:pPr>
    </w:p>
    <w:p w14:paraId="00000060"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A site visit was conducted in October 2020 for the </w:t>
      </w:r>
      <w:r>
        <w:rPr>
          <w:rFonts w:ascii="Arial Narrow" w:eastAsia="Arial Narrow" w:hAnsi="Arial Narrow" w:cs="Arial Narrow"/>
          <w:b/>
        </w:rPr>
        <w:t>Surgical Technology Program</w:t>
      </w:r>
      <w:r>
        <w:rPr>
          <w:rFonts w:ascii="Arial Narrow" w:eastAsia="Arial Narrow" w:hAnsi="Arial Narrow" w:cs="Arial Narrow"/>
        </w:rPr>
        <w:t xml:space="preserve"> at SVSTI for the purposes of pursuing initial Programmatic accreditation by the Commission on Accreditation of Allied Health Education Programs (</w:t>
      </w:r>
      <w:hyperlink r:id="rId11">
        <w:r>
          <w:rPr>
            <w:rFonts w:ascii="Arial Narrow" w:eastAsia="Arial Narrow" w:hAnsi="Arial Narrow" w:cs="Arial Narrow"/>
            <w:color w:val="0563C1"/>
            <w:u w:val="single"/>
          </w:rPr>
          <w:t>www.caahep.org</w:t>
        </w:r>
      </w:hyperlink>
      <w:r>
        <w:rPr>
          <w:rFonts w:ascii="Arial Narrow" w:eastAsia="Arial Narrow" w:hAnsi="Arial Narrow" w:cs="Arial Narrow"/>
        </w:rPr>
        <w:t xml:space="preserve">). This step in the accreditation process is neither a status of accreditation nor a guarantee that accreditation will be granted. SVSTI Surgical Technology &amp; Sterile Processing programs have been approved by BPPE </w:t>
      </w:r>
      <w:hyperlink r:id="rId12">
        <w:r>
          <w:rPr>
            <w:rFonts w:ascii="Arial Narrow" w:eastAsia="Arial Narrow" w:hAnsi="Arial Narrow" w:cs="Arial Narrow"/>
            <w:color w:val="0563C1"/>
            <w:u w:val="single"/>
          </w:rPr>
          <w:t>https://www.bppe.ca.gov/</w:t>
        </w:r>
      </w:hyperlink>
      <w:r>
        <w:rPr>
          <w:rFonts w:ascii="Arial Narrow" w:eastAsia="Arial Narrow" w:hAnsi="Arial Narrow" w:cs="Arial Narrow"/>
        </w:rPr>
        <w:t xml:space="preserve">  Bureau for Private Postsecondary Education, 2535 Capitol Oaks Drive, Suite 400, Sacramento, CA 95833, P.O. Box 980918, West Sacramento, CA 95798-0818.  Telephone and Fax #’s: Phone (888) 370-7589 or (916) 431-6959 or by Fax (916) 263-1897.</w:t>
      </w:r>
    </w:p>
    <w:p w14:paraId="00000061" w14:textId="77777777" w:rsidR="006B00F8" w:rsidRDefault="006B00F8">
      <w:pPr>
        <w:jc w:val="both"/>
        <w:rPr>
          <w:rFonts w:ascii="Arial Narrow" w:eastAsia="Arial Narrow" w:hAnsi="Arial Narrow" w:cs="Arial Narrow"/>
          <w:b/>
        </w:rPr>
      </w:pPr>
    </w:p>
    <w:p w14:paraId="00000062" w14:textId="77777777" w:rsidR="006B00F8" w:rsidRDefault="001A05D2">
      <w:pPr>
        <w:jc w:val="both"/>
        <w:rPr>
          <w:rFonts w:ascii="Arial Narrow" w:eastAsia="Arial Narrow" w:hAnsi="Arial Narrow" w:cs="Arial Narrow"/>
          <w:b/>
        </w:rPr>
      </w:pPr>
      <w:r>
        <w:rPr>
          <w:rFonts w:ascii="Arial Narrow" w:eastAsia="Arial Narrow" w:hAnsi="Arial Narrow" w:cs="Arial Narrow"/>
          <w:b/>
        </w:rPr>
        <w:t>Method of Delivery</w:t>
      </w:r>
    </w:p>
    <w:p w14:paraId="00000063"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SVSTI offers blended programs for Sterile Processing &amp; Surgical Technology where students will utilize an LMS platform for assignments in combination with face-to-face synchronous instruction on campus to utilize hands-on learning for core competencies. Campus-based instruction includes applications, laboratories, and externships. Online courses require a commitment to substantial independent study along with the access and participation of the platform. </w:t>
      </w:r>
    </w:p>
    <w:p w14:paraId="00000064"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per week. The course syllabus, material, assignments, participation post, and email will be conducted through Canvas (Sterile Processing &amp; Surgical Technology), and Cengage (MindTap &amp; WebAssign) for Surgical Technology only. </w:t>
      </w:r>
    </w:p>
    <w:p w14:paraId="00000065"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The Student Success/ library is available onsite during regular business hours. The virtual library and other web-based resources will provide students with a comprehensive learning experience that enables them to master the course content outlined on the syllabi. </w:t>
      </w:r>
    </w:p>
    <w:p w14:paraId="00000066"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SVSTI will assist students in resume building, mock interviews, and will allow students and graduates to use the student success computers in the aid of building a resume. </w:t>
      </w:r>
    </w:p>
    <w:p w14:paraId="00000067" w14:textId="77777777" w:rsidR="006B00F8" w:rsidRDefault="001A05D2">
      <w:pPr>
        <w:jc w:val="both"/>
        <w:rPr>
          <w:rFonts w:ascii="Arial Narrow" w:eastAsia="Arial Narrow" w:hAnsi="Arial Narrow" w:cs="Arial Narrow"/>
        </w:rPr>
      </w:pPr>
      <w:r>
        <w:rPr>
          <w:rFonts w:ascii="Arial Narrow" w:eastAsia="Arial Narrow" w:hAnsi="Arial Narrow" w:cs="Arial Narrow"/>
        </w:rPr>
        <w:t>SVSTI standards of student achievement include the following:</w:t>
      </w:r>
    </w:p>
    <w:p w14:paraId="00000068" w14:textId="77777777" w:rsidR="006B00F8" w:rsidRDefault="001A05D2">
      <w:pPr>
        <w:jc w:val="both"/>
        <w:rPr>
          <w:rFonts w:ascii="Arial Narrow" w:eastAsia="Arial Narrow" w:hAnsi="Arial Narrow" w:cs="Arial Narrow"/>
          <w:b/>
          <w:color w:val="575757"/>
        </w:rPr>
      </w:pPr>
      <w:r>
        <w:rPr>
          <w:rFonts w:ascii="Arial Narrow" w:eastAsia="Arial Narrow" w:hAnsi="Arial Narrow" w:cs="Arial Narrow"/>
          <w:b/>
          <w:color w:val="575757"/>
        </w:rPr>
        <w:t>SVSTI's Surgical Technology Program's expectations are to prepare competent entry-level surgical technologists in the cognitive (knowledge), psychomotor (skills), and affective (behavior) learning domains.</w:t>
      </w:r>
    </w:p>
    <w:p w14:paraId="00000069" w14:textId="77777777" w:rsidR="006B00F8" w:rsidRDefault="006B00F8">
      <w:pPr>
        <w:jc w:val="both"/>
        <w:rPr>
          <w:rFonts w:ascii="Arial Narrow" w:eastAsia="Arial Narrow" w:hAnsi="Arial Narrow" w:cs="Arial Narrow"/>
          <w:b/>
          <w:color w:val="151515"/>
        </w:rPr>
      </w:pPr>
    </w:p>
    <w:p w14:paraId="0000006A" w14:textId="77777777" w:rsidR="006B00F8" w:rsidRDefault="001A05D2">
      <w:pPr>
        <w:jc w:val="both"/>
        <w:rPr>
          <w:rFonts w:ascii="Arial Narrow" w:eastAsia="Arial Narrow" w:hAnsi="Arial Narrow" w:cs="Arial Narrow"/>
          <w:b/>
          <w:color w:val="151515"/>
        </w:rPr>
      </w:pPr>
      <w:r>
        <w:rPr>
          <w:rFonts w:ascii="Arial Narrow" w:eastAsia="Arial Narrow" w:hAnsi="Arial Narrow" w:cs="Arial Narrow"/>
          <w:b/>
          <w:color w:val="151515"/>
        </w:rPr>
        <w:t>Credit Hours</w:t>
      </w:r>
    </w:p>
    <w:p w14:paraId="0000006B" w14:textId="77777777" w:rsidR="006B00F8" w:rsidRDefault="001A05D2">
      <w:pPr>
        <w:jc w:val="both"/>
        <w:rPr>
          <w:rFonts w:ascii="Arial Narrow" w:eastAsia="Arial Narrow" w:hAnsi="Arial Narrow" w:cs="Arial Narrow"/>
          <w:color w:val="151515"/>
        </w:rPr>
      </w:pPr>
      <w:r>
        <w:rPr>
          <w:rFonts w:ascii="Arial Narrow" w:eastAsia="Arial Narrow" w:hAnsi="Arial Narrow" w:cs="Arial Narrow"/>
          <w:color w:val="151515"/>
        </w:rPr>
        <w:t xml:space="preserve">SVSTI delivers courses in a term or semester format.  Credit hours listed in this catalogue reflect semester hours.  Semester hours are defined as follows:  One semester credit hour equates to 15 clock hours of lecture, 30 clock hours of laboratory, and 45 clock hours of externship / clinical / practicum.  </w:t>
      </w:r>
    </w:p>
    <w:p w14:paraId="0000006C" w14:textId="77777777" w:rsidR="006B00F8" w:rsidRDefault="006B00F8">
      <w:pPr>
        <w:jc w:val="both"/>
        <w:rPr>
          <w:rFonts w:ascii="Arial Narrow" w:eastAsia="Arial Narrow" w:hAnsi="Arial Narrow" w:cs="Arial Narrow"/>
          <w:color w:val="151515"/>
        </w:rPr>
      </w:pPr>
    </w:p>
    <w:p w14:paraId="0000006D" w14:textId="77777777" w:rsidR="006B00F8" w:rsidRDefault="001A05D2">
      <w:pPr>
        <w:jc w:val="both"/>
        <w:rPr>
          <w:rFonts w:ascii="Arial Narrow" w:eastAsia="Arial Narrow" w:hAnsi="Arial Narrow" w:cs="Arial Narrow"/>
          <w:color w:val="151515"/>
        </w:rPr>
      </w:pPr>
      <w:r>
        <w:rPr>
          <w:rFonts w:ascii="Arial Narrow" w:eastAsia="Arial Narrow" w:hAnsi="Arial Narrow" w:cs="Arial Narrow"/>
          <w:color w:val="151515"/>
        </w:rPr>
        <w:t>Courses include a combination of lecture, lab and/or clinical hours.  The formula for calculating semester credit hours is as follows:</w:t>
      </w:r>
    </w:p>
    <w:p w14:paraId="0000006E" w14:textId="77777777" w:rsidR="006B00F8" w:rsidRDefault="006B00F8">
      <w:pPr>
        <w:jc w:val="both"/>
        <w:rPr>
          <w:rFonts w:ascii="Arial Narrow" w:eastAsia="Arial Narrow" w:hAnsi="Arial Narrow" w:cs="Arial Narrow"/>
          <w:color w:val="151515"/>
        </w:rPr>
      </w:pPr>
    </w:p>
    <w:p w14:paraId="0000006F" w14:textId="77777777" w:rsidR="006B00F8" w:rsidRDefault="006B00F8">
      <w:pPr>
        <w:jc w:val="both"/>
        <w:rPr>
          <w:rFonts w:ascii="Arial Narrow" w:eastAsia="Arial Narrow" w:hAnsi="Arial Narrow" w:cs="Arial Narrow"/>
          <w:color w:val="151515"/>
        </w:rPr>
      </w:pPr>
    </w:p>
    <w:tbl>
      <w:tblPr>
        <w:tblStyle w:val="a"/>
        <w:tblW w:w="5790" w:type="dxa"/>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90"/>
      </w:tblGrid>
      <w:tr w:rsidR="006B00F8" w14:paraId="1799EC6D" w14:textId="77777777">
        <w:trPr>
          <w:trHeight w:val="440"/>
        </w:trPr>
        <w:tc>
          <w:tcPr>
            <w:tcW w:w="5790" w:type="dxa"/>
            <w:shd w:val="clear" w:color="auto" w:fill="FF9900"/>
            <w:tcMar>
              <w:top w:w="100" w:type="dxa"/>
              <w:left w:w="100" w:type="dxa"/>
              <w:bottom w:w="100" w:type="dxa"/>
              <w:right w:w="100" w:type="dxa"/>
            </w:tcMar>
          </w:tcPr>
          <w:p w14:paraId="00000070" w14:textId="77777777" w:rsidR="006B00F8" w:rsidRDefault="001A05D2">
            <w:pPr>
              <w:widowControl w:val="0"/>
              <w:pBdr>
                <w:top w:val="nil"/>
                <w:left w:val="nil"/>
                <w:bottom w:val="nil"/>
                <w:right w:val="nil"/>
                <w:between w:val="nil"/>
              </w:pBdr>
              <w:jc w:val="center"/>
              <w:rPr>
                <w:rFonts w:ascii="Arial Narrow" w:eastAsia="Arial Narrow" w:hAnsi="Arial Narrow" w:cs="Arial Narrow"/>
                <w:b/>
                <w:color w:val="151515"/>
              </w:rPr>
            </w:pPr>
            <w:r>
              <w:rPr>
                <w:rFonts w:ascii="Arial Narrow" w:eastAsia="Arial Narrow" w:hAnsi="Arial Narrow" w:cs="Arial Narrow"/>
                <w:b/>
                <w:color w:val="151515"/>
              </w:rPr>
              <w:lastRenderedPageBreak/>
              <w:t>SEMESTER CREDIT HOURS</w:t>
            </w:r>
          </w:p>
        </w:tc>
      </w:tr>
      <w:tr w:rsidR="006B00F8" w14:paraId="070FBF75" w14:textId="77777777">
        <w:trPr>
          <w:trHeight w:val="440"/>
        </w:trPr>
        <w:tc>
          <w:tcPr>
            <w:tcW w:w="5790" w:type="dxa"/>
            <w:shd w:val="clear" w:color="auto" w:fill="auto"/>
            <w:tcMar>
              <w:top w:w="100" w:type="dxa"/>
              <w:left w:w="100" w:type="dxa"/>
              <w:bottom w:w="100" w:type="dxa"/>
              <w:right w:w="100" w:type="dxa"/>
            </w:tcMar>
          </w:tcPr>
          <w:p w14:paraId="00000072" w14:textId="77777777" w:rsidR="006B00F8" w:rsidRDefault="001A05D2">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Lecture Hours </w:t>
            </w:r>
            <m:oMath>
              <m:r>
                <w:rPr>
                  <w:rFonts w:ascii="Arial Narrow" w:eastAsia="Arial Narrow" w:hAnsi="Arial Narrow" w:cs="Arial Narrow"/>
                  <w:color w:val="151515"/>
                </w:rPr>
                <m:t>÷</m:t>
              </m:r>
            </m:oMath>
            <w:r>
              <w:rPr>
                <w:rFonts w:ascii="Arial Narrow" w:eastAsia="Arial Narrow" w:hAnsi="Arial Narrow" w:cs="Arial Narrow"/>
                <w:color w:val="151515"/>
              </w:rPr>
              <w:t>15</w:t>
            </w:r>
          </w:p>
        </w:tc>
      </w:tr>
      <w:tr w:rsidR="006B00F8" w14:paraId="0230A547" w14:textId="77777777">
        <w:trPr>
          <w:trHeight w:val="440"/>
        </w:trPr>
        <w:tc>
          <w:tcPr>
            <w:tcW w:w="5790" w:type="dxa"/>
            <w:shd w:val="clear" w:color="auto" w:fill="auto"/>
            <w:tcMar>
              <w:top w:w="100" w:type="dxa"/>
              <w:left w:w="100" w:type="dxa"/>
              <w:bottom w:w="100" w:type="dxa"/>
              <w:right w:w="100" w:type="dxa"/>
            </w:tcMar>
          </w:tcPr>
          <w:p w14:paraId="00000074" w14:textId="77777777" w:rsidR="006B00F8" w:rsidRDefault="001A05D2">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Laboratory Hours </w:t>
            </w:r>
            <m:oMath>
              <m:r>
                <w:rPr>
                  <w:rFonts w:ascii="Arial Narrow" w:eastAsia="Arial Narrow" w:hAnsi="Arial Narrow" w:cs="Arial Narrow"/>
                  <w:color w:val="151515"/>
                </w:rPr>
                <m:t>÷</m:t>
              </m:r>
            </m:oMath>
            <w:r>
              <w:rPr>
                <w:rFonts w:ascii="Arial Narrow" w:eastAsia="Arial Narrow" w:hAnsi="Arial Narrow" w:cs="Arial Narrow"/>
                <w:color w:val="151515"/>
              </w:rPr>
              <w:t>30</w:t>
            </w:r>
          </w:p>
        </w:tc>
      </w:tr>
      <w:tr w:rsidR="006B00F8" w14:paraId="1F4149FF" w14:textId="77777777">
        <w:trPr>
          <w:trHeight w:val="440"/>
        </w:trPr>
        <w:tc>
          <w:tcPr>
            <w:tcW w:w="5790" w:type="dxa"/>
            <w:shd w:val="clear" w:color="auto" w:fill="auto"/>
            <w:tcMar>
              <w:top w:w="100" w:type="dxa"/>
              <w:left w:w="100" w:type="dxa"/>
              <w:bottom w:w="100" w:type="dxa"/>
              <w:right w:w="100" w:type="dxa"/>
            </w:tcMar>
          </w:tcPr>
          <w:p w14:paraId="00000076" w14:textId="77777777" w:rsidR="006B00F8" w:rsidRDefault="001A05D2">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Externship / Clinical / Practicum Hours </w:t>
            </w:r>
            <m:oMath>
              <m:r>
                <w:rPr>
                  <w:rFonts w:ascii="Arial Narrow" w:eastAsia="Arial Narrow" w:hAnsi="Arial Narrow" w:cs="Arial Narrow"/>
                  <w:color w:val="151515"/>
                </w:rPr>
                <m:t>÷</m:t>
              </m:r>
            </m:oMath>
            <w:r>
              <w:rPr>
                <w:rFonts w:ascii="Arial Narrow" w:eastAsia="Arial Narrow" w:hAnsi="Arial Narrow" w:cs="Arial Narrow"/>
                <w:color w:val="151515"/>
              </w:rPr>
              <w:t>45</w:t>
            </w:r>
          </w:p>
        </w:tc>
      </w:tr>
      <w:tr w:rsidR="006B00F8" w14:paraId="26C06DC5" w14:textId="77777777">
        <w:trPr>
          <w:trHeight w:val="515"/>
        </w:trPr>
        <w:tc>
          <w:tcPr>
            <w:tcW w:w="5790" w:type="dxa"/>
            <w:shd w:val="clear" w:color="auto" w:fill="auto"/>
            <w:tcMar>
              <w:top w:w="100" w:type="dxa"/>
              <w:left w:w="100" w:type="dxa"/>
              <w:bottom w:w="100" w:type="dxa"/>
              <w:right w:w="100" w:type="dxa"/>
            </w:tcMar>
          </w:tcPr>
          <w:p w14:paraId="00000078" w14:textId="77777777" w:rsidR="006B00F8" w:rsidRDefault="001A05D2">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Total Semester Credit Hours</w:t>
            </w:r>
          </w:p>
        </w:tc>
      </w:tr>
    </w:tbl>
    <w:p w14:paraId="0000007A" w14:textId="77777777" w:rsidR="006B00F8" w:rsidRDefault="006B00F8">
      <w:pPr>
        <w:jc w:val="both"/>
        <w:rPr>
          <w:rFonts w:ascii="Arial Narrow" w:eastAsia="Arial Narrow" w:hAnsi="Arial Narrow" w:cs="Arial Narrow"/>
          <w:color w:val="151515"/>
        </w:rPr>
      </w:pPr>
    </w:p>
    <w:p w14:paraId="0000007B" w14:textId="77777777" w:rsidR="006B00F8" w:rsidRDefault="006B00F8">
      <w:pPr>
        <w:jc w:val="both"/>
        <w:rPr>
          <w:rFonts w:ascii="Arial Narrow" w:eastAsia="Arial Narrow" w:hAnsi="Arial Narrow" w:cs="Arial Narrow"/>
          <w:color w:val="151515"/>
        </w:rPr>
      </w:pPr>
    </w:p>
    <w:p w14:paraId="0000007C" w14:textId="77777777" w:rsidR="006B00F8" w:rsidRDefault="001A05D2">
      <w:pPr>
        <w:jc w:val="both"/>
        <w:rPr>
          <w:rFonts w:ascii="Arial Narrow" w:eastAsia="Arial Narrow" w:hAnsi="Arial Narrow" w:cs="Arial Narrow"/>
          <w:b/>
          <w:color w:val="151515"/>
        </w:rPr>
      </w:pPr>
      <w:r>
        <w:rPr>
          <w:rFonts w:ascii="Arial Narrow" w:eastAsia="Arial Narrow" w:hAnsi="Arial Narrow" w:cs="Arial Narrow"/>
          <w:b/>
          <w:color w:val="151515"/>
        </w:rPr>
        <w:t>Institutional Student Learning Outcomes</w:t>
      </w:r>
    </w:p>
    <w:p w14:paraId="0000007D" w14:textId="77777777" w:rsidR="006B00F8" w:rsidRDefault="001A05D2">
      <w:pPr>
        <w:jc w:val="both"/>
        <w:rPr>
          <w:rFonts w:ascii="Arial Narrow" w:eastAsia="Arial Narrow" w:hAnsi="Arial Narrow" w:cs="Arial Narrow"/>
          <w:b/>
          <w:color w:val="575757"/>
        </w:rPr>
      </w:pPr>
      <w:r>
        <w:rPr>
          <w:rFonts w:ascii="Arial Narrow" w:eastAsia="Arial Narrow" w:hAnsi="Arial Narrow" w:cs="Arial Narrow"/>
          <w:b/>
          <w:color w:val="575757"/>
        </w:rPr>
        <w:t xml:space="preserve">SVSTI’s Institutional Student Learning Outcomes (ISLOs) illustrate the entire institution’s commitment to ensuring that all graduates demonstrate proficiency in the following: </w:t>
      </w:r>
    </w:p>
    <w:p w14:paraId="0000007E" w14:textId="77777777" w:rsidR="006B00F8" w:rsidRDefault="001A05D2">
      <w:pPr>
        <w:ind w:left="1440" w:firstLine="720"/>
        <w:jc w:val="both"/>
        <w:rPr>
          <w:rFonts w:ascii="Arial Narrow" w:eastAsia="Arial Narrow" w:hAnsi="Arial Narrow" w:cs="Arial Narrow"/>
          <w:color w:val="575757"/>
        </w:rPr>
      </w:pPr>
      <w:r>
        <w:rPr>
          <w:rFonts w:ascii="Arial Narrow" w:eastAsia="Arial Narrow" w:hAnsi="Arial Narrow" w:cs="Arial Narrow"/>
          <w:color w:val="575757"/>
        </w:rPr>
        <w:t>1-Critical thinking</w:t>
      </w:r>
    </w:p>
    <w:p w14:paraId="0000007F" w14:textId="77777777" w:rsidR="006B00F8" w:rsidRDefault="001A05D2">
      <w:pPr>
        <w:ind w:left="1440" w:firstLine="720"/>
        <w:rPr>
          <w:rFonts w:ascii="Arial Narrow" w:eastAsia="Arial Narrow" w:hAnsi="Arial Narrow" w:cs="Arial Narrow"/>
          <w:color w:val="575757"/>
        </w:rPr>
      </w:pPr>
      <w:r>
        <w:rPr>
          <w:rFonts w:ascii="Arial Narrow" w:eastAsia="Arial Narrow" w:hAnsi="Arial Narrow" w:cs="Arial Narrow"/>
          <w:color w:val="575757"/>
        </w:rPr>
        <w:t>2-Collaboration</w:t>
      </w:r>
    </w:p>
    <w:p w14:paraId="00000080" w14:textId="77777777" w:rsidR="006B00F8" w:rsidRDefault="001A05D2">
      <w:pPr>
        <w:ind w:left="1440" w:firstLine="720"/>
        <w:rPr>
          <w:rFonts w:ascii="Arial Narrow" w:eastAsia="Arial Narrow" w:hAnsi="Arial Narrow" w:cs="Arial Narrow"/>
          <w:color w:val="575757"/>
        </w:rPr>
      </w:pPr>
      <w:r>
        <w:rPr>
          <w:rFonts w:ascii="Arial Narrow" w:eastAsia="Arial Narrow" w:hAnsi="Arial Narrow" w:cs="Arial Narrow"/>
          <w:color w:val="575757"/>
        </w:rPr>
        <w:t>3-Communication</w:t>
      </w:r>
    </w:p>
    <w:p w14:paraId="00000081" w14:textId="77777777" w:rsidR="006B00F8" w:rsidRDefault="001A05D2">
      <w:pPr>
        <w:ind w:left="1440" w:firstLine="720"/>
        <w:rPr>
          <w:rFonts w:ascii="Arial Narrow" w:eastAsia="Arial Narrow" w:hAnsi="Arial Narrow" w:cs="Arial Narrow"/>
          <w:color w:val="575757"/>
        </w:rPr>
      </w:pPr>
      <w:r>
        <w:rPr>
          <w:rFonts w:ascii="Arial Narrow" w:eastAsia="Arial Narrow" w:hAnsi="Arial Narrow" w:cs="Arial Narrow"/>
          <w:color w:val="575757"/>
        </w:rPr>
        <w:t>4-Professionalism</w:t>
      </w:r>
    </w:p>
    <w:p w14:paraId="00000082" w14:textId="77777777" w:rsidR="006B00F8" w:rsidRDefault="006B00F8">
      <w:pPr>
        <w:jc w:val="center"/>
        <w:rPr>
          <w:rFonts w:ascii="Arial Narrow" w:eastAsia="Arial Narrow" w:hAnsi="Arial Narrow" w:cs="Arial Narrow"/>
          <w:color w:val="575757"/>
        </w:rPr>
      </w:pPr>
    </w:p>
    <w:p w14:paraId="00000083" w14:textId="77777777" w:rsidR="006B00F8" w:rsidRDefault="001A05D2">
      <w:pPr>
        <w:jc w:val="both"/>
        <w:rPr>
          <w:rFonts w:ascii="Arial Narrow" w:eastAsia="Arial Narrow" w:hAnsi="Arial Narrow" w:cs="Arial Narrow"/>
          <w:b/>
          <w:color w:val="151515"/>
        </w:rPr>
      </w:pPr>
      <w:r>
        <w:rPr>
          <w:rFonts w:ascii="Arial Narrow" w:eastAsia="Arial Narrow" w:hAnsi="Arial Narrow" w:cs="Arial Narrow"/>
          <w:b/>
          <w:color w:val="151515"/>
        </w:rPr>
        <w:t>Surgical Technology Programmatic Student Learning Outcomes</w:t>
      </w:r>
    </w:p>
    <w:p w14:paraId="00000084" w14:textId="77777777" w:rsidR="006B00F8" w:rsidRDefault="001A05D2">
      <w:pPr>
        <w:jc w:val="both"/>
        <w:rPr>
          <w:rFonts w:ascii="Arial Narrow" w:eastAsia="Arial Narrow" w:hAnsi="Arial Narrow" w:cs="Arial Narrow"/>
        </w:rPr>
      </w:pPr>
      <w:r>
        <w:rPr>
          <w:rFonts w:ascii="Arial Narrow" w:eastAsia="Arial Narrow" w:hAnsi="Arial Narrow" w:cs="Arial Narrow"/>
          <w:b/>
          <w:color w:val="575757"/>
        </w:rPr>
        <w:t>SVSTI’s Surgical Technology Programmatic Student Learning Outcomes (PSLOs) are listed below</w:t>
      </w:r>
      <w:r>
        <w:rPr>
          <w:rFonts w:ascii="Arial Narrow" w:eastAsia="Arial Narrow" w:hAnsi="Arial Narrow" w:cs="Arial Narrow"/>
          <w:color w:val="575757"/>
        </w:rPr>
        <w:t>: </w:t>
      </w:r>
      <w:r>
        <w:rPr>
          <w:rFonts w:ascii="Arial Narrow" w:eastAsia="Arial Narrow" w:hAnsi="Arial Narrow" w:cs="Arial Narrow"/>
        </w:rPr>
        <w:t>Upon completion of this program students will be able:</w:t>
      </w:r>
    </w:p>
    <w:p w14:paraId="00000085" w14:textId="77777777" w:rsidR="006B00F8" w:rsidRDefault="006B00F8">
      <w:pPr>
        <w:jc w:val="both"/>
        <w:rPr>
          <w:rFonts w:ascii="Arial Narrow" w:eastAsia="Arial Narrow" w:hAnsi="Arial Narrow" w:cs="Arial Narrow"/>
          <w:color w:val="575757"/>
        </w:rPr>
      </w:pPr>
    </w:p>
    <w:p w14:paraId="00000086" w14:textId="77777777" w:rsidR="006B00F8" w:rsidRDefault="001A05D2">
      <w:pPr>
        <w:ind w:firstLine="720"/>
        <w:jc w:val="both"/>
        <w:rPr>
          <w:rFonts w:ascii="Arial Narrow" w:eastAsia="Arial Narrow" w:hAnsi="Arial Narrow" w:cs="Arial Narrow"/>
        </w:rPr>
      </w:pPr>
      <w:r>
        <w:rPr>
          <w:rFonts w:ascii="Arial Narrow" w:eastAsia="Arial Narrow" w:hAnsi="Arial Narrow" w:cs="Arial Narrow"/>
        </w:rPr>
        <w:t>1-Identify the basic principles of aseptic technique.</w:t>
      </w:r>
    </w:p>
    <w:p w14:paraId="00000087" w14:textId="77777777" w:rsidR="006B00F8" w:rsidRDefault="001A05D2">
      <w:pPr>
        <w:ind w:left="720"/>
        <w:jc w:val="both"/>
        <w:rPr>
          <w:rFonts w:ascii="Arial Narrow" w:eastAsia="Arial Narrow" w:hAnsi="Arial Narrow" w:cs="Arial Narrow"/>
        </w:rPr>
      </w:pPr>
      <w:r>
        <w:rPr>
          <w:rFonts w:ascii="Arial Narrow" w:eastAsia="Arial Narrow" w:hAnsi="Arial Narrow" w:cs="Arial Narrow"/>
        </w:rPr>
        <w:t>2-Demonstrate the skills and knowledge required to be a competent Surgical Technologist in a variety of settings, including hospitals, outpatient surgical facilities and other appropriate medical sites.</w:t>
      </w:r>
    </w:p>
    <w:p w14:paraId="00000088" w14:textId="77777777" w:rsidR="006B00F8" w:rsidRDefault="001A05D2">
      <w:pPr>
        <w:ind w:left="720"/>
        <w:jc w:val="both"/>
        <w:rPr>
          <w:rFonts w:ascii="Arial Narrow" w:eastAsia="Arial Narrow" w:hAnsi="Arial Narrow" w:cs="Arial Narrow"/>
        </w:rPr>
      </w:pPr>
      <w:r>
        <w:rPr>
          <w:rFonts w:ascii="Arial Narrow" w:eastAsia="Arial Narrow" w:hAnsi="Arial Narrow" w:cs="Arial Narrow"/>
        </w:rPr>
        <w:t>3-Demonstrate critical thinking, information management, professional and personal development, communication skills, respect, and responsibility.</w:t>
      </w:r>
    </w:p>
    <w:p w14:paraId="00000089" w14:textId="77777777" w:rsidR="006B00F8" w:rsidRDefault="006B00F8">
      <w:pPr>
        <w:jc w:val="both"/>
        <w:rPr>
          <w:rFonts w:ascii="Arial Narrow" w:eastAsia="Arial Narrow" w:hAnsi="Arial Narrow" w:cs="Arial Narrow"/>
          <w:b/>
          <w:color w:val="151515"/>
        </w:rPr>
      </w:pPr>
    </w:p>
    <w:p w14:paraId="0000008A" w14:textId="77777777" w:rsidR="006B00F8" w:rsidRDefault="001A05D2">
      <w:pPr>
        <w:jc w:val="both"/>
        <w:rPr>
          <w:rFonts w:ascii="Arial Narrow" w:eastAsia="Arial Narrow" w:hAnsi="Arial Narrow" w:cs="Arial Narrow"/>
          <w:b/>
          <w:color w:val="151515"/>
        </w:rPr>
      </w:pPr>
      <w:r>
        <w:rPr>
          <w:rFonts w:ascii="Arial Narrow" w:eastAsia="Arial Narrow" w:hAnsi="Arial Narrow" w:cs="Arial Narrow"/>
          <w:b/>
          <w:color w:val="151515"/>
        </w:rPr>
        <w:t>Student Learning Outcomes</w:t>
      </w:r>
    </w:p>
    <w:p w14:paraId="0000008B" w14:textId="77777777" w:rsidR="006B00F8" w:rsidRDefault="006B00F8">
      <w:pPr>
        <w:ind w:left="1440"/>
        <w:jc w:val="both"/>
        <w:rPr>
          <w:rFonts w:ascii="Arial Narrow" w:eastAsia="Arial Narrow" w:hAnsi="Arial Narrow" w:cs="Arial Narrow"/>
          <w:b/>
          <w:color w:val="575757"/>
        </w:rPr>
      </w:pPr>
    </w:p>
    <w:p w14:paraId="0000008C" w14:textId="77777777" w:rsidR="006B00F8" w:rsidRDefault="001A05D2">
      <w:pPr>
        <w:jc w:val="both"/>
        <w:rPr>
          <w:rFonts w:ascii="Arial Narrow" w:eastAsia="Arial Narrow" w:hAnsi="Arial Narrow" w:cs="Arial Narrow"/>
          <w:b/>
        </w:rPr>
      </w:pPr>
      <w:r>
        <w:rPr>
          <w:rFonts w:ascii="Arial Narrow" w:eastAsia="Arial Narrow" w:hAnsi="Arial Narrow" w:cs="Arial Narrow"/>
          <w:b/>
        </w:rPr>
        <w:t>SVSTI’s Surgical Technology content is developed in alignment with specific Student Learning Outcomes (SLOs).</w:t>
      </w:r>
    </w:p>
    <w:p w14:paraId="0000008D" w14:textId="77777777" w:rsidR="006B00F8" w:rsidRDefault="001A05D2">
      <w:pPr>
        <w:jc w:val="both"/>
        <w:rPr>
          <w:rFonts w:ascii="Arial Narrow" w:eastAsia="Arial Narrow" w:hAnsi="Arial Narrow" w:cs="Arial Narrow"/>
        </w:rPr>
      </w:pPr>
      <w:r>
        <w:rPr>
          <w:rFonts w:ascii="Arial Narrow" w:eastAsia="Arial Narrow" w:hAnsi="Arial Narrow" w:cs="Arial Narrow"/>
        </w:rPr>
        <w:t>Upon completion of this program students will be able to:</w:t>
      </w:r>
    </w:p>
    <w:p w14:paraId="0000008E" w14:textId="77777777" w:rsidR="006B00F8" w:rsidRDefault="001A05D2">
      <w:pPr>
        <w:ind w:firstLine="720"/>
        <w:jc w:val="both"/>
        <w:rPr>
          <w:rFonts w:ascii="Arial Narrow" w:eastAsia="Arial Narrow" w:hAnsi="Arial Narrow" w:cs="Arial Narrow"/>
        </w:rPr>
      </w:pPr>
      <w:r>
        <w:rPr>
          <w:rFonts w:ascii="Arial Narrow" w:eastAsia="Arial Narrow" w:hAnsi="Arial Narrow" w:cs="Arial Narrow"/>
        </w:rPr>
        <w:t>1 - Identify the basic principles of aseptic technique. (ST111)</w:t>
      </w:r>
    </w:p>
    <w:p w14:paraId="0000008F" w14:textId="77777777" w:rsidR="006B00F8" w:rsidRDefault="001A05D2">
      <w:pPr>
        <w:numPr>
          <w:ilvl w:val="0"/>
          <w:numId w:val="9"/>
        </w:numPr>
        <w:jc w:val="both"/>
        <w:rPr>
          <w:rFonts w:ascii="Arial Narrow" w:eastAsia="Arial Narrow" w:hAnsi="Arial Narrow" w:cs="Arial Narrow"/>
        </w:rPr>
      </w:pPr>
      <w:r>
        <w:rPr>
          <w:rFonts w:ascii="Arial Narrow" w:eastAsia="Arial Narrow" w:hAnsi="Arial Narrow" w:cs="Arial Narrow"/>
        </w:rPr>
        <w:t>Identify instrumentation/equipment/supplies needed for the surgery. (ST222)</w:t>
      </w:r>
    </w:p>
    <w:p w14:paraId="00000090" w14:textId="77777777" w:rsidR="006B00F8" w:rsidRDefault="001A05D2">
      <w:pPr>
        <w:numPr>
          <w:ilvl w:val="0"/>
          <w:numId w:val="9"/>
        </w:numPr>
        <w:jc w:val="both"/>
        <w:rPr>
          <w:rFonts w:ascii="Arial Narrow" w:eastAsia="Arial Narrow" w:hAnsi="Arial Narrow" w:cs="Arial Narrow"/>
        </w:rPr>
      </w:pPr>
      <w:r>
        <w:rPr>
          <w:rFonts w:ascii="Arial Narrow" w:eastAsia="Arial Narrow" w:hAnsi="Arial Narrow" w:cs="Arial Narrow"/>
        </w:rPr>
        <w:t>Perform advanced applications of surgical procedures. (ST333)</w:t>
      </w:r>
    </w:p>
    <w:p w14:paraId="00000091" w14:textId="77777777" w:rsidR="006B00F8" w:rsidRDefault="001A05D2">
      <w:pPr>
        <w:ind w:left="720"/>
        <w:jc w:val="both"/>
        <w:rPr>
          <w:rFonts w:ascii="Arial Narrow" w:eastAsia="Arial Narrow" w:hAnsi="Arial Narrow" w:cs="Arial Narrow"/>
        </w:rPr>
      </w:pPr>
      <w:r>
        <w:rPr>
          <w:rFonts w:ascii="Arial Narrow" w:eastAsia="Arial Narrow" w:hAnsi="Arial Narrow" w:cs="Arial Narrow"/>
        </w:rPr>
        <w:t xml:space="preserve">2 - Demonstrate entry-level knowledge of basic instruments, surgical equipment, and basic </w:t>
      </w:r>
    </w:p>
    <w:p w14:paraId="00000092" w14:textId="77777777" w:rsidR="006B00F8" w:rsidRDefault="001A05D2">
      <w:pPr>
        <w:numPr>
          <w:ilvl w:val="0"/>
          <w:numId w:val="19"/>
        </w:numPr>
        <w:jc w:val="both"/>
        <w:rPr>
          <w:rFonts w:ascii="Arial Narrow" w:eastAsia="Arial Narrow" w:hAnsi="Arial Narrow" w:cs="Arial Narrow"/>
        </w:rPr>
      </w:pPr>
      <w:r>
        <w:rPr>
          <w:rFonts w:ascii="Arial Narrow" w:eastAsia="Arial Narrow" w:hAnsi="Arial Narrow" w:cs="Arial Narrow"/>
        </w:rPr>
        <w:t>Surgical procedures and aseptic technique (ST1/ST111) (Psychomotor)</w:t>
      </w:r>
    </w:p>
    <w:p w14:paraId="00000093" w14:textId="77777777" w:rsidR="006B00F8" w:rsidRDefault="001A05D2">
      <w:pPr>
        <w:numPr>
          <w:ilvl w:val="0"/>
          <w:numId w:val="19"/>
        </w:numPr>
        <w:jc w:val="both"/>
        <w:rPr>
          <w:rFonts w:ascii="Arial Narrow" w:eastAsia="Arial Narrow" w:hAnsi="Arial Narrow" w:cs="Arial Narrow"/>
        </w:rPr>
      </w:pPr>
      <w:r>
        <w:rPr>
          <w:rFonts w:ascii="Arial Narrow" w:eastAsia="Arial Narrow" w:hAnsi="Arial Narrow" w:cs="Arial Narrow"/>
        </w:rPr>
        <w:t>Perform fundamental concepts of intermediate procedures, patient positioning, surgical draping (ST2/ST222) (Psychomotor)</w:t>
      </w:r>
    </w:p>
    <w:p w14:paraId="00000094" w14:textId="77777777" w:rsidR="006B00F8" w:rsidRDefault="001A05D2">
      <w:pPr>
        <w:numPr>
          <w:ilvl w:val="0"/>
          <w:numId w:val="19"/>
        </w:numPr>
        <w:jc w:val="both"/>
        <w:rPr>
          <w:rFonts w:ascii="Arial Narrow" w:eastAsia="Arial Narrow" w:hAnsi="Arial Narrow" w:cs="Arial Narrow"/>
        </w:rPr>
      </w:pPr>
      <w:r>
        <w:rPr>
          <w:rFonts w:ascii="Arial Narrow" w:eastAsia="Arial Narrow" w:hAnsi="Arial Narrow" w:cs="Arial Narrow"/>
        </w:rPr>
        <w:t>Advanced Surgical Procedures (ST333) (Psychomotor)</w:t>
      </w:r>
    </w:p>
    <w:p w14:paraId="00000095" w14:textId="710B31BE" w:rsidR="006B00F8" w:rsidRDefault="001A05D2">
      <w:pPr>
        <w:ind w:left="720"/>
        <w:jc w:val="both"/>
        <w:rPr>
          <w:rFonts w:ascii="Arial Narrow" w:eastAsia="Arial Narrow" w:hAnsi="Arial Narrow" w:cs="Arial Narrow"/>
        </w:rPr>
      </w:pPr>
      <w:r>
        <w:rPr>
          <w:rFonts w:ascii="Arial Narrow" w:eastAsia="Arial Narrow" w:hAnsi="Arial Narrow" w:cs="Arial Narrow"/>
        </w:rPr>
        <w:lastRenderedPageBreak/>
        <w:t>3 - Demonstrate responsibility, self-discipline, and surgical conscience. (ST111 &amp; ST222</w:t>
      </w:r>
      <w:r w:rsidR="00AC357D">
        <w:rPr>
          <w:rFonts w:ascii="Arial Narrow" w:eastAsia="Arial Narrow" w:hAnsi="Arial Narrow" w:cs="Arial Narrow"/>
        </w:rPr>
        <w:t>) (</w:t>
      </w:r>
      <w:r>
        <w:rPr>
          <w:rFonts w:ascii="Arial Narrow" w:eastAsia="Arial Narrow" w:hAnsi="Arial Narrow" w:cs="Arial Narrow"/>
        </w:rPr>
        <w:t>Affective)</w:t>
      </w:r>
    </w:p>
    <w:p w14:paraId="00000096" w14:textId="77777777" w:rsidR="006B00F8" w:rsidRDefault="001A05D2">
      <w:pPr>
        <w:numPr>
          <w:ilvl w:val="0"/>
          <w:numId w:val="13"/>
        </w:numPr>
        <w:jc w:val="both"/>
        <w:rPr>
          <w:rFonts w:ascii="Arial Narrow" w:eastAsia="Arial Narrow" w:hAnsi="Arial Narrow" w:cs="Arial Narrow"/>
        </w:rPr>
      </w:pPr>
      <w:r>
        <w:rPr>
          <w:rFonts w:ascii="Arial Narrow" w:eastAsia="Arial Narrow" w:hAnsi="Arial Narrow" w:cs="Arial Narrow"/>
        </w:rPr>
        <w:t>Demonstrate effective communication skills with appropriate surgical staff such as Surgeon, Anesthesiologist or Circulator. (ST111, ST222, ST333) (Affective)</w:t>
      </w:r>
    </w:p>
    <w:p w14:paraId="00000097" w14:textId="77777777" w:rsidR="006B00F8" w:rsidRDefault="001A05D2">
      <w:pPr>
        <w:ind w:left="720"/>
        <w:jc w:val="both"/>
        <w:rPr>
          <w:rFonts w:ascii="Arial Narrow" w:eastAsia="Arial Narrow" w:hAnsi="Arial Narrow" w:cs="Arial Narrow"/>
        </w:rPr>
      </w:pPr>
      <w:r>
        <w:rPr>
          <w:rFonts w:ascii="Arial Narrow" w:eastAsia="Arial Narrow" w:hAnsi="Arial Narrow" w:cs="Arial Narrow"/>
        </w:rPr>
        <w:t xml:space="preserve">4 - Apply basic understanding of Anatomy &amp; Physiology, Microbiology, Human Behavior, </w:t>
      </w:r>
    </w:p>
    <w:p w14:paraId="00000098" w14:textId="77777777" w:rsidR="006B00F8" w:rsidRDefault="001A05D2">
      <w:pPr>
        <w:numPr>
          <w:ilvl w:val="0"/>
          <w:numId w:val="23"/>
        </w:numPr>
        <w:jc w:val="both"/>
        <w:rPr>
          <w:rFonts w:ascii="Arial Narrow" w:eastAsia="Arial Narrow" w:hAnsi="Arial Narrow" w:cs="Arial Narrow"/>
        </w:rPr>
      </w:pPr>
      <w:r>
        <w:rPr>
          <w:rFonts w:ascii="Arial Narrow" w:eastAsia="Arial Narrow" w:hAnsi="Arial Narrow" w:cs="Arial Narrow"/>
        </w:rPr>
        <w:t>Pharmacology &amp; appropriate Medical Terminology. (Cognitive) (ST1, ST2, ST3)</w:t>
      </w:r>
    </w:p>
    <w:p w14:paraId="00000099" w14:textId="77777777" w:rsidR="006B00F8" w:rsidRDefault="006B00F8">
      <w:pPr>
        <w:jc w:val="both"/>
        <w:rPr>
          <w:rFonts w:ascii="Arial Narrow" w:eastAsia="Arial Narrow" w:hAnsi="Arial Narrow" w:cs="Arial Narrow"/>
        </w:rPr>
      </w:pPr>
    </w:p>
    <w:p w14:paraId="0000009A" w14:textId="77777777" w:rsidR="006B00F8" w:rsidRDefault="006B00F8">
      <w:pPr>
        <w:jc w:val="both"/>
        <w:rPr>
          <w:rFonts w:ascii="Arial Narrow" w:eastAsia="Arial Narrow" w:hAnsi="Arial Narrow" w:cs="Arial Narrow"/>
        </w:rPr>
      </w:pPr>
    </w:p>
    <w:p w14:paraId="0000009B" w14:textId="77777777" w:rsidR="006B00F8" w:rsidRDefault="001A05D2">
      <w:pPr>
        <w:jc w:val="both"/>
        <w:rPr>
          <w:rFonts w:ascii="Arial Narrow" w:eastAsia="Arial Narrow" w:hAnsi="Arial Narrow" w:cs="Arial Narrow"/>
        </w:rPr>
      </w:pPr>
      <w:r>
        <w:rPr>
          <w:rFonts w:ascii="Arial Narrow" w:eastAsia="Arial Narrow" w:hAnsi="Arial Narrow" w:cs="Arial Narrow"/>
        </w:rPr>
        <w:t>Surgical Technology Program is the hands-on application of the concepts and theory studied in Cengage &amp; MindTap. Students learn and apply the basic principles of aseptic technique,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 in a logical sequence.  Intermediate surgical procedures: application of fundamental concepts of Surgical Technology, preparation of the patient in surgery, pre-op and post-op duties, patient positioning, intermediate instrumentation, suture use and identification, drain use and identification.</w:t>
      </w:r>
    </w:p>
    <w:p w14:paraId="0000009C" w14:textId="77777777" w:rsidR="006B00F8" w:rsidRDefault="001A05D2">
      <w:pPr>
        <w:jc w:val="both"/>
        <w:rPr>
          <w:rFonts w:ascii="Arial Narrow" w:eastAsia="Arial Narrow" w:hAnsi="Arial Narrow" w:cs="Arial Narrow"/>
          <w:b/>
        </w:rPr>
      </w:pPr>
      <w:r>
        <w:rPr>
          <w:rFonts w:ascii="Arial Narrow" w:eastAsia="Arial Narrow" w:hAnsi="Arial Narrow" w:cs="Arial Narrow"/>
          <w:b/>
        </w:rPr>
        <w:t>Sterile Processing Programmatic Student Learning Outcomes</w:t>
      </w:r>
    </w:p>
    <w:p w14:paraId="0000009D" w14:textId="77777777" w:rsidR="006B00F8" w:rsidRDefault="001A05D2">
      <w:pPr>
        <w:jc w:val="both"/>
        <w:rPr>
          <w:rFonts w:ascii="Arial Narrow" w:eastAsia="Arial Narrow" w:hAnsi="Arial Narrow" w:cs="Arial Narrow"/>
          <w:b/>
        </w:rPr>
      </w:pPr>
      <w:r>
        <w:rPr>
          <w:rFonts w:ascii="Arial Narrow" w:eastAsia="Arial Narrow" w:hAnsi="Arial Narrow" w:cs="Arial Narrow"/>
          <w:b/>
        </w:rPr>
        <w:t>SVSTI’s Sterile Processing Programmatic Student Learning Outcomes (PSLOs) are listed below</w:t>
      </w:r>
      <w:r>
        <w:rPr>
          <w:rFonts w:ascii="Arial Narrow" w:eastAsia="Arial Narrow" w:hAnsi="Arial Narrow" w:cs="Arial Narrow"/>
        </w:rPr>
        <w:t>: </w:t>
      </w:r>
    </w:p>
    <w:p w14:paraId="0000009E" w14:textId="77777777" w:rsidR="006B00F8" w:rsidRDefault="001A05D2">
      <w:pPr>
        <w:spacing w:before="180" w:after="180"/>
        <w:jc w:val="both"/>
        <w:rPr>
          <w:rFonts w:ascii="Arial Narrow" w:eastAsia="Arial Narrow" w:hAnsi="Arial Narrow" w:cs="Arial Narrow"/>
        </w:rPr>
      </w:pPr>
      <w:r>
        <w:rPr>
          <w:rFonts w:ascii="Arial Narrow" w:eastAsia="Arial Narrow" w:hAnsi="Arial Narrow" w:cs="Arial Narrow"/>
        </w:rPr>
        <w:t>1. Demonstrate the skills and knowledge required to be a competent Sterile Processing Technician in a variety of settings, including hospitals, outpatient surgical facilities, and other appropriate sites.</w:t>
      </w:r>
    </w:p>
    <w:p w14:paraId="0000009F" w14:textId="77777777" w:rsidR="006B00F8" w:rsidRDefault="001A05D2">
      <w:pPr>
        <w:jc w:val="both"/>
        <w:rPr>
          <w:rFonts w:ascii="Arial Narrow" w:eastAsia="Arial Narrow" w:hAnsi="Arial Narrow" w:cs="Arial Narrow"/>
        </w:rPr>
      </w:pPr>
      <w:r>
        <w:rPr>
          <w:rFonts w:ascii="Arial Narrow" w:eastAsia="Arial Narrow" w:hAnsi="Arial Narrow" w:cs="Arial Narrow"/>
        </w:rPr>
        <w:t>2. Demonstrate critical thinking, information management, personal and professional development, communication skills, and respect and responsibility.</w:t>
      </w:r>
    </w:p>
    <w:p w14:paraId="000000A0" w14:textId="77777777" w:rsidR="006B00F8" w:rsidRDefault="006B00F8">
      <w:pPr>
        <w:jc w:val="both"/>
        <w:rPr>
          <w:rFonts w:ascii="Arial Narrow" w:eastAsia="Arial Narrow" w:hAnsi="Arial Narrow" w:cs="Arial Narrow"/>
        </w:rPr>
      </w:pPr>
    </w:p>
    <w:p w14:paraId="000000A1" w14:textId="77777777" w:rsidR="006B00F8" w:rsidRDefault="001A05D2">
      <w:pPr>
        <w:jc w:val="both"/>
        <w:rPr>
          <w:rFonts w:ascii="Arial Narrow" w:eastAsia="Arial Narrow" w:hAnsi="Arial Narrow" w:cs="Arial Narrow"/>
          <w:b/>
        </w:rPr>
      </w:pPr>
      <w:r>
        <w:rPr>
          <w:rFonts w:ascii="Arial Narrow" w:eastAsia="Arial Narrow" w:hAnsi="Arial Narrow" w:cs="Arial Narrow"/>
          <w:b/>
        </w:rPr>
        <w:t>Student Learning Outcomes</w:t>
      </w:r>
    </w:p>
    <w:p w14:paraId="000000A2" w14:textId="77777777" w:rsidR="006B00F8" w:rsidRDefault="006B00F8">
      <w:pPr>
        <w:jc w:val="both"/>
        <w:rPr>
          <w:rFonts w:ascii="Arial Narrow" w:eastAsia="Arial Narrow" w:hAnsi="Arial Narrow" w:cs="Arial Narrow"/>
          <w:b/>
        </w:rPr>
      </w:pPr>
    </w:p>
    <w:p w14:paraId="000000A3" w14:textId="77777777" w:rsidR="006B00F8" w:rsidRDefault="001A05D2">
      <w:pPr>
        <w:jc w:val="both"/>
        <w:rPr>
          <w:rFonts w:ascii="Arial Narrow" w:eastAsia="Arial Narrow" w:hAnsi="Arial Narrow" w:cs="Arial Narrow"/>
          <w:b/>
        </w:rPr>
      </w:pPr>
      <w:r>
        <w:rPr>
          <w:rFonts w:ascii="Arial Narrow" w:eastAsia="Arial Narrow" w:hAnsi="Arial Narrow" w:cs="Arial Narrow"/>
          <w:b/>
        </w:rPr>
        <w:t>SVSTI’s Sterile Processing content is developed in alignment with specific Student Learning Outcomes (SLOs).</w:t>
      </w:r>
    </w:p>
    <w:tbl>
      <w:tblPr>
        <w:tblStyle w:val="a0"/>
        <w:tblW w:w="8070" w:type="dxa"/>
        <w:tblInd w:w="75" w:type="dxa"/>
        <w:tblLayout w:type="fixed"/>
        <w:tblLook w:val="0400" w:firstRow="0" w:lastRow="0" w:firstColumn="0" w:lastColumn="0" w:noHBand="0" w:noVBand="1"/>
      </w:tblPr>
      <w:tblGrid>
        <w:gridCol w:w="630"/>
        <w:gridCol w:w="7440"/>
      </w:tblGrid>
      <w:tr w:rsidR="006B00F8" w14:paraId="3F3FD68A" w14:textId="77777777">
        <w:tc>
          <w:tcPr>
            <w:tcW w:w="630" w:type="dxa"/>
            <w:shd w:val="clear" w:color="auto" w:fill="auto"/>
            <w:tcMar>
              <w:top w:w="30" w:type="dxa"/>
              <w:left w:w="30" w:type="dxa"/>
              <w:bottom w:w="30" w:type="dxa"/>
              <w:right w:w="30" w:type="dxa"/>
            </w:tcMar>
            <w:vAlign w:val="center"/>
          </w:tcPr>
          <w:p w14:paraId="000000A4" w14:textId="77777777" w:rsidR="006B00F8" w:rsidRDefault="001A05D2">
            <w:pPr>
              <w:spacing w:before="180" w:after="180"/>
              <w:jc w:val="both"/>
              <w:rPr>
                <w:rFonts w:ascii="Arial Narrow" w:eastAsia="Arial Narrow" w:hAnsi="Arial Narrow" w:cs="Arial Narrow"/>
              </w:rPr>
            </w:pPr>
            <w:r>
              <w:rPr>
                <w:rFonts w:ascii="Arial Narrow" w:eastAsia="Arial Narrow" w:hAnsi="Arial Narrow" w:cs="Arial Narrow"/>
              </w:rPr>
              <w:t>1.</w:t>
            </w:r>
          </w:p>
        </w:tc>
        <w:tc>
          <w:tcPr>
            <w:tcW w:w="7440" w:type="dxa"/>
            <w:shd w:val="clear" w:color="auto" w:fill="auto"/>
            <w:tcMar>
              <w:top w:w="30" w:type="dxa"/>
              <w:left w:w="30" w:type="dxa"/>
              <w:bottom w:w="30" w:type="dxa"/>
              <w:right w:w="30" w:type="dxa"/>
            </w:tcMar>
            <w:vAlign w:val="center"/>
          </w:tcPr>
          <w:p w14:paraId="000000A5" w14:textId="77777777" w:rsidR="006B00F8" w:rsidRDefault="001A05D2">
            <w:pPr>
              <w:spacing w:before="180" w:after="180"/>
              <w:jc w:val="both"/>
              <w:rPr>
                <w:rFonts w:ascii="Arial Narrow" w:eastAsia="Arial Narrow" w:hAnsi="Arial Narrow" w:cs="Arial Narrow"/>
              </w:rPr>
            </w:pPr>
            <w:r>
              <w:rPr>
                <w:rFonts w:ascii="Arial Narrow" w:eastAsia="Arial Narrow" w:hAnsi="Arial Narrow" w:cs="Arial Narrow"/>
              </w:rPr>
              <w:t>Apply basic principles of sterile processing and infection prevention.</w:t>
            </w:r>
          </w:p>
        </w:tc>
      </w:tr>
    </w:tbl>
    <w:p w14:paraId="000000A6" w14:textId="77777777" w:rsidR="006B00F8" w:rsidRDefault="006B00F8">
      <w:pPr>
        <w:jc w:val="both"/>
        <w:rPr>
          <w:b/>
          <w:sz w:val="28"/>
          <w:szCs w:val="28"/>
        </w:rPr>
      </w:pPr>
    </w:p>
    <w:tbl>
      <w:tblPr>
        <w:tblStyle w:val="a1"/>
        <w:tblW w:w="11010" w:type="dxa"/>
        <w:tblInd w:w="75" w:type="dxa"/>
        <w:tblLayout w:type="fixed"/>
        <w:tblLook w:val="0400" w:firstRow="0" w:lastRow="0" w:firstColumn="0" w:lastColumn="0" w:noHBand="0" w:noVBand="1"/>
      </w:tblPr>
      <w:tblGrid>
        <w:gridCol w:w="11010"/>
      </w:tblGrid>
      <w:tr w:rsidR="006B00F8" w14:paraId="0F1639E9" w14:textId="77777777">
        <w:trPr>
          <w:trHeight w:val="80"/>
        </w:trPr>
        <w:tc>
          <w:tcPr>
            <w:tcW w:w="11010" w:type="dxa"/>
            <w:shd w:val="clear" w:color="auto" w:fill="FFFFFF"/>
            <w:tcMar>
              <w:top w:w="30" w:type="dxa"/>
              <w:left w:w="30" w:type="dxa"/>
              <w:bottom w:w="30" w:type="dxa"/>
              <w:right w:w="30" w:type="dxa"/>
            </w:tcMar>
            <w:vAlign w:val="center"/>
          </w:tcPr>
          <w:p w14:paraId="000000A7" w14:textId="77777777" w:rsidR="006B00F8" w:rsidRDefault="006B00F8">
            <w:pPr>
              <w:jc w:val="both"/>
            </w:pPr>
          </w:p>
        </w:tc>
      </w:tr>
    </w:tbl>
    <w:p w14:paraId="000000A8"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a week. The course syllabus, material, assignments, participation post, and email may be accessed through the Canvas LMS platform. The Student Success 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&amp; access to complete online coursework successfully. </w:t>
      </w:r>
    </w:p>
    <w:p w14:paraId="000000A9" w14:textId="77777777" w:rsidR="006B00F8" w:rsidRDefault="006B00F8">
      <w:pPr>
        <w:spacing w:line="360" w:lineRule="auto"/>
        <w:jc w:val="both"/>
        <w:rPr>
          <w:rFonts w:ascii="Arial Narrow" w:eastAsia="Arial Narrow" w:hAnsi="Arial Narrow" w:cs="Arial Narrow"/>
        </w:rPr>
      </w:pPr>
    </w:p>
    <w:p w14:paraId="000000AA"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SVSTI’s student classroom houses a variety of books and other resources such as flash cards, diagram posters, and workbooks. The student library has 16 student computers along with an iPad for students to use during regular business hours or by appointment. A printing station is also available for student use.</w:t>
      </w:r>
    </w:p>
    <w:p w14:paraId="000000AB" w14:textId="0B4A9EAF"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Students may borrow any of the resources to use at home to study and complete assignments such as instrument books etc. Students must complete a Book loan request form when borrowing a book.  Students are expected to return any items borrowed to campus in a timely fashion. We also post tutoring hours in the Student Success Library.  Additional tutoring and support </w:t>
      </w:r>
      <w:r w:rsidR="00AC357D">
        <w:rPr>
          <w:rFonts w:ascii="Arial Narrow" w:eastAsia="Arial Narrow" w:hAnsi="Arial Narrow" w:cs="Arial Narrow"/>
        </w:rPr>
        <w:t>are</w:t>
      </w:r>
      <w:r>
        <w:rPr>
          <w:rFonts w:ascii="Arial Narrow" w:eastAsia="Arial Narrow" w:hAnsi="Arial Narrow" w:cs="Arial Narrow"/>
        </w:rPr>
        <w:t xml:space="preserve"> also available upon request to accommodate additional time for students on an as needed basis. SVSTI students and Instructors have 24-hour access to the LMS platform (Canvas, Cengage/MindTap) until the completion of the program and/or certification test. In addition to the curriculum recommended by the CBSPD, ARC/STSA, &amp; CAAHEP via materials such as a coursebook, workbook, and study guide, there are many other resources available to students on the LMS platform.</w:t>
      </w:r>
    </w:p>
    <w:p w14:paraId="000000AC"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Some student assignments on Canvas and Cengage (Webassign &amp; MindTap) will be graded automatically.  This provides students with immediate feedback on their progress.  All tests, evaluations and assignments will be graded and posted within 24-hours of the due date. All students are required to earn a passing grade of 70% or higher on their final(s).  Additionally, Surgical Technology students must achieve a grade of 70% or higher for each course with the program. Sterile Processing Program students must achieve a grade of 70% or higher on their coursework, and competencies, as well as their final.  </w:t>
      </w:r>
    </w:p>
    <w:p w14:paraId="000000AD" w14:textId="77777777" w:rsidR="006B00F8" w:rsidRDefault="001A05D2">
      <w:pPr>
        <w:tabs>
          <w:tab w:val="left" w:pos="361"/>
        </w:tabs>
        <w:spacing w:before="1" w:line="276" w:lineRule="auto"/>
        <w:ind w:right="1771"/>
        <w:jc w:val="both"/>
        <w:rPr>
          <w:rFonts w:ascii="Arial Narrow" w:eastAsia="Arial Narrow" w:hAnsi="Arial Narrow" w:cs="Arial Narrow"/>
        </w:rPr>
      </w:pPr>
      <w:r>
        <w:rPr>
          <w:rFonts w:ascii="Arial Narrow" w:eastAsia="Arial Narrow" w:hAnsi="Arial Narrow" w:cs="Arial Narrow"/>
        </w:rPr>
        <w:t xml:space="preserve">SVSTI offers the Academic Catalog on our website at </w:t>
      </w:r>
      <w:hyperlink r:id="rId13">
        <w:r>
          <w:rPr>
            <w:rFonts w:ascii="Arial Narrow" w:eastAsia="Arial Narrow" w:hAnsi="Arial Narrow" w:cs="Arial Narrow"/>
            <w:u w:val="single"/>
          </w:rPr>
          <w:t>https://svsti.com/</w:t>
        </w:r>
      </w:hyperlink>
      <w:r>
        <w:rPr>
          <w:rFonts w:ascii="Arial Narrow" w:eastAsia="Arial Narrow" w:hAnsi="Arial Narrow" w:cs="Arial Narrow"/>
        </w:rPr>
        <w:t xml:space="preserve">  in English.  Google Translate is available upon request to ensure that all procedures &amp; policies are understood in the event where English is not the primary language. </w:t>
      </w:r>
    </w:p>
    <w:p w14:paraId="000000AE" w14:textId="77777777" w:rsidR="006B00F8" w:rsidRDefault="006B00F8">
      <w:pPr>
        <w:tabs>
          <w:tab w:val="left" w:pos="361"/>
        </w:tabs>
        <w:spacing w:before="1" w:line="360" w:lineRule="auto"/>
        <w:ind w:right="1771"/>
        <w:jc w:val="center"/>
        <w:rPr>
          <w:rFonts w:ascii="Arial Narrow" w:eastAsia="Arial Narrow" w:hAnsi="Arial Narrow" w:cs="Arial Narrow"/>
          <w:b/>
        </w:rPr>
      </w:pPr>
    </w:p>
    <w:p w14:paraId="000000AF" w14:textId="77777777" w:rsidR="006B00F8" w:rsidRDefault="001A05D2">
      <w:pPr>
        <w:tabs>
          <w:tab w:val="left" w:pos="361"/>
        </w:tabs>
        <w:spacing w:before="1" w:line="360" w:lineRule="auto"/>
        <w:ind w:right="1771"/>
        <w:jc w:val="center"/>
        <w:rPr>
          <w:rFonts w:ascii="Arial Narrow" w:eastAsia="Arial Narrow" w:hAnsi="Arial Narrow" w:cs="Arial Narrow"/>
          <w:b/>
        </w:rPr>
      </w:pPr>
      <w:r>
        <w:rPr>
          <w:rFonts w:ascii="Arial Narrow" w:eastAsia="Arial Narrow" w:hAnsi="Arial Narrow" w:cs="Arial Narrow"/>
          <w:b/>
        </w:rPr>
        <w:t>Distance Learning Policy</w:t>
      </w:r>
    </w:p>
    <w:p w14:paraId="000000B0" w14:textId="176316F7" w:rsidR="006B00F8" w:rsidRDefault="001A05D2">
      <w:pPr>
        <w:tabs>
          <w:tab w:val="left" w:pos="361"/>
        </w:tabs>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SVSTI offers blended programs and requires students to attend LAB on campus along with instructional hours off-site through an online learning platform. Students will be granted access to Canvas (Sterile Processing &amp; Surgical Technology) upon enrollment completion. The Surgical Technology students will receive access to Cengage (MindTab and Webassign) on </w:t>
      </w:r>
      <w:r w:rsidR="00AC357D">
        <w:rPr>
          <w:rFonts w:ascii="Arial Narrow" w:eastAsia="Arial Narrow" w:hAnsi="Arial Narrow" w:cs="Arial Narrow"/>
        </w:rPr>
        <w:t>Orientation Day</w:t>
      </w:r>
      <w:r>
        <w:rPr>
          <w:rFonts w:ascii="Arial Narrow" w:eastAsia="Arial Narrow" w:hAnsi="Arial Narrow" w:cs="Arial Narrow"/>
        </w:rPr>
        <w:t xml:space="preserve"> which is typically the week prior to the first scheduled day of class. </w:t>
      </w:r>
    </w:p>
    <w:p w14:paraId="000000B1" w14:textId="77777777" w:rsidR="006B00F8" w:rsidRDefault="001A05D2">
      <w:pPr>
        <w:tabs>
          <w:tab w:val="left" w:pos="361"/>
        </w:tabs>
        <w:spacing w:before="280" w:after="280" w:line="360" w:lineRule="auto"/>
        <w:jc w:val="center"/>
        <w:rPr>
          <w:b/>
        </w:rPr>
      </w:pPr>
      <w:r>
        <w:rPr>
          <w:b/>
        </w:rPr>
        <w:t>Grading Scale</w:t>
      </w: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156"/>
        <w:gridCol w:w="3156"/>
      </w:tblGrid>
      <w:tr w:rsidR="006B00F8" w14:paraId="62B867F3" w14:textId="77777777">
        <w:tc>
          <w:tcPr>
            <w:tcW w:w="3155" w:type="dxa"/>
          </w:tcPr>
          <w:p w14:paraId="000000B2" w14:textId="77777777" w:rsidR="006B00F8" w:rsidRDefault="001A05D2">
            <w:pPr>
              <w:tabs>
                <w:tab w:val="left" w:pos="361"/>
              </w:tabs>
              <w:spacing w:line="360" w:lineRule="auto"/>
              <w:jc w:val="center"/>
              <w:rPr>
                <w:b/>
              </w:rPr>
            </w:pPr>
            <w:r>
              <w:rPr>
                <w:b/>
              </w:rPr>
              <w:t>Grade</w:t>
            </w:r>
          </w:p>
        </w:tc>
        <w:tc>
          <w:tcPr>
            <w:tcW w:w="3155" w:type="dxa"/>
          </w:tcPr>
          <w:p w14:paraId="000000B3" w14:textId="77777777" w:rsidR="006B00F8" w:rsidRDefault="001A05D2">
            <w:pPr>
              <w:tabs>
                <w:tab w:val="left" w:pos="361"/>
              </w:tabs>
              <w:spacing w:line="360" w:lineRule="auto"/>
              <w:jc w:val="center"/>
              <w:rPr>
                <w:b/>
              </w:rPr>
            </w:pPr>
            <w:r>
              <w:rPr>
                <w:b/>
              </w:rPr>
              <w:t>Percentage</w:t>
            </w:r>
          </w:p>
        </w:tc>
        <w:tc>
          <w:tcPr>
            <w:tcW w:w="3155" w:type="dxa"/>
          </w:tcPr>
          <w:p w14:paraId="000000B4" w14:textId="77777777" w:rsidR="006B00F8" w:rsidRDefault="001A05D2">
            <w:pPr>
              <w:tabs>
                <w:tab w:val="left" w:pos="361"/>
              </w:tabs>
              <w:spacing w:line="360" w:lineRule="auto"/>
              <w:jc w:val="center"/>
              <w:rPr>
                <w:b/>
              </w:rPr>
            </w:pPr>
            <w:r>
              <w:rPr>
                <w:b/>
              </w:rPr>
              <w:t>GPA</w:t>
            </w:r>
          </w:p>
        </w:tc>
      </w:tr>
      <w:tr w:rsidR="006B00F8" w14:paraId="5778B9FB" w14:textId="77777777">
        <w:tc>
          <w:tcPr>
            <w:tcW w:w="3155" w:type="dxa"/>
          </w:tcPr>
          <w:p w14:paraId="000000B5" w14:textId="77777777" w:rsidR="006B00F8" w:rsidRDefault="001A05D2">
            <w:pPr>
              <w:tabs>
                <w:tab w:val="left" w:pos="361"/>
              </w:tabs>
              <w:spacing w:line="360" w:lineRule="auto"/>
              <w:jc w:val="center"/>
              <w:rPr>
                <w:b/>
              </w:rPr>
            </w:pPr>
            <w:r>
              <w:rPr>
                <w:b/>
              </w:rPr>
              <w:t>A</w:t>
            </w:r>
          </w:p>
        </w:tc>
        <w:tc>
          <w:tcPr>
            <w:tcW w:w="3155" w:type="dxa"/>
          </w:tcPr>
          <w:p w14:paraId="000000B6" w14:textId="77777777" w:rsidR="006B00F8" w:rsidRDefault="001A05D2">
            <w:pPr>
              <w:tabs>
                <w:tab w:val="left" w:pos="361"/>
              </w:tabs>
              <w:spacing w:line="360" w:lineRule="auto"/>
              <w:jc w:val="center"/>
              <w:rPr>
                <w:b/>
              </w:rPr>
            </w:pPr>
            <w:r>
              <w:rPr>
                <w:b/>
              </w:rPr>
              <w:t>90-100</w:t>
            </w:r>
          </w:p>
        </w:tc>
        <w:tc>
          <w:tcPr>
            <w:tcW w:w="3155" w:type="dxa"/>
          </w:tcPr>
          <w:p w14:paraId="000000B7" w14:textId="77777777" w:rsidR="006B00F8" w:rsidRDefault="001A05D2">
            <w:pPr>
              <w:tabs>
                <w:tab w:val="left" w:pos="361"/>
              </w:tabs>
              <w:spacing w:line="360" w:lineRule="auto"/>
              <w:jc w:val="center"/>
              <w:rPr>
                <w:b/>
              </w:rPr>
            </w:pPr>
            <w:r>
              <w:rPr>
                <w:b/>
              </w:rPr>
              <w:t>4.0</w:t>
            </w:r>
          </w:p>
        </w:tc>
      </w:tr>
      <w:tr w:rsidR="006B00F8" w14:paraId="4D83B0D1" w14:textId="77777777">
        <w:tc>
          <w:tcPr>
            <w:tcW w:w="3155" w:type="dxa"/>
          </w:tcPr>
          <w:p w14:paraId="000000B8" w14:textId="77777777" w:rsidR="006B00F8" w:rsidRDefault="001A05D2">
            <w:pPr>
              <w:tabs>
                <w:tab w:val="left" w:pos="361"/>
              </w:tabs>
              <w:spacing w:line="360" w:lineRule="auto"/>
              <w:jc w:val="center"/>
              <w:rPr>
                <w:b/>
              </w:rPr>
            </w:pPr>
            <w:r>
              <w:rPr>
                <w:b/>
              </w:rPr>
              <w:t>B</w:t>
            </w:r>
          </w:p>
        </w:tc>
        <w:tc>
          <w:tcPr>
            <w:tcW w:w="3155" w:type="dxa"/>
          </w:tcPr>
          <w:p w14:paraId="000000B9" w14:textId="77777777" w:rsidR="006B00F8" w:rsidRDefault="001A05D2">
            <w:pPr>
              <w:tabs>
                <w:tab w:val="left" w:pos="361"/>
              </w:tabs>
              <w:spacing w:line="360" w:lineRule="auto"/>
              <w:jc w:val="center"/>
              <w:rPr>
                <w:b/>
              </w:rPr>
            </w:pPr>
            <w:r>
              <w:rPr>
                <w:b/>
              </w:rPr>
              <w:t>80-89</w:t>
            </w:r>
          </w:p>
        </w:tc>
        <w:tc>
          <w:tcPr>
            <w:tcW w:w="3155" w:type="dxa"/>
          </w:tcPr>
          <w:p w14:paraId="000000BA" w14:textId="77777777" w:rsidR="006B00F8" w:rsidRDefault="001A05D2">
            <w:pPr>
              <w:tabs>
                <w:tab w:val="left" w:pos="361"/>
              </w:tabs>
              <w:spacing w:line="360" w:lineRule="auto"/>
              <w:jc w:val="center"/>
              <w:rPr>
                <w:b/>
              </w:rPr>
            </w:pPr>
            <w:r>
              <w:rPr>
                <w:b/>
              </w:rPr>
              <w:t>3.0</w:t>
            </w:r>
          </w:p>
        </w:tc>
      </w:tr>
      <w:tr w:rsidR="006B00F8" w14:paraId="50232B93" w14:textId="77777777">
        <w:tc>
          <w:tcPr>
            <w:tcW w:w="3155" w:type="dxa"/>
          </w:tcPr>
          <w:p w14:paraId="000000BB" w14:textId="77777777" w:rsidR="006B00F8" w:rsidRDefault="001A05D2">
            <w:pPr>
              <w:tabs>
                <w:tab w:val="left" w:pos="361"/>
              </w:tabs>
              <w:spacing w:line="360" w:lineRule="auto"/>
              <w:jc w:val="center"/>
              <w:rPr>
                <w:b/>
              </w:rPr>
            </w:pPr>
            <w:r>
              <w:rPr>
                <w:b/>
              </w:rPr>
              <w:t>C</w:t>
            </w:r>
          </w:p>
        </w:tc>
        <w:tc>
          <w:tcPr>
            <w:tcW w:w="3155" w:type="dxa"/>
          </w:tcPr>
          <w:p w14:paraId="000000BC" w14:textId="77777777" w:rsidR="006B00F8" w:rsidRDefault="001A05D2">
            <w:pPr>
              <w:tabs>
                <w:tab w:val="left" w:pos="361"/>
              </w:tabs>
              <w:spacing w:line="360" w:lineRule="auto"/>
              <w:jc w:val="center"/>
              <w:rPr>
                <w:b/>
              </w:rPr>
            </w:pPr>
            <w:r>
              <w:rPr>
                <w:b/>
              </w:rPr>
              <w:t>70-79</w:t>
            </w:r>
          </w:p>
        </w:tc>
        <w:tc>
          <w:tcPr>
            <w:tcW w:w="3155" w:type="dxa"/>
          </w:tcPr>
          <w:p w14:paraId="000000BD" w14:textId="77777777" w:rsidR="006B00F8" w:rsidRDefault="001A05D2">
            <w:pPr>
              <w:tabs>
                <w:tab w:val="left" w:pos="361"/>
              </w:tabs>
              <w:spacing w:line="360" w:lineRule="auto"/>
              <w:jc w:val="center"/>
              <w:rPr>
                <w:b/>
              </w:rPr>
            </w:pPr>
            <w:r>
              <w:rPr>
                <w:b/>
              </w:rPr>
              <w:t>2.0</w:t>
            </w:r>
          </w:p>
        </w:tc>
      </w:tr>
      <w:tr w:rsidR="006B00F8" w14:paraId="704B8496" w14:textId="77777777">
        <w:tc>
          <w:tcPr>
            <w:tcW w:w="3155" w:type="dxa"/>
          </w:tcPr>
          <w:p w14:paraId="000000BE" w14:textId="77777777" w:rsidR="006B00F8" w:rsidRDefault="001A05D2">
            <w:pPr>
              <w:tabs>
                <w:tab w:val="left" w:pos="361"/>
              </w:tabs>
              <w:spacing w:line="360" w:lineRule="auto"/>
              <w:jc w:val="center"/>
              <w:rPr>
                <w:b/>
              </w:rPr>
            </w:pPr>
            <w:r>
              <w:rPr>
                <w:b/>
              </w:rPr>
              <w:t>D</w:t>
            </w:r>
          </w:p>
        </w:tc>
        <w:tc>
          <w:tcPr>
            <w:tcW w:w="3155" w:type="dxa"/>
          </w:tcPr>
          <w:p w14:paraId="000000BF" w14:textId="77777777" w:rsidR="006B00F8" w:rsidRDefault="001A05D2">
            <w:pPr>
              <w:tabs>
                <w:tab w:val="left" w:pos="361"/>
              </w:tabs>
              <w:spacing w:line="360" w:lineRule="auto"/>
              <w:jc w:val="center"/>
              <w:rPr>
                <w:b/>
              </w:rPr>
            </w:pPr>
            <w:r>
              <w:rPr>
                <w:b/>
              </w:rPr>
              <w:t>60-69</w:t>
            </w:r>
          </w:p>
        </w:tc>
        <w:tc>
          <w:tcPr>
            <w:tcW w:w="3155" w:type="dxa"/>
          </w:tcPr>
          <w:p w14:paraId="000000C0" w14:textId="77777777" w:rsidR="006B00F8" w:rsidRDefault="001A05D2">
            <w:pPr>
              <w:tabs>
                <w:tab w:val="left" w:pos="361"/>
              </w:tabs>
              <w:spacing w:line="360" w:lineRule="auto"/>
              <w:jc w:val="center"/>
              <w:rPr>
                <w:b/>
              </w:rPr>
            </w:pPr>
            <w:r>
              <w:rPr>
                <w:b/>
              </w:rPr>
              <w:t>1.0</w:t>
            </w:r>
          </w:p>
        </w:tc>
      </w:tr>
      <w:tr w:rsidR="006B00F8" w14:paraId="1C2A54B2" w14:textId="77777777">
        <w:tc>
          <w:tcPr>
            <w:tcW w:w="3155" w:type="dxa"/>
          </w:tcPr>
          <w:p w14:paraId="000000C1" w14:textId="77777777" w:rsidR="006B00F8" w:rsidRDefault="001A05D2">
            <w:pPr>
              <w:tabs>
                <w:tab w:val="left" w:pos="361"/>
              </w:tabs>
              <w:spacing w:line="360" w:lineRule="auto"/>
              <w:jc w:val="center"/>
              <w:rPr>
                <w:b/>
              </w:rPr>
            </w:pPr>
            <w:r>
              <w:rPr>
                <w:b/>
              </w:rPr>
              <w:t>F</w:t>
            </w:r>
          </w:p>
        </w:tc>
        <w:tc>
          <w:tcPr>
            <w:tcW w:w="3155" w:type="dxa"/>
          </w:tcPr>
          <w:p w14:paraId="000000C2" w14:textId="77777777" w:rsidR="006B00F8" w:rsidRDefault="001A05D2">
            <w:pPr>
              <w:tabs>
                <w:tab w:val="left" w:pos="361"/>
              </w:tabs>
              <w:spacing w:line="360" w:lineRule="auto"/>
              <w:jc w:val="center"/>
              <w:rPr>
                <w:b/>
              </w:rPr>
            </w:pPr>
            <w:r>
              <w:rPr>
                <w:b/>
              </w:rPr>
              <w:t>Below 60</w:t>
            </w:r>
          </w:p>
        </w:tc>
        <w:tc>
          <w:tcPr>
            <w:tcW w:w="3155" w:type="dxa"/>
          </w:tcPr>
          <w:p w14:paraId="000000C3" w14:textId="77777777" w:rsidR="006B00F8" w:rsidRDefault="001A05D2">
            <w:pPr>
              <w:tabs>
                <w:tab w:val="left" w:pos="361"/>
              </w:tabs>
              <w:spacing w:line="360" w:lineRule="auto"/>
              <w:jc w:val="center"/>
              <w:rPr>
                <w:b/>
              </w:rPr>
            </w:pPr>
            <w:r>
              <w:rPr>
                <w:b/>
              </w:rPr>
              <w:t>0</w:t>
            </w:r>
          </w:p>
        </w:tc>
      </w:tr>
    </w:tbl>
    <w:p w14:paraId="000000C4" w14:textId="77777777" w:rsidR="006B00F8" w:rsidRDefault="006B00F8">
      <w:pPr>
        <w:tabs>
          <w:tab w:val="left" w:pos="361"/>
        </w:tabs>
        <w:spacing w:before="280" w:after="280" w:line="360" w:lineRule="auto"/>
        <w:jc w:val="center"/>
        <w:rPr>
          <w:rFonts w:ascii="Arial Narrow" w:eastAsia="Arial Narrow" w:hAnsi="Arial Narrow" w:cs="Arial Narrow"/>
          <w:b/>
        </w:rPr>
      </w:pPr>
    </w:p>
    <w:p w14:paraId="000000C5" w14:textId="77777777" w:rsidR="006B00F8" w:rsidRDefault="006B00F8">
      <w:pPr>
        <w:tabs>
          <w:tab w:val="left" w:pos="361"/>
        </w:tabs>
        <w:spacing w:before="280" w:after="280" w:line="360" w:lineRule="auto"/>
        <w:jc w:val="center"/>
        <w:rPr>
          <w:rFonts w:ascii="Arial Narrow" w:eastAsia="Arial Narrow" w:hAnsi="Arial Narrow" w:cs="Arial Narrow"/>
          <w:b/>
        </w:rPr>
      </w:pPr>
    </w:p>
    <w:p w14:paraId="000000C6" w14:textId="77777777" w:rsidR="006B00F8" w:rsidRDefault="001A05D2">
      <w:pPr>
        <w:tabs>
          <w:tab w:val="left" w:pos="361"/>
        </w:tabs>
        <w:spacing w:before="280" w:after="280" w:line="360" w:lineRule="auto"/>
        <w:jc w:val="center"/>
        <w:rPr>
          <w:rFonts w:ascii="Arial Narrow" w:eastAsia="Arial Narrow" w:hAnsi="Arial Narrow" w:cs="Arial Narrow"/>
          <w:b/>
        </w:rPr>
      </w:pPr>
      <w:r>
        <w:rPr>
          <w:rFonts w:ascii="Arial Narrow" w:eastAsia="Arial Narrow" w:hAnsi="Arial Narrow" w:cs="Arial Narrow"/>
          <w:b/>
        </w:rPr>
        <w:t>Standard of Satisfactory Academic Progress</w:t>
      </w:r>
    </w:p>
    <w:p w14:paraId="000000C7" w14:textId="0217AF43" w:rsidR="006B00F8" w:rsidRDefault="001A05D2">
      <w:pPr>
        <w:tabs>
          <w:tab w:val="left" w:pos="361"/>
        </w:tabs>
        <w:spacing w:before="280" w:after="280"/>
        <w:rPr>
          <w:rFonts w:ascii="Arial Narrow" w:eastAsia="Arial Narrow" w:hAnsi="Arial Narrow" w:cs="Arial Narrow"/>
        </w:rPr>
      </w:pPr>
      <w:r>
        <w:rPr>
          <w:rFonts w:ascii="Arial Narrow" w:eastAsia="Arial Narrow" w:hAnsi="Arial Narrow" w:cs="Arial Narrow"/>
          <w:b/>
        </w:rPr>
        <w:t>Satisfactory Academic Progress</w:t>
      </w:r>
      <w:r>
        <w:rPr>
          <w:rFonts w:ascii="Arial Narrow" w:eastAsia="Arial Narrow" w:hAnsi="Arial Narrow" w:cs="Arial Narrow"/>
        </w:rPr>
        <w:t xml:space="preserve"> (</w:t>
      </w:r>
      <w:r w:rsidR="00AC357D">
        <w:rPr>
          <w:rFonts w:ascii="Arial Narrow" w:eastAsia="Arial Narrow" w:hAnsi="Arial Narrow" w:cs="Arial Narrow"/>
          <w:b/>
        </w:rPr>
        <w:t>SAP</w:t>
      </w:r>
      <w:r w:rsidR="00AC357D">
        <w:rPr>
          <w:rFonts w:ascii="Arial Narrow" w:eastAsia="Arial Narrow" w:hAnsi="Arial Narrow" w:cs="Arial Narrow"/>
        </w:rPr>
        <w:t>) standards</w:t>
      </w:r>
      <w:r>
        <w:rPr>
          <w:rFonts w:ascii="Arial Narrow" w:eastAsia="Arial Narrow" w:hAnsi="Arial Narrow" w:cs="Arial Narrow"/>
        </w:rPr>
        <w:t xml:space="preserve"> ensure that our students are successfully completing their coursework and can continue to receive financial aid. If you fail to meet the </w:t>
      </w:r>
      <w:r>
        <w:rPr>
          <w:rFonts w:ascii="Arial Narrow" w:eastAsia="Arial Narrow" w:hAnsi="Arial Narrow" w:cs="Arial Narrow"/>
          <w:b/>
        </w:rPr>
        <w:t>SAP</w:t>
      </w:r>
      <w:r>
        <w:rPr>
          <w:rFonts w:ascii="Arial Narrow" w:eastAsia="Arial Narrow" w:hAnsi="Arial Narrow" w:cs="Arial Narrow"/>
        </w:rPr>
        <w:t xml:space="preserve"> standards, you will be placed on financial aid warning or suspension.</w:t>
      </w:r>
    </w:p>
    <w:p w14:paraId="000000C8" w14:textId="77777777" w:rsidR="006B00F8" w:rsidRDefault="001A05D2">
      <w:pPr>
        <w:tabs>
          <w:tab w:val="left" w:pos="361"/>
        </w:tabs>
        <w:spacing w:before="280" w:after="280"/>
        <w:rPr>
          <w:rFonts w:ascii="Arial Narrow" w:eastAsia="Arial Narrow" w:hAnsi="Arial Narrow" w:cs="Arial Narrow"/>
        </w:rPr>
      </w:pPr>
      <w:r>
        <w:rPr>
          <w:rFonts w:ascii="Arial Narrow" w:eastAsia="Arial Narrow" w:hAnsi="Arial Narrow" w:cs="Arial Narrow"/>
        </w:rPr>
        <w:t xml:space="preserve">Standards ensure students are successfully completing SVSTI coursework. This review determines the progress the student has made toward their certificate and/or degree. </w:t>
      </w:r>
    </w:p>
    <w:p w14:paraId="000000C9" w14:textId="77777777" w:rsidR="006B00F8" w:rsidRDefault="001A05D2">
      <w:pPr>
        <w:tabs>
          <w:tab w:val="left" w:pos="361"/>
        </w:tabs>
        <w:spacing w:before="280" w:after="280"/>
        <w:rPr>
          <w:rFonts w:ascii="Arial Narrow" w:eastAsia="Arial Narrow" w:hAnsi="Arial Narrow" w:cs="Arial Narrow"/>
        </w:rPr>
      </w:pPr>
      <w:r>
        <w:rPr>
          <w:rFonts w:ascii="Arial Narrow" w:eastAsia="Arial Narrow" w:hAnsi="Arial Narrow" w:cs="Arial Narrow"/>
        </w:rPr>
        <w:t>All students must demonstrate satisfactory academic progress toward completing their chosen program of study by meeting Silicon Valley Surgi-Tech Institute established standards. Satisfactory academic progress is a measure of a student’s qualitative and quantitative progress as defined below. Evaluation takes place at the end of each payment/grading period.  A payment/grading period may be between 4 and 20 weeks in length. If a student falls below the qualitative and/or quantitative requirements at any review point during their enrollment, the steps defined below must be followed in order to meet the requirements for graduation. The qualitative and quantitative standards must be cumulative and include all periods of the student’s enrollment.</w:t>
      </w:r>
    </w:p>
    <w:p w14:paraId="000000CA"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Qualitative Evaluation: Students are expected to maintain a minimum 2.0 cumulative grade point average (CGPA) throughout the course of their program of study.</w:t>
      </w:r>
    </w:p>
    <w:p w14:paraId="000000CB"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Quantitative Evaluation: Students are expected to complete their program in 150 percent of the timeframe established for completion. Therefore, at each evaluation period the student is expected to complete an appropriate percentage of all credit hours attempted. Quantitative requirements are based on the combined credits attempted in the program at the time of the review.</w:t>
      </w:r>
    </w:p>
    <w:p w14:paraId="000000CC"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End of the First Payment Period – all students are required to successfully complete a minimum of 50 percent of all credits attempted in the first payment period.</w:t>
      </w:r>
    </w:p>
    <w:p w14:paraId="000000CD"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End of all Subsequent Payment Periods – all students are required to successfully complete a minimum of 66.7 percent of all credits attempted at the end of each subsequent payment period.</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B00F8" w14:paraId="1F000137" w14:textId="77777777">
        <w:trPr>
          <w:trHeight w:val="470"/>
        </w:trPr>
        <w:tc>
          <w:tcPr>
            <w:tcW w:w="9360" w:type="dxa"/>
            <w:gridSpan w:val="3"/>
            <w:shd w:val="clear" w:color="auto" w:fill="FF9900"/>
            <w:tcMar>
              <w:top w:w="100" w:type="dxa"/>
              <w:left w:w="100" w:type="dxa"/>
              <w:bottom w:w="100" w:type="dxa"/>
              <w:right w:w="100" w:type="dxa"/>
            </w:tcMar>
          </w:tcPr>
          <w:p w14:paraId="000000CE" w14:textId="77777777" w:rsidR="006B00F8" w:rsidRDefault="001A05D2">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Satisfactory Academic Progress Requirements</w:t>
            </w:r>
          </w:p>
        </w:tc>
      </w:tr>
      <w:tr w:rsidR="006B00F8" w14:paraId="5E3B5892" w14:textId="77777777">
        <w:tc>
          <w:tcPr>
            <w:tcW w:w="3120" w:type="dxa"/>
            <w:shd w:val="clear" w:color="auto" w:fill="auto"/>
            <w:tcMar>
              <w:top w:w="100" w:type="dxa"/>
              <w:left w:w="100" w:type="dxa"/>
              <w:bottom w:w="100" w:type="dxa"/>
              <w:right w:w="100" w:type="dxa"/>
            </w:tcMar>
          </w:tcPr>
          <w:p w14:paraId="000000D1" w14:textId="77777777" w:rsidR="006B00F8" w:rsidRDefault="001A05D2">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Checkpoint</w:t>
            </w:r>
          </w:p>
        </w:tc>
        <w:tc>
          <w:tcPr>
            <w:tcW w:w="3120" w:type="dxa"/>
            <w:shd w:val="clear" w:color="auto" w:fill="auto"/>
            <w:tcMar>
              <w:top w:w="100" w:type="dxa"/>
              <w:left w:w="100" w:type="dxa"/>
              <w:bottom w:w="100" w:type="dxa"/>
              <w:right w:w="100" w:type="dxa"/>
            </w:tcMar>
          </w:tcPr>
          <w:p w14:paraId="000000D2" w14:textId="77777777" w:rsidR="006B00F8" w:rsidRDefault="001A05D2">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Qualitative</w:t>
            </w:r>
          </w:p>
        </w:tc>
        <w:tc>
          <w:tcPr>
            <w:tcW w:w="3120" w:type="dxa"/>
            <w:shd w:val="clear" w:color="auto" w:fill="auto"/>
            <w:tcMar>
              <w:top w:w="100" w:type="dxa"/>
              <w:left w:w="100" w:type="dxa"/>
              <w:bottom w:w="100" w:type="dxa"/>
              <w:right w:w="100" w:type="dxa"/>
            </w:tcMar>
          </w:tcPr>
          <w:p w14:paraId="000000D3" w14:textId="77777777" w:rsidR="006B00F8" w:rsidRDefault="001A05D2">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Quantitative</w:t>
            </w:r>
          </w:p>
        </w:tc>
      </w:tr>
      <w:tr w:rsidR="006B00F8" w14:paraId="25C1BEB8" w14:textId="77777777">
        <w:trPr>
          <w:trHeight w:val="805"/>
        </w:trPr>
        <w:tc>
          <w:tcPr>
            <w:tcW w:w="3120" w:type="dxa"/>
            <w:shd w:val="clear" w:color="auto" w:fill="auto"/>
            <w:tcMar>
              <w:top w:w="100" w:type="dxa"/>
              <w:left w:w="100" w:type="dxa"/>
              <w:bottom w:w="100" w:type="dxa"/>
              <w:right w:w="100" w:type="dxa"/>
            </w:tcMar>
          </w:tcPr>
          <w:p w14:paraId="000000D4"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first payment period/term</w:t>
            </w:r>
          </w:p>
        </w:tc>
        <w:tc>
          <w:tcPr>
            <w:tcW w:w="3120" w:type="dxa"/>
            <w:shd w:val="clear" w:color="auto" w:fill="auto"/>
            <w:tcMar>
              <w:top w:w="100" w:type="dxa"/>
              <w:left w:w="100" w:type="dxa"/>
              <w:bottom w:w="100" w:type="dxa"/>
              <w:right w:w="100" w:type="dxa"/>
            </w:tcMar>
          </w:tcPr>
          <w:p w14:paraId="000000D5"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000000D6"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50% of all credits attempted.</w:t>
            </w:r>
          </w:p>
        </w:tc>
      </w:tr>
      <w:tr w:rsidR="006B00F8" w14:paraId="14BE5EFB" w14:textId="77777777">
        <w:tc>
          <w:tcPr>
            <w:tcW w:w="3120" w:type="dxa"/>
            <w:shd w:val="clear" w:color="auto" w:fill="auto"/>
            <w:tcMar>
              <w:top w:w="100" w:type="dxa"/>
              <w:left w:w="100" w:type="dxa"/>
              <w:bottom w:w="100" w:type="dxa"/>
              <w:right w:w="100" w:type="dxa"/>
            </w:tcMar>
          </w:tcPr>
          <w:p w14:paraId="000000D7"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all subsequent term/payment periods</w:t>
            </w:r>
          </w:p>
        </w:tc>
        <w:tc>
          <w:tcPr>
            <w:tcW w:w="3120" w:type="dxa"/>
            <w:shd w:val="clear" w:color="auto" w:fill="auto"/>
            <w:tcMar>
              <w:top w:w="100" w:type="dxa"/>
              <w:left w:w="100" w:type="dxa"/>
              <w:bottom w:w="100" w:type="dxa"/>
              <w:right w:w="100" w:type="dxa"/>
            </w:tcMar>
          </w:tcPr>
          <w:p w14:paraId="000000D8"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000000D9" w14:textId="77777777" w:rsidR="006B00F8" w:rsidRDefault="001A05D2">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66.7% of all credits attempted.</w:t>
            </w:r>
          </w:p>
        </w:tc>
      </w:tr>
    </w:tbl>
    <w:p w14:paraId="000000DA" w14:textId="77777777" w:rsidR="006B00F8" w:rsidRDefault="006B00F8">
      <w:pPr>
        <w:spacing w:before="240" w:after="240"/>
        <w:rPr>
          <w:rFonts w:ascii="Arial Narrow" w:eastAsia="Arial Narrow" w:hAnsi="Arial Narrow" w:cs="Arial Narrow"/>
        </w:rPr>
      </w:pPr>
    </w:p>
    <w:p w14:paraId="000000DB"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Step 1 – Academic Warning Status: The first time a student fails to meet the qualitative and/or quantitative requirement at the end of a payment period, the student will be put in an “Academic Warning” status until the next evaluation point. If at the next review point the student meets both requirements, the student will then be returned to an “active” status. If the student fails to meet their qualitative and/or quantitative requirement, the student may be withdrawn from school. An appeal may be filed by the student. If the appeal is approved, the student will move on to step 2. If the appeal is denied, the student will be withdrawn from school.</w:t>
      </w:r>
    </w:p>
    <w:p w14:paraId="000000DC"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Step 2 – Academic Probation Status: In order to remain in school, the student will be required to complete an appeal. If the appeal is approved, an individualized academic plan (Academic Improvement Plan) will be created. The student must agree to meet the terms and requirements of the plan.  Upon agreement and approval of the plan, the student will be placed in an Academic Probation Status. If at the next review the student meets both requirements, the student will be returned to an “active” status. If the student fails to meet the requirements of the Academic Improvement Plan, the student will be withdrawn from school and placed on academic suspension.</w:t>
      </w:r>
    </w:p>
    <w:p w14:paraId="000000DD"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Maximum Coursework Allowed</w:t>
      </w:r>
    </w:p>
    <w:p w14:paraId="000000DE"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Students may attempt up to 1.5 times the number of credit hours in the current program. Students who exceed this maximum and have not graduated are dismissed.</w:t>
      </w:r>
    </w:p>
    <w:p w14:paraId="000000DF"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Satisfactory Academic Progress Determination Appeals</w:t>
      </w:r>
    </w:p>
    <w:p w14:paraId="000000E0"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Students placed on Academic Probation or withdrawn due to failure to meet SAP standards may appeal the determination in writing to the Program Director within 10 days of notification. If the appeal is considered justified, the student’s status will be re-evaluated by an Academic Appeals Board. Students will receive an appeal determination in writing within 15 business days.</w:t>
      </w:r>
    </w:p>
    <w:p w14:paraId="000000E1"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Incomplete Grades and SAP</w:t>
      </w:r>
    </w:p>
    <w:p w14:paraId="000000E2"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 xml:space="preserve">A grade of “I” signifies that required coursework was not completed during the standard length of the course. The grade of “I” does not count toward credit hours attempted and is not included in the GPA calculation. An “I” may only be assigned when </w:t>
      </w:r>
      <w:proofErr w:type="gramStart"/>
      <w:r>
        <w:rPr>
          <w:rFonts w:ascii="Arial Narrow" w:eastAsia="Arial Narrow" w:hAnsi="Arial Narrow" w:cs="Arial Narrow"/>
        </w:rPr>
        <w:t>all of</w:t>
      </w:r>
      <w:proofErr w:type="gramEnd"/>
      <w:r>
        <w:rPr>
          <w:rFonts w:ascii="Arial Narrow" w:eastAsia="Arial Narrow" w:hAnsi="Arial Narrow" w:cs="Arial Narrow"/>
        </w:rPr>
        <w:t xml:space="preserve"> the following conditions are met: 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for on-site courses, all required work must be completed and submitted to the instructor by Friday of the first week of the subsequent term or semester, unless an extension is requested by the instructor and the program director grants that extension. The “I” must be converted to a letter grade by Wednesday of the second week of the term or semester. If course requirements are not satisfied by the deadline, the “I” will be converted to a letter grade of “F”. Once the final grade has been awarded, the course is counted as credit hours attempted and calculated into the CGPA. At this point the grade applies toward SAP. In an online course, when students receive an “I” or Incomplete, the course is not counted toward credit hours attempted and is not included in the GPA calculation. An “I” may only be assigned when </w:t>
      </w:r>
      <w:proofErr w:type="gramStart"/>
      <w:r>
        <w:rPr>
          <w:rFonts w:ascii="Arial Narrow" w:eastAsia="Arial Narrow" w:hAnsi="Arial Narrow" w:cs="Arial Narrow"/>
        </w:rPr>
        <w:t>all of</w:t>
      </w:r>
      <w:proofErr w:type="gramEnd"/>
      <w:r>
        <w:rPr>
          <w:rFonts w:ascii="Arial Narrow" w:eastAsia="Arial Narrow" w:hAnsi="Arial Narrow" w:cs="Arial Narrow"/>
        </w:rPr>
        <w:t xml:space="preserve"> the following conditions are met: · The student has been making satisfactory progress in the course as determined by the Program Director; the student is unable to complete some coursework </w:t>
      </w:r>
      <w:r>
        <w:rPr>
          <w:rFonts w:ascii="Arial Narrow" w:eastAsia="Arial Narrow" w:hAnsi="Arial Narrow" w:cs="Arial Narrow"/>
        </w:rPr>
        <w:lastRenderedPageBreak/>
        <w:t>because of unusual or extenuating circumstances beyond the student’s control. An explanation of these circumstances must be presented by the student in writing and deemed acceptable to the Program Director; all required work must be completed and submitted to the instructor by Friday of the second week of the subsequent term or semester to receive a final grade unless an extension is requested by the instructor and that extension is approved by the program director. The “I” must be converted to a letter grade by Wednesday of the third week of the term or semester. If students do not complete the coursework within the required timeframe the “I” is converted to an “F”. Once the final grade has been awarded, the course will count as credit hours attempted and the grade is calculated into the CGPA. At this point the grade applies toward SAP.</w:t>
      </w:r>
    </w:p>
    <w:p w14:paraId="000000E3"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Course Repeats and SAP</w:t>
      </w:r>
    </w:p>
    <w:p w14:paraId="000000E4"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Students who earn a “D” or “F” in a course in their program major must repeat the course. Students who receive a “D” or “F” in two core courses may be dismissed. Students may repeat a course only twice. A cumulative grade point average (CGPA) of 2.0 must be achieved. When a course is repeated the original grade remains on the student’s permanent academic record but is designated as a repeated course. All repeated courses count as credit hours attempted in the timeframe evaluation for SAP (see quantitative evaluation). The highest grade earned for the repeated course is counted as credit hours completed and is used in the CGPA calculation.</w:t>
      </w:r>
    </w:p>
    <w:p w14:paraId="000000E5"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Non-Credit or Remedial Courses and SAP</w:t>
      </w:r>
    </w:p>
    <w:p w14:paraId="000000E6"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rPr>
        <w:t>Silicon Valley Surgi-Tech Institute does not offer non-credit or remedial coursework.</w:t>
      </w:r>
    </w:p>
    <w:p w14:paraId="000000E7" w14:textId="77777777" w:rsidR="006B00F8" w:rsidRDefault="001A05D2">
      <w:pPr>
        <w:spacing w:before="240" w:after="240"/>
        <w:rPr>
          <w:rFonts w:ascii="Arial Narrow" w:eastAsia="Arial Narrow" w:hAnsi="Arial Narrow" w:cs="Arial Narrow"/>
        </w:rPr>
      </w:pPr>
      <w:r>
        <w:rPr>
          <w:rFonts w:ascii="Arial Narrow" w:eastAsia="Arial Narrow" w:hAnsi="Arial Narrow" w:cs="Arial Narrow"/>
          <w:b/>
        </w:rPr>
        <w:t>Appeals for Reinstatement</w:t>
      </w:r>
    </w:p>
    <w:p w14:paraId="000000E8" w14:textId="77777777" w:rsidR="006B00F8" w:rsidRDefault="001A05D2">
      <w:pPr>
        <w:spacing w:before="240" w:after="240"/>
        <w:rPr>
          <w:rFonts w:ascii="Arial Narrow" w:eastAsia="Arial Narrow" w:hAnsi="Arial Narrow" w:cs="Arial Narrow"/>
          <w:b/>
          <w:u w:val="single"/>
        </w:rPr>
      </w:pPr>
      <w:r>
        <w:rPr>
          <w:rFonts w:ascii="Arial Narrow" w:eastAsia="Arial Narrow" w:hAnsi="Arial Narrow" w:cs="Arial Narrow"/>
        </w:rPr>
        <w:t xml:space="preserve">Students who are dismissed due to failure to meet Satisfactory Academic Progress standards may reapply after one year. Previous SAP standing will be </w:t>
      </w:r>
      <w:proofErr w:type="gramStart"/>
      <w:r>
        <w:rPr>
          <w:rFonts w:ascii="Arial Narrow" w:eastAsia="Arial Narrow" w:hAnsi="Arial Narrow" w:cs="Arial Narrow"/>
        </w:rPr>
        <w:t>taken into account</w:t>
      </w:r>
      <w:proofErr w:type="gramEnd"/>
      <w:r>
        <w:rPr>
          <w:rFonts w:ascii="Arial Narrow" w:eastAsia="Arial Narrow" w:hAnsi="Arial Narrow" w:cs="Arial Narrow"/>
        </w:rPr>
        <w:t xml:space="preserve"> as the application is reviewed. Appeals for reinstatement must be submitted in writing. Students must demonstrate that the circumstances causing an adverse impact on their academic progress in the program have been resolved. At the discretion of SVSTI, additional materials may be required to support the appeal. The Academic Appeals Board will review the request and supporting materials. Students will be notified of the Board’s decision in person and/or in writing. All decisions made by the Appeals Board are final. Students readmitted after being withdrawn from school due to failure to meet satisfactory academic progress standards (without mitigating circumstances) will be placed on probation for one term during which no financial aid will be disbursed. Students who fail a course during this probation period are dismissed with no further right to appeal. SVSTI may readmit students who have failed to make satisfactory progress if events beyond their control have occurred. If such mitigating circumstances can be documented for the specific term(s) during which the deficiencies occurred, students may submit a completed Satisfactory Academic Progress appeal form along with the required documents to the Program Director and may be able to resume studies.</w:t>
      </w:r>
    </w:p>
    <w:p w14:paraId="000000E9" w14:textId="77777777" w:rsidR="006B00F8" w:rsidRDefault="006B00F8">
      <w:pPr>
        <w:spacing w:line="360" w:lineRule="auto"/>
        <w:jc w:val="both"/>
        <w:rPr>
          <w:rFonts w:ascii="Arial Narrow" w:eastAsia="Arial Narrow" w:hAnsi="Arial Narrow" w:cs="Arial Narrow"/>
          <w:b/>
          <w:u w:val="single"/>
        </w:rPr>
      </w:pPr>
    </w:p>
    <w:p w14:paraId="000000EA" w14:textId="77777777" w:rsidR="006B00F8" w:rsidRDefault="006B00F8">
      <w:pPr>
        <w:spacing w:line="360" w:lineRule="auto"/>
        <w:jc w:val="both"/>
        <w:rPr>
          <w:rFonts w:ascii="Arial Narrow" w:eastAsia="Arial Narrow" w:hAnsi="Arial Narrow" w:cs="Arial Narrow"/>
          <w:b/>
          <w:u w:val="single"/>
        </w:rPr>
      </w:pPr>
    </w:p>
    <w:p w14:paraId="000000EB" w14:textId="77777777" w:rsidR="006B00F8" w:rsidRDefault="006B00F8">
      <w:pPr>
        <w:spacing w:line="360" w:lineRule="auto"/>
        <w:jc w:val="both"/>
        <w:rPr>
          <w:rFonts w:ascii="Arial Narrow" w:eastAsia="Arial Narrow" w:hAnsi="Arial Narrow" w:cs="Arial Narrow"/>
          <w:b/>
          <w:u w:val="single"/>
        </w:rPr>
      </w:pPr>
    </w:p>
    <w:p w14:paraId="000000EC" w14:textId="77777777" w:rsidR="006B00F8" w:rsidRDefault="006B00F8">
      <w:pPr>
        <w:spacing w:line="360" w:lineRule="auto"/>
        <w:jc w:val="both"/>
        <w:rPr>
          <w:rFonts w:ascii="Arial Narrow" w:eastAsia="Arial Narrow" w:hAnsi="Arial Narrow" w:cs="Arial Narrow"/>
          <w:b/>
          <w:u w:val="single"/>
        </w:rPr>
      </w:pPr>
    </w:p>
    <w:p w14:paraId="000000ED" w14:textId="77777777" w:rsidR="006B00F8" w:rsidRDefault="006B00F8">
      <w:pPr>
        <w:spacing w:line="360" w:lineRule="auto"/>
        <w:jc w:val="both"/>
        <w:rPr>
          <w:rFonts w:ascii="Arial Narrow" w:eastAsia="Arial Narrow" w:hAnsi="Arial Narrow" w:cs="Arial Narrow"/>
          <w:b/>
          <w:u w:val="single"/>
        </w:rPr>
      </w:pPr>
    </w:p>
    <w:p w14:paraId="000000EE" w14:textId="77777777" w:rsidR="006B00F8" w:rsidRDefault="006B00F8">
      <w:pPr>
        <w:spacing w:line="360" w:lineRule="auto"/>
        <w:jc w:val="both"/>
        <w:rPr>
          <w:rFonts w:ascii="Arial Narrow" w:eastAsia="Arial Narrow" w:hAnsi="Arial Narrow" w:cs="Arial Narrow"/>
          <w:b/>
          <w:u w:val="single"/>
        </w:rPr>
      </w:pPr>
    </w:p>
    <w:p w14:paraId="000000EF" w14:textId="77777777" w:rsidR="006B00F8" w:rsidRDefault="001A05D2">
      <w:pPr>
        <w:spacing w:line="360" w:lineRule="auto"/>
        <w:jc w:val="both"/>
        <w:rPr>
          <w:rFonts w:ascii="Arial Narrow" w:eastAsia="Arial Narrow" w:hAnsi="Arial Narrow" w:cs="Arial Narrow"/>
          <w:b/>
          <w:u w:val="single"/>
        </w:rPr>
      </w:pPr>
      <w:r>
        <w:rPr>
          <w:rFonts w:ascii="Arial Narrow" w:eastAsia="Arial Narrow" w:hAnsi="Arial Narrow" w:cs="Arial Narrow"/>
          <w:b/>
          <w:u w:val="single"/>
        </w:rPr>
        <w:t>Programs Offered</w:t>
      </w:r>
    </w:p>
    <w:p w14:paraId="000000F0" w14:textId="77777777" w:rsidR="006B00F8" w:rsidRDefault="001A05D2">
      <w:pPr>
        <w:numPr>
          <w:ilvl w:val="0"/>
          <w:numId w:val="24"/>
        </w:numPr>
        <w:pBdr>
          <w:top w:val="nil"/>
          <w:left w:val="nil"/>
          <w:bottom w:val="nil"/>
          <w:right w:val="nil"/>
          <w:between w:val="nil"/>
        </w:pBdr>
        <w:spacing w:line="360" w:lineRule="auto"/>
        <w:jc w:val="both"/>
        <w:rPr>
          <w:rFonts w:ascii="Arial Narrow" w:eastAsia="Arial Narrow" w:hAnsi="Arial Narrow" w:cs="Arial Narrow"/>
        </w:rPr>
      </w:pPr>
      <w:r>
        <w:rPr>
          <w:rFonts w:ascii="Arial Narrow" w:eastAsia="Arial Narrow" w:hAnsi="Arial Narrow" w:cs="Arial Narrow"/>
          <w:b/>
        </w:rPr>
        <w:t>Sterile Processing Program</w:t>
      </w:r>
      <w:r>
        <w:rPr>
          <w:rFonts w:ascii="Arial Narrow" w:eastAsia="Arial Narrow" w:hAnsi="Arial Narrow" w:cs="Arial Narrow"/>
        </w:rPr>
        <w:t xml:space="preserve"> - Total of 300 clock hours and 8 semester credits.  </w:t>
      </w:r>
    </w:p>
    <w:p w14:paraId="000000F1" w14:textId="03B2BA54" w:rsidR="006B00F8" w:rsidRDefault="001A05D2">
      <w:pPr>
        <w:numPr>
          <w:ilvl w:val="1"/>
          <w:numId w:val="24"/>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(SPD 101) - </w:t>
      </w:r>
      <w:r w:rsidR="00AC357D">
        <w:rPr>
          <w:rFonts w:ascii="Arial Narrow" w:eastAsia="Arial Narrow" w:hAnsi="Arial Narrow" w:cs="Arial Narrow"/>
        </w:rPr>
        <w:t>6-week</w:t>
      </w:r>
      <w:r>
        <w:rPr>
          <w:rFonts w:ascii="Arial Narrow" w:eastAsia="Arial Narrow" w:hAnsi="Arial Narrow" w:cs="Arial Narrow"/>
        </w:rPr>
        <w:t xml:space="preserve"> blended course which includes 60 clock hours = 3 semester credits of didactic and lab. </w:t>
      </w:r>
    </w:p>
    <w:p w14:paraId="000000F2" w14:textId="77777777" w:rsidR="006B00F8" w:rsidRDefault="001A05D2">
      <w:pPr>
        <w:numPr>
          <w:ilvl w:val="1"/>
          <w:numId w:val="24"/>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(SPD111) - Externship is a 6-week full time rotation - Total of 240 clock hours = 5 semester credits at a medical facility. </w:t>
      </w:r>
    </w:p>
    <w:p w14:paraId="000000F3" w14:textId="77777777" w:rsidR="006B00F8" w:rsidRDefault="006B00F8">
      <w:pPr>
        <w:pBdr>
          <w:top w:val="nil"/>
          <w:left w:val="nil"/>
          <w:bottom w:val="nil"/>
          <w:right w:val="nil"/>
          <w:between w:val="nil"/>
        </w:pBdr>
        <w:spacing w:line="360" w:lineRule="auto"/>
        <w:ind w:left="720"/>
        <w:jc w:val="both"/>
        <w:rPr>
          <w:rFonts w:ascii="Arial Narrow" w:eastAsia="Arial Narrow" w:hAnsi="Arial Narrow" w:cs="Arial Narrow"/>
        </w:rPr>
      </w:pPr>
    </w:p>
    <w:p w14:paraId="000000F4" w14:textId="77777777" w:rsidR="006B00F8" w:rsidRDefault="001A05D2">
      <w:pPr>
        <w:pBdr>
          <w:top w:val="nil"/>
          <w:left w:val="nil"/>
          <w:bottom w:val="nil"/>
          <w:right w:val="nil"/>
          <w:between w:val="nil"/>
        </w:pBdr>
        <w:spacing w:line="360" w:lineRule="auto"/>
        <w:ind w:left="720"/>
        <w:jc w:val="both"/>
        <w:rPr>
          <w:rFonts w:ascii="Arial Narrow" w:eastAsia="Arial Narrow" w:hAnsi="Arial Narrow" w:cs="Arial Narrow"/>
          <w:b/>
          <w:u w:val="single"/>
        </w:rPr>
      </w:pPr>
      <w:r>
        <w:rPr>
          <w:rFonts w:ascii="Arial Narrow" w:eastAsia="Arial Narrow" w:hAnsi="Arial Narrow" w:cs="Arial Narrow"/>
        </w:rPr>
        <w:t>This is a Certificate Program, which allows students to sit for the CBSPD certification exam.</w:t>
      </w:r>
    </w:p>
    <w:p w14:paraId="000000F5" w14:textId="77777777" w:rsidR="006B00F8" w:rsidRDefault="001A05D2">
      <w:pPr>
        <w:pBdr>
          <w:top w:val="nil"/>
          <w:left w:val="nil"/>
          <w:bottom w:val="nil"/>
          <w:right w:val="nil"/>
          <w:between w:val="nil"/>
        </w:pBdr>
        <w:spacing w:line="360" w:lineRule="auto"/>
        <w:ind w:left="720"/>
        <w:jc w:val="both"/>
        <w:rPr>
          <w:rFonts w:ascii="Arial Narrow" w:eastAsia="Arial Narrow" w:hAnsi="Arial Narrow" w:cs="Arial Narrow"/>
        </w:rPr>
      </w:pPr>
      <w:r>
        <w:rPr>
          <w:rFonts w:ascii="Arial Narrow" w:eastAsia="Arial Narrow" w:hAnsi="Arial Narrow" w:cs="Arial Narrow"/>
        </w:rPr>
        <w:t xml:space="preserve">SVSTI’s Sterile Processing Program is an approved program through CBSPD. You can find us on the CBSPD website at </w:t>
      </w:r>
      <w:hyperlink r:id="rId14">
        <w:r>
          <w:rPr>
            <w:rFonts w:ascii="Arial Narrow" w:eastAsia="Arial Narrow" w:hAnsi="Arial Narrow" w:cs="Arial Narrow"/>
            <w:u w:val="single"/>
          </w:rPr>
          <w:t>http://www.sterileprocessing.org/courses/courses1.htm</w:t>
        </w:r>
      </w:hyperlink>
    </w:p>
    <w:p w14:paraId="000000F6" w14:textId="77777777" w:rsidR="006B00F8" w:rsidRDefault="006B00F8">
      <w:pPr>
        <w:pBdr>
          <w:top w:val="nil"/>
          <w:left w:val="nil"/>
          <w:bottom w:val="nil"/>
          <w:right w:val="nil"/>
          <w:between w:val="nil"/>
        </w:pBdr>
        <w:spacing w:line="360" w:lineRule="auto"/>
        <w:ind w:left="720"/>
        <w:jc w:val="both"/>
        <w:rPr>
          <w:rFonts w:ascii="Arial Narrow" w:eastAsia="Arial Narrow" w:hAnsi="Arial Narrow" w:cs="Arial Narrow"/>
        </w:rPr>
      </w:pPr>
    </w:p>
    <w:p w14:paraId="000000F7" w14:textId="77777777" w:rsidR="006B00F8" w:rsidRDefault="001A05D2">
      <w:pPr>
        <w:numPr>
          <w:ilvl w:val="0"/>
          <w:numId w:val="16"/>
        </w:numPr>
        <w:pBdr>
          <w:top w:val="nil"/>
          <w:left w:val="nil"/>
          <w:bottom w:val="nil"/>
          <w:right w:val="nil"/>
          <w:between w:val="nil"/>
        </w:pBdr>
        <w:spacing w:line="360" w:lineRule="auto"/>
        <w:jc w:val="both"/>
        <w:rPr>
          <w:rFonts w:ascii="Arial Narrow" w:eastAsia="Arial Narrow" w:hAnsi="Arial Narrow" w:cs="Arial Narrow"/>
        </w:rPr>
      </w:pPr>
      <w:r>
        <w:rPr>
          <w:rFonts w:ascii="Arial Narrow" w:eastAsia="Arial Narrow" w:hAnsi="Arial Narrow" w:cs="Arial Narrow"/>
          <w:b/>
        </w:rPr>
        <w:t>Surgical Technology Certificate Program</w:t>
      </w:r>
      <w:r>
        <w:rPr>
          <w:rFonts w:ascii="Arial Narrow" w:eastAsia="Arial Narrow" w:hAnsi="Arial Narrow" w:cs="Arial Narrow"/>
        </w:rPr>
        <w:t xml:space="preserve"> - Total of 1616 clock hours and 73 semester credits</w:t>
      </w:r>
    </w:p>
    <w:p w14:paraId="000000F8" w14:textId="77777777" w:rsidR="006B00F8" w:rsidRDefault="001A05D2">
      <w:pPr>
        <w:numPr>
          <w:ilvl w:val="1"/>
          <w:numId w:val="1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(ST1 Lecture, ST111 Lab, ST2 Lecture, ST222 Lab, ST3 CST Prep, ST333 Clinical Externship) approximately 48 weeks long, which consist of 2 16-week terms on campus. The program is a blended learning experience which includes an interactive platform Cengage (MindTap &amp; WebAssign) and Canvas along with hands-on skills lab evaluations &amp; competencies. </w:t>
      </w:r>
    </w:p>
    <w:p w14:paraId="000000F9" w14:textId="55DE456F" w:rsidR="006B00F8" w:rsidRDefault="001A05D2">
      <w:pPr>
        <w:numPr>
          <w:ilvl w:val="1"/>
          <w:numId w:val="1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The required clinical rotation consists of a minimum of 120 specific surgical cases completed within 500 externship hours during the 16-week 3rd term. These cases must meet or exceed the standard requirement by ARC/STSA &amp; CAAHEP.  Within Term 3 for 4-6 weeks </w:t>
      </w:r>
      <w:r w:rsidR="00AC357D">
        <w:rPr>
          <w:rFonts w:ascii="Arial Narrow" w:eastAsia="Arial Narrow" w:hAnsi="Arial Narrow" w:cs="Arial Narrow"/>
        </w:rPr>
        <w:t>(at</w:t>
      </w:r>
      <w:r>
        <w:rPr>
          <w:rFonts w:ascii="Arial Narrow" w:eastAsia="Arial Narrow" w:hAnsi="Arial Narrow" w:cs="Arial Narrow"/>
        </w:rPr>
        <w:t xml:space="preserve"> least 2 times per week), students are required to return to campus for NBSTSA certification exam prep. </w:t>
      </w:r>
    </w:p>
    <w:p w14:paraId="000000FA" w14:textId="77777777" w:rsidR="006B00F8" w:rsidRDefault="006B00F8">
      <w:pPr>
        <w:pBdr>
          <w:top w:val="nil"/>
          <w:left w:val="nil"/>
          <w:bottom w:val="nil"/>
          <w:right w:val="nil"/>
          <w:between w:val="nil"/>
        </w:pBdr>
        <w:spacing w:line="276" w:lineRule="auto"/>
        <w:jc w:val="both"/>
        <w:rPr>
          <w:rFonts w:ascii="Arial Narrow" w:eastAsia="Arial Narrow" w:hAnsi="Arial Narrow" w:cs="Arial Narrow"/>
        </w:rPr>
      </w:pPr>
    </w:p>
    <w:p w14:paraId="000000FB" w14:textId="77777777" w:rsidR="006B00F8" w:rsidRDefault="001A05D2">
      <w:pPr>
        <w:numPr>
          <w:ilvl w:val="0"/>
          <w:numId w:val="18"/>
        </w:num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These specific requirements can be found at </w:t>
      </w:r>
      <w:hyperlink r:id="rId15">
        <w:r>
          <w:rPr>
            <w:rFonts w:ascii="Arial Narrow" w:eastAsia="Arial Narrow" w:hAnsi="Arial Narrow" w:cs="Arial Narrow"/>
            <w:u w:val="single"/>
          </w:rPr>
          <w:t>http://www.arcstsa.org/wp-content/uploads/2016/08/SIG-ST-0816.pdf</w:t>
        </w:r>
      </w:hyperlink>
      <w:r>
        <w:rPr>
          <w:rFonts w:ascii="Arial Narrow" w:eastAsia="Arial Narrow" w:hAnsi="Arial Narrow" w:cs="Arial Narrow"/>
        </w:rPr>
        <w:t>. There is approximately a total of 1632 clock hours of instructional time (please see below for Associate of Applied Science in Surgical Technology requirements).  All future Surgical Technology students must complete the Associate of Applied Science in Surgical Technology degree program.</w:t>
      </w:r>
    </w:p>
    <w:p w14:paraId="000000FC" w14:textId="77777777" w:rsidR="006B00F8" w:rsidRDefault="006B00F8">
      <w:pPr>
        <w:pBdr>
          <w:top w:val="nil"/>
          <w:left w:val="nil"/>
          <w:bottom w:val="nil"/>
          <w:right w:val="nil"/>
          <w:between w:val="nil"/>
        </w:pBdr>
        <w:spacing w:line="360" w:lineRule="auto"/>
        <w:ind w:left="720"/>
        <w:jc w:val="both"/>
        <w:rPr>
          <w:rFonts w:ascii="Arial Narrow" w:eastAsia="Arial Narrow" w:hAnsi="Arial Narrow" w:cs="Arial Narrow"/>
        </w:rPr>
      </w:pPr>
    </w:p>
    <w:p w14:paraId="000000FD" w14:textId="50BE64CC" w:rsidR="006B00F8" w:rsidRDefault="001A05D2">
      <w:pPr>
        <w:numPr>
          <w:ilvl w:val="0"/>
          <w:numId w:val="24"/>
        </w:numPr>
        <w:pBdr>
          <w:top w:val="nil"/>
          <w:left w:val="nil"/>
          <w:bottom w:val="nil"/>
          <w:right w:val="nil"/>
          <w:between w:val="nil"/>
        </w:pBdr>
        <w:spacing w:line="276" w:lineRule="auto"/>
        <w:jc w:val="both"/>
      </w:pPr>
      <w:r>
        <w:rPr>
          <w:rFonts w:ascii="Arial Narrow" w:eastAsia="Arial Narrow" w:hAnsi="Arial Narrow" w:cs="Arial Narrow"/>
          <w:b/>
        </w:rPr>
        <w:t xml:space="preserve">Surgical Technology Associate of Applied Science in Surgical Technology </w:t>
      </w:r>
      <w:r w:rsidR="00AC357D">
        <w:rPr>
          <w:rFonts w:ascii="Arial Narrow" w:eastAsia="Arial Narrow" w:hAnsi="Arial Narrow" w:cs="Arial Narrow"/>
          <w:b/>
        </w:rPr>
        <w:t xml:space="preserve">Program </w:t>
      </w:r>
      <w:r w:rsidR="00AC357D">
        <w:rPr>
          <w:rFonts w:ascii="Arial Narrow" w:eastAsia="Arial Narrow" w:hAnsi="Arial Narrow" w:cs="Arial Narrow"/>
        </w:rPr>
        <w:t>(</w:t>
      </w:r>
      <w:r>
        <w:rPr>
          <w:rFonts w:ascii="Arial Narrow" w:eastAsia="Arial Narrow" w:hAnsi="Arial Narrow" w:cs="Arial Narrow"/>
          <w:i/>
        </w:rPr>
        <w:t xml:space="preserve">Pending final approval by BPPE) </w:t>
      </w:r>
    </w:p>
    <w:p w14:paraId="000000FE" w14:textId="77777777" w:rsidR="006B00F8" w:rsidRDefault="001A05D2">
      <w:pPr>
        <w:pBdr>
          <w:top w:val="nil"/>
          <w:left w:val="nil"/>
          <w:bottom w:val="nil"/>
          <w:right w:val="nil"/>
          <w:between w:val="nil"/>
        </w:pBdr>
        <w:spacing w:line="276" w:lineRule="auto"/>
        <w:ind w:left="720"/>
        <w:jc w:val="both"/>
        <w:rPr>
          <w:rFonts w:ascii="Arial Narrow" w:eastAsia="Arial Narrow" w:hAnsi="Arial Narrow" w:cs="Arial Narrow"/>
        </w:rPr>
      </w:pPr>
      <w:r>
        <w:rPr>
          <w:rFonts w:ascii="Arial Narrow" w:eastAsia="Arial Narrow" w:hAnsi="Arial Narrow" w:cs="Arial Narrow"/>
        </w:rPr>
        <w:t xml:space="preserve">(General Education courses, ST1 Lecture, ST111 Lab, ST2 Lecture, ST222 Lab, ST3 CST Prep, ST333 Clinical Externship) approximately 64 weeks long, which consist of </w:t>
      </w:r>
    </w:p>
    <w:p w14:paraId="000000FF" w14:textId="77777777" w:rsidR="006B00F8" w:rsidRDefault="001A05D2">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t>One 16-week term online with an interactive platform Cengage, MindTap/WebAssign for General Education</w:t>
      </w:r>
    </w:p>
    <w:p w14:paraId="00000100" w14:textId="77777777" w:rsidR="006B00F8" w:rsidRDefault="001A05D2">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lastRenderedPageBreak/>
        <w:t xml:space="preserve">Two 16-week terms on campus, where a blended learning experience will include an interactive platform Cengage/MindTap along with hands-on skills lab evaluations &amp; competencies </w:t>
      </w:r>
    </w:p>
    <w:p w14:paraId="00000101" w14:textId="77777777" w:rsidR="006B00F8" w:rsidRDefault="001A05D2">
      <w:pPr>
        <w:numPr>
          <w:ilvl w:val="2"/>
          <w:numId w:val="24"/>
        </w:numPr>
        <w:spacing w:line="276" w:lineRule="auto"/>
        <w:jc w:val="both"/>
        <w:rPr>
          <w:rFonts w:ascii="Arial Narrow" w:eastAsia="Arial Narrow" w:hAnsi="Arial Narrow" w:cs="Arial Narrow"/>
        </w:rPr>
      </w:pPr>
      <w:r>
        <w:rPr>
          <w:rFonts w:ascii="Arial Narrow" w:eastAsia="Arial Narrow" w:hAnsi="Arial Narrow" w:cs="Arial Narrow"/>
        </w:rPr>
        <w:t xml:space="preserve">Note:  Surgical Technology students must pass ST1/ST111 to move onto ST2/ST222 and so on with a grade of 70% or higher. </w:t>
      </w:r>
    </w:p>
    <w:p w14:paraId="00000102" w14:textId="77777777" w:rsidR="006B00F8" w:rsidRDefault="001A05D2">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t>One 16-week term at externship to complete the required cases</w:t>
      </w:r>
    </w:p>
    <w:p w14:paraId="00000103" w14:textId="28C4137B" w:rsidR="006B00F8" w:rsidRDefault="00AC357D">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t>4–6-week</w:t>
      </w:r>
      <w:r w:rsidR="001A05D2">
        <w:rPr>
          <w:rFonts w:ascii="Arial Narrow" w:eastAsia="Arial Narrow" w:hAnsi="Arial Narrow" w:cs="Arial Narrow"/>
        </w:rPr>
        <w:t xml:space="preserve"> prep class for the certification exam (during externship rotation). </w:t>
      </w:r>
    </w:p>
    <w:p w14:paraId="00000104" w14:textId="77777777" w:rsidR="006B00F8" w:rsidRDefault="001A05D2">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t xml:space="preserve">Times and dates will be determined during Term 3 of Surgical Technology. </w:t>
      </w:r>
    </w:p>
    <w:p w14:paraId="00000105" w14:textId="77777777" w:rsidR="006B00F8" w:rsidRDefault="001A05D2">
      <w:pPr>
        <w:numPr>
          <w:ilvl w:val="1"/>
          <w:numId w:val="24"/>
        </w:numPr>
        <w:pBdr>
          <w:top w:val="nil"/>
          <w:left w:val="nil"/>
          <w:bottom w:val="nil"/>
          <w:right w:val="nil"/>
          <w:between w:val="nil"/>
        </w:pBdr>
        <w:spacing w:line="276" w:lineRule="auto"/>
        <w:jc w:val="both"/>
      </w:pPr>
      <w:r>
        <w:rPr>
          <w:rFonts w:ascii="Arial Narrow" w:eastAsia="Arial Narrow" w:hAnsi="Arial Narrow" w:cs="Arial Narrow"/>
        </w:rPr>
        <w:t>Externship requirements will be a minimum of 120 specific surgical cases completed within the 16-week term (3</w:t>
      </w:r>
      <w:r>
        <w:rPr>
          <w:rFonts w:ascii="Arial Narrow" w:eastAsia="Arial Narrow" w:hAnsi="Arial Narrow" w:cs="Arial Narrow"/>
          <w:vertAlign w:val="superscript"/>
        </w:rPr>
        <w:t>rd</w:t>
      </w:r>
      <w:r>
        <w:rPr>
          <w:rFonts w:ascii="Arial Narrow" w:eastAsia="Arial Narrow" w:hAnsi="Arial Narrow" w:cs="Arial Narrow"/>
        </w:rPr>
        <w:t xml:space="preserve"> term). These cases must meet or exceed the standard requirement by ARC/STSA &amp; CAAHEP. These specific requirements can be found </w:t>
      </w:r>
      <w:hyperlink r:id="rId16">
        <w:r>
          <w:rPr>
            <w:rFonts w:ascii="Arial Narrow" w:eastAsia="Arial Narrow" w:hAnsi="Arial Narrow" w:cs="Arial Narrow"/>
            <w:u w:val="single"/>
          </w:rPr>
          <w:t>http://www.arcstsa.org/wp-content/uploads/20</w:t>
        </w:r>
      </w:hyperlink>
      <w:hyperlink r:id="rId17">
        <w:r>
          <w:rPr>
            <w:rFonts w:ascii="Arial Narrow" w:eastAsia="Arial Narrow" w:hAnsi="Arial Narrow" w:cs="Arial Narrow"/>
            <w:u w:val="single"/>
          </w:rPr>
          <w:t>16/08/SIG-ST-0816.pdf</w:t>
        </w:r>
      </w:hyperlink>
      <w:r>
        <w:rPr>
          <w:rFonts w:ascii="Arial Narrow" w:eastAsia="Arial Narrow" w:hAnsi="Arial Narrow" w:cs="Arial Narrow"/>
        </w:rPr>
        <w:t xml:space="preserve">. </w:t>
      </w:r>
    </w:p>
    <w:p w14:paraId="00000106" w14:textId="77777777" w:rsidR="006B00F8" w:rsidRDefault="001A05D2">
      <w:pPr>
        <w:pBdr>
          <w:top w:val="nil"/>
          <w:left w:val="nil"/>
          <w:bottom w:val="nil"/>
          <w:right w:val="nil"/>
          <w:between w:val="nil"/>
        </w:pBdr>
        <w:spacing w:line="276" w:lineRule="auto"/>
        <w:jc w:val="both"/>
        <w:rPr>
          <w:rFonts w:ascii="Arial Narrow" w:eastAsia="Arial Narrow" w:hAnsi="Arial Narrow" w:cs="Arial Narrow"/>
          <w:highlight w:val="green"/>
        </w:rPr>
      </w:pPr>
      <w:r>
        <w:rPr>
          <w:rFonts w:ascii="Arial Narrow" w:eastAsia="Arial Narrow" w:hAnsi="Arial Narrow" w:cs="Arial Narrow"/>
        </w:rPr>
        <w:t xml:space="preserve">There is approximately a total of 1856 clock hours of instructional time (please see below for Associate of Applied Science in Surgical Technology requirements).  All future Surgical Technology students must complete the Associate of Applied Science in Surgical Technology degree program. </w:t>
      </w:r>
    </w:p>
    <w:p w14:paraId="00000107" w14:textId="77777777" w:rsidR="006B00F8" w:rsidRDefault="006B00F8">
      <w:pPr>
        <w:pBdr>
          <w:top w:val="nil"/>
          <w:left w:val="nil"/>
          <w:bottom w:val="nil"/>
          <w:right w:val="nil"/>
          <w:between w:val="nil"/>
        </w:pBdr>
        <w:spacing w:line="360" w:lineRule="auto"/>
        <w:ind w:left="720"/>
        <w:jc w:val="both"/>
        <w:rPr>
          <w:rFonts w:ascii="Arial Narrow" w:eastAsia="Arial Narrow" w:hAnsi="Arial Narrow" w:cs="Arial Narrow"/>
          <w:highlight w:val="green"/>
        </w:rPr>
      </w:pPr>
    </w:p>
    <w:p w14:paraId="00000108" w14:textId="06D54B25" w:rsidR="006B00F8" w:rsidRDefault="00AC357D">
      <w:pPr>
        <w:pBdr>
          <w:top w:val="nil"/>
          <w:left w:val="nil"/>
          <w:bottom w:val="nil"/>
          <w:right w:val="nil"/>
          <w:between w:val="nil"/>
        </w:pBdr>
        <w:spacing w:line="276" w:lineRule="auto"/>
        <w:jc w:val="both"/>
        <w:rPr>
          <w:rFonts w:ascii="Calibri" w:eastAsia="Calibri" w:hAnsi="Calibri" w:cs="Calibri"/>
          <w:sz w:val="22"/>
          <w:szCs w:val="22"/>
          <w:highlight w:val="white"/>
        </w:rPr>
      </w:pPr>
      <w:r>
        <w:rPr>
          <w:rFonts w:ascii="Arial Narrow" w:eastAsia="Arial Narrow" w:hAnsi="Arial Narrow" w:cs="Arial Narrow"/>
        </w:rPr>
        <w:t>SVSTI had</w:t>
      </w:r>
      <w:r w:rsidR="001A05D2">
        <w:rPr>
          <w:rFonts w:ascii="Arial Narrow" w:eastAsia="Arial Narrow" w:hAnsi="Arial Narrow" w:cs="Arial Narrow"/>
        </w:rPr>
        <w:t xml:space="preserve"> a site visit conducted in October 2020 for pursuing initial Programmatic accreditation by the Commission on Accreditation of Allied Health Education Programs (</w:t>
      </w:r>
      <w:hyperlink r:id="rId18">
        <w:r w:rsidR="001A05D2">
          <w:rPr>
            <w:rFonts w:ascii="Arial Narrow" w:eastAsia="Arial Narrow" w:hAnsi="Arial Narrow" w:cs="Arial Narrow"/>
            <w:u w:val="single"/>
          </w:rPr>
          <w:t>www.caahep.org</w:t>
        </w:r>
      </w:hyperlink>
      <w:r w:rsidR="001A05D2">
        <w:rPr>
          <w:rFonts w:ascii="Arial Narrow" w:eastAsia="Arial Narrow" w:hAnsi="Arial Narrow" w:cs="Arial Narrow"/>
        </w:rPr>
        <w:t xml:space="preserve">) for the Surgical Technology Program.  This step in the accreditation process is neither a status of accreditation nor a guarantee that accreditation will be granted. </w:t>
      </w:r>
    </w:p>
    <w:p w14:paraId="00000109" w14:textId="77777777" w:rsidR="006B00F8" w:rsidRDefault="006B00F8">
      <w:pPr>
        <w:pBdr>
          <w:top w:val="nil"/>
          <w:left w:val="nil"/>
          <w:bottom w:val="nil"/>
          <w:right w:val="nil"/>
          <w:between w:val="nil"/>
        </w:pBdr>
        <w:spacing w:line="276" w:lineRule="auto"/>
        <w:ind w:left="720"/>
        <w:jc w:val="both"/>
        <w:rPr>
          <w:rFonts w:ascii="Calibri" w:eastAsia="Calibri" w:hAnsi="Calibri" w:cs="Calibri"/>
          <w:sz w:val="22"/>
          <w:szCs w:val="22"/>
          <w:highlight w:val="white"/>
        </w:rPr>
      </w:pPr>
    </w:p>
    <w:p w14:paraId="0000010A" w14:textId="77777777" w:rsidR="006B00F8" w:rsidRDefault="001A05D2">
      <w:pPr>
        <w:pBdr>
          <w:top w:val="nil"/>
          <w:left w:val="nil"/>
          <w:bottom w:val="nil"/>
          <w:right w:val="nil"/>
          <w:between w:val="nil"/>
        </w:pBdr>
        <w:spacing w:line="276" w:lineRule="auto"/>
        <w:jc w:val="both"/>
        <w:rPr>
          <w:rFonts w:ascii="Arial Narrow" w:eastAsia="Arial Narrow" w:hAnsi="Arial Narrow" w:cs="Arial Narrow"/>
          <w:highlight w:val="white"/>
        </w:rPr>
      </w:pPr>
      <w:r>
        <w:rPr>
          <w:rFonts w:ascii="Arial Narrow" w:eastAsia="Arial Narrow" w:hAnsi="Arial Narrow" w:cs="Arial Narrow"/>
        </w:rPr>
        <w:t xml:space="preserve">Currently we are not accredited by any accrediting agency recognized by the United States Department of Education and therefore are not eligible for any federal or state financial aid programs. Although SVSTI only offers classes in English, SVSTI will gladly refer potential students to ESL programs offered for free by the County to improve their level of English comprehension. Students must be able to communicate and understand directions in English to be successful in this program. </w:t>
      </w:r>
      <w:r>
        <w:rPr>
          <w:rFonts w:ascii="Arial Narrow" w:eastAsia="Arial Narrow" w:hAnsi="Arial Narrow" w:cs="Arial Narrow"/>
          <w:highlight w:val="white"/>
        </w:rPr>
        <w:t>SVSTI does not participate in the Student and Exchange Visitor Program to provide Visa services or vouch for student immigration status.</w:t>
      </w:r>
    </w:p>
    <w:p w14:paraId="0000010B" w14:textId="77777777" w:rsidR="006B00F8" w:rsidRDefault="006B00F8">
      <w:pPr>
        <w:pBdr>
          <w:top w:val="nil"/>
          <w:left w:val="nil"/>
          <w:bottom w:val="nil"/>
          <w:right w:val="nil"/>
          <w:between w:val="nil"/>
        </w:pBdr>
        <w:spacing w:line="360" w:lineRule="auto"/>
        <w:ind w:left="720"/>
        <w:jc w:val="both"/>
        <w:rPr>
          <w:rFonts w:ascii="Arial Narrow" w:eastAsia="Arial Narrow" w:hAnsi="Arial Narrow" w:cs="Arial Narrow"/>
        </w:rPr>
      </w:pPr>
    </w:p>
    <w:p w14:paraId="0000010C" w14:textId="77777777" w:rsidR="006B00F8" w:rsidRDefault="001A05D2">
      <w:pPr>
        <w:jc w:val="center"/>
        <w:rPr>
          <w:rFonts w:ascii="Arial Narrow" w:eastAsia="Arial Narrow" w:hAnsi="Arial Narrow" w:cs="Arial Narrow"/>
        </w:rPr>
      </w:pPr>
      <w:r>
        <w:rPr>
          <w:rFonts w:ascii="Arial Narrow" w:eastAsia="Arial Narrow" w:hAnsi="Arial Narrow" w:cs="Arial Narrow"/>
          <w:b/>
        </w:rPr>
        <w:t>Surgical Technology Certificate Program </w:t>
      </w:r>
    </w:p>
    <w:p w14:paraId="0000010D" w14:textId="77777777" w:rsidR="006B00F8" w:rsidRDefault="001A05D2">
      <w:pPr>
        <w:jc w:val="center"/>
        <w:rPr>
          <w:rFonts w:ascii="Arial Narrow" w:eastAsia="Arial Narrow" w:hAnsi="Arial Narrow" w:cs="Arial Narrow"/>
          <w:b/>
        </w:rPr>
      </w:pPr>
      <w:r>
        <w:rPr>
          <w:rFonts w:ascii="Arial Narrow" w:eastAsia="Arial Narrow" w:hAnsi="Arial Narrow" w:cs="Arial Narrow"/>
          <w:b/>
        </w:rPr>
        <w:t>Credit Hours </w:t>
      </w:r>
    </w:p>
    <w:p w14:paraId="0000010E" w14:textId="77777777" w:rsidR="006B00F8" w:rsidRDefault="006B00F8">
      <w:pPr>
        <w:rPr>
          <w:rFonts w:ascii="Arial Narrow" w:eastAsia="Arial Narrow" w:hAnsi="Arial Narrow" w:cs="Arial Narrow"/>
        </w:rPr>
      </w:pPr>
    </w:p>
    <w:p w14:paraId="0000010F" w14:textId="77777777" w:rsidR="006B00F8" w:rsidRDefault="001A05D2">
      <w:pPr>
        <w:jc w:val="center"/>
        <w:rPr>
          <w:rFonts w:ascii="Arial Narrow" w:eastAsia="Arial Narrow" w:hAnsi="Arial Narrow" w:cs="Arial Narrow"/>
        </w:rPr>
      </w:pPr>
      <w:r>
        <w:rPr>
          <w:rFonts w:ascii="Arial Narrow" w:eastAsia="Arial Narrow" w:hAnsi="Arial Narrow" w:cs="Arial Narrow"/>
          <w:b/>
        </w:rPr>
        <w:t>ST1/ST111 27 Credit Hours</w:t>
      </w:r>
    </w:p>
    <w:p w14:paraId="00000110" w14:textId="77777777" w:rsidR="006B00F8" w:rsidRDefault="001A05D2">
      <w:pPr>
        <w:jc w:val="center"/>
        <w:rPr>
          <w:rFonts w:ascii="Arial Narrow" w:eastAsia="Arial Narrow" w:hAnsi="Arial Narrow" w:cs="Arial Narrow"/>
        </w:rPr>
      </w:pPr>
      <w:r>
        <w:rPr>
          <w:rFonts w:ascii="Arial Narrow" w:eastAsia="Arial Narrow" w:hAnsi="Arial Narrow" w:cs="Arial Narrow"/>
        </w:rPr>
        <w:t>352 Lecture Hours</w:t>
      </w:r>
    </w:p>
    <w:p w14:paraId="00000111" w14:textId="77777777" w:rsidR="006B00F8" w:rsidRDefault="001A05D2">
      <w:pPr>
        <w:jc w:val="center"/>
        <w:rPr>
          <w:rFonts w:ascii="Arial Narrow" w:eastAsia="Arial Narrow" w:hAnsi="Arial Narrow" w:cs="Arial Narrow"/>
        </w:rPr>
      </w:pPr>
      <w:r>
        <w:rPr>
          <w:rFonts w:ascii="Arial Narrow" w:eastAsia="Arial Narrow" w:hAnsi="Arial Narrow" w:cs="Arial Narrow"/>
        </w:rPr>
        <w:t>144 Lab Hours</w:t>
      </w:r>
    </w:p>
    <w:p w14:paraId="00000112" w14:textId="77777777" w:rsidR="006B00F8" w:rsidRDefault="001A05D2">
      <w:pPr>
        <w:jc w:val="center"/>
        <w:rPr>
          <w:rFonts w:ascii="Arial Narrow" w:eastAsia="Arial Narrow" w:hAnsi="Arial Narrow" w:cs="Arial Narrow"/>
        </w:rPr>
      </w:pPr>
      <w:r>
        <w:rPr>
          <w:rFonts w:ascii="Arial Narrow" w:eastAsia="Arial Narrow" w:hAnsi="Arial Narrow" w:cs="Arial Narrow"/>
        </w:rPr>
        <w:t>Total Hours= 496 Hours</w:t>
      </w:r>
    </w:p>
    <w:p w14:paraId="00000113" w14:textId="77777777" w:rsidR="006B00F8" w:rsidRDefault="006B00F8">
      <w:pPr>
        <w:jc w:val="center"/>
        <w:rPr>
          <w:rFonts w:ascii="Arial Narrow" w:eastAsia="Arial Narrow" w:hAnsi="Arial Narrow" w:cs="Arial Narrow"/>
        </w:rPr>
      </w:pPr>
    </w:p>
    <w:p w14:paraId="00000114" w14:textId="77777777" w:rsidR="006B00F8" w:rsidRDefault="001A05D2">
      <w:pPr>
        <w:jc w:val="center"/>
        <w:rPr>
          <w:rFonts w:ascii="Arial Narrow" w:eastAsia="Arial Narrow" w:hAnsi="Arial Narrow" w:cs="Arial Narrow"/>
        </w:rPr>
      </w:pPr>
      <w:r>
        <w:rPr>
          <w:rFonts w:ascii="Arial Narrow" w:eastAsia="Arial Narrow" w:hAnsi="Arial Narrow" w:cs="Arial Narrow"/>
          <w:b/>
        </w:rPr>
        <w:t>ST2/ST222 26 Credit Hours</w:t>
      </w:r>
    </w:p>
    <w:p w14:paraId="00000115" w14:textId="77777777" w:rsidR="006B00F8" w:rsidRDefault="001A05D2">
      <w:pPr>
        <w:jc w:val="center"/>
        <w:rPr>
          <w:rFonts w:ascii="Arial Narrow" w:eastAsia="Arial Narrow" w:hAnsi="Arial Narrow" w:cs="Arial Narrow"/>
        </w:rPr>
      </w:pPr>
      <w:r>
        <w:rPr>
          <w:rFonts w:ascii="Arial Narrow" w:eastAsia="Arial Narrow" w:hAnsi="Arial Narrow" w:cs="Arial Narrow"/>
        </w:rPr>
        <w:t>336 Lecture Hours</w:t>
      </w:r>
    </w:p>
    <w:p w14:paraId="00000116" w14:textId="77777777" w:rsidR="006B00F8" w:rsidRDefault="001A05D2">
      <w:pPr>
        <w:jc w:val="center"/>
        <w:rPr>
          <w:rFonts w:ascii="Arial Narrow" w:eastAsia="Arial Narrow" w:hAnsi="Arial Narrow" w:cs="Arial Narrow"/>
        </w:rPr>
      </w:pPr>
      <w:r>
        <w:rPr>
          <w:rFonts w:ascii="Arial Narrow" w:eastAsia="Arial Narrow" w:hAnsi="Arial Narrow" w:cs="Arial Narrow"/>
        </w:rPr>
        <w:t>144 Lab Hours</w:t>
      </w:r>
    </w:p>
    <w:p w14:paraId="00000117" w14:textId="77777777" w:rsidR="006B00F8" w:rsidRDefault="001A05D2">
      <w:pPr>
        <w:jc w:val="center"/>
        <w:rPr>
          <w:rFonts w:ascii="Arial Narrow" w:eastAsia="Arial Narrow" w:hAnsi="Arial Narrow" w:cs="Arial Narrow"/>
        </w:rPr>
      </w:pPr>
      <w:r>
        <w:rPr>
          <w:rFonts w:ascii="Arial Narrow" w:eastAsia="Arial Narrow" w:hAnsi="Arial Narrow" w:cs="Arial Narrow"/>
        </w:rPr>
        <w:t>Total= 480 Hours</w:t>
      </w:r>
    </w:p>
    <w:p w14:paraId="00000118" w14:textId="77777777" w:rsidR="006B00F8" w:rsidRDefault="006B00F8">
      <w:pPr>
        <w:jc w:val="center"/>
        <w:rPr>
          <w:rFonts w:ascii="Arial Narrow" w:eastAsia="Arial Narrow" w:hAnsi="Arial Narrow" w:cs="Arial Narrow"/>
        </w:rPr>
      </w:pPr>
    </w:p>
    <w:p w14:paraId="00000119" w14:textId="77777777" w:rsidR="006B00F8" w:rsidRDefault="001A05D2">
      <w:pPr>
        <w:jc w:val="center"/>
        <w:rPr>
          <w:rFonts w:ascii="Arial Narrow" w:eastAsia="Arial Narrow" w:hAnsi="Arial Narrow" w:cs="Arial Narrow"/>
        </w:rPr>
      </w:pPr>
      <w:r>
        <w:rPr>
          <w:rFonts w:ascii="Arial Narrow" w:eastAsia="Arial Narrow" w:hAnsi="Arial Narrow" w:cs="Arial Narrow"/>
          <w:b/>
        </w:rPr>
        <w:t>ST3/ST333 20 Credit Hours</w:t>
      </w:r>
    </w:p>
    <w:p w14:paraId="0000011A" w14:textId="77777777" w:rsidR="006B00F8" w:rsidRDefault="001A05D2">
      <w:pPr>
        <w:jc w:val="center"/>
        <w:rPr>
          <w:rFonts w:ascii="Arial Narrow" w:eastAsia="Arial Narrow" w:hAnsi="Arial Narrow" w:cs="Arial Narrow"/>
        </w:rPr>
      </w:pPr>
      <w:r>
        <w:rPr>
          <w:rFonts w:ascii="Arial Narrow" w:eastAsia="Arial Narrow" w:hAnsi="Arial Narrow" w:cs="Arial Narrow"/>
        </w:rPr>
        <w:lastRenderedPageBreak/>
        <w:t>140 Lecture Hours (including CST Prep which is required)</w:t>
      </w:r>
    </w:p>
    <w:p w14:paraId="0000011B" w14:textId="77777777" w:rsidR="006B00F8" w:rsidRDefault="001A05D2">
      <w:pPr>
        <w:jc w:val="center"/>
        <w:rPr>
          <w:rFonts w:ascii="Arial Narrow" w:eastAsia="Arial Narrow" w:hAnsi="Arial Narrow" w:cs="Arial Narrow"/>
        </w:rPr>
      </w:pPr>
      <w:r>
        <w:rPr>
          <w:rFonts w:ascii="Arial Narrow" w:eastAsia="Arial Narrow" w:hAnsi="Arial Narrow" w:cs="Arial Narrow"/>
        </w:rPr>
        <w:t>500 Clinical Hours</w:t>
      </w:r>
    </w:p>
    <w:p w14:paraId="0000011C" w14:textId="77777777" w:rsidR="006B00F8" w:rsidRDefault="001A05D2">
      <w:pPr>
        <w:jc w:val="center"/>
        <w:rPr>
          <w:rFonts w:ascii="Arial Narrow" w:eastAsia="Arial Narrow" w:hAnsi="Arial Narrow" w:cs="Arial Narrow"/>
        </w:rPr>
      </w:pPr>
      <w:r>
        <w:rPr>
          <w:rFonts w:ascii="Arial Narrow" w:eastAsia="Arial Narrow" w:hAnsi="Arial Narrow" w:cs="Arial Narrow"/>
        </w:rPr>
        <w:t>Total= 640 Hours</w:t>
      </w:r>
    </w:p>
    <w:p w14:paraId="0000011D" w14:textId="77777777" w:rsidR="006B00F8" w:rsidRDefault="006B00F8">
      <w:pPr>
        <w:jc w:val="center"/>
        <w:rPr>
          <w:rFonts w:ascii="Arial Narrow" w:eastAsia="Arial Narrow" w:hAnsi="Arial Narrow" w:cs="Arial Narrow"/>
        </w:rPr>
      </w:pPr>
    </w:p>
    <w:p w14:paraId="0000011E" w14:textId="77777777" w:rsidR="006B00F8" w:rsidRDefault="001A05D2">
      <w:pPr>
        <w:jc w:val="center"/>
        <w:rPr>
          <w:rFonts w:ascii="Arial Narrow" w:eastAsia="Arial Narrow" w:hAnsi="Arial Narrow" w:cs="Arial Narrow"/>
        </w:rPr>
      </w:pPr>
      <w:r>
        <w:rPr>
          <w:rFonts w:ascii="Arial Narrow" w:eastAsia="Arial Narrow" w:hAnsi="Arial Narrow" w:cs="Arial Narrow"/>
          <w:b/>
        </w:rPr>
        <w:t>Total Credit Hours for Certificate Program = 1616 Hours</w:t>
      </w:r>
    </w:p>
    <w:p w14:paraId="0000011F" w14:textId="77777777" w:rsidR="006B00F8" w:rsidRDefault="001A05D2">
      <w:pPr>
        <w:jc w:val="center"/>
        <w:rPr>
          <w:rFonts w:ascii="Arial Narrow" w:eastAsia="Arial Narrow" w:hAnsi="Arial Narrow" w:cs="Arial Narrow"/>
        </w:rPr>
      </w:pPr>
      <w:r>
        <w:rPr>
          <w:rFonts w:ascii="Arial Narrow" w:eastAsia="Arial Narrow" w:hAnsi="Arial Narrow" w:cs="Arial Narrow"/>
          <w:b/>
        </w:rPr>
        <w:t>73 Semester Credits</w:t>
      </w:r>
    </w:p>
    <w:p w14:paraId="00000120" w14:textId="77777777" w:rsidR="006B00F8" w:rsidRDefault="006B00F8">
      <w:pPr>
        <w:spacing w:line="360" w:lineRule="auto"/>
        <w:jc w:val="both"/>
      </w:pPr>
    </w:p>
    <w:p w14:paraId="00000121" w14:textId="77777777" w:rsidR="006B00F8" w:rsidRDefault="001A05D2">
      <w:pPr>
        <w:jc w:val="center"/>
        <w:rPr>
          <w:rFonts w:ascii="Arial Narrow" w:eastAsia="Arial Narrow" w:hAnsi="Arial Narrow" w:cs="Arial Narrow"/>
          <w:b/>
        </w:rPr>
      </w:pPr>
      <w:bookmarkStart w:id="2" w:name="_1fob9te" w:colFirst="0" w:colLast="0"/>
      <w:bookmarkEnd w:id="2"/>
      <w:r>
        <w:rPr>
          <w:rFonts w:ascii="Arial Narrow" w:eastAsia="Arial Narrow" w:hAnsi="Arial Narrow" w:cs="Arial Narrow"/>
          <w:b/>
        </w:rPr>
        <w:t xml:space="preserve">ASSOCIATE OF APPLIED SCIENCE IN SURGICAL TECHNOLOGY </w:t>
      </w:r>
    </w:p>
    <w:p w14:paraId="00000122" w14:textId="77777777" w:rsidR="006B00F8" w:rsidRDefault="006B00F8">
      <w:pPr>
        <w:jc w:val="center"/>
        <w:rPr>
          <w:rFonts w:ascii="Arial Narrow" w:eastAsia="Arial Narrow" w:hAnsi="Arial Narrow" w:cs="Arial Narrow"/>
          <w:b/>
        </w:rPr>
      </w:pPr>
      <w:bookmarkStart w:id="3" w:name="_3kxdcbtxzjas" w:colFirst="0" w:colLast="0"/>
      <w:bookmarkEnd w:id="3"/>
    </w:p>
    <w:p w14:paraId="00000123" w14:textId="77777777" w:rsidR="006B00F8" w:rsidRDefault="001A05D2">
      <w:pPr>
        <w:spacing w:line="276" w:lineRule="auto"/>
        <w:rPr>
          <w:rFonts w:ascii="Arial Narrow" w:eastAsia="Arial Narrow" w:hAnsi="Arial Narrow" w:cs="Arial Narrow"/>
        </w:rPr>
      </w:pPr>
      <w:r>
        <w:rPr>
          <w:rFonts w:ascii="Arial Narrow" w:eastAsia="Arial Narrow" w:hAnsi="Arial Narrow" w:cs="Arial Narrow"/>
        </w:rPr>
        <w:t>General Education courses are to be completed within a 16-week term which is taken at the beginning of the Associate of Applied Science in Surgical Technology Degree Program.  Surgical Technology students that are currently enrolled or who have graduated may complete the General Education requirements after graduating from the Surgical Technology Certificate Program. All General Education courses are completed online through Cengage (MindTap &amp; WebAssign) prior to beginning the Surgical Technology core portion of the Program.</w:t>
      </w:r>
    </w:p>
    <w:p w14:paraId="00000124" w14:textId="77777777" w:rsidR="006B00F8" w:rsidRDefault="006B00F8">
      <w:pPr>
        <w:rPr>
          <w:b/>
        </w:rPr>
      </w:pPr>
    </w:p>
    <w:p w14:paraId="00000125" w14:textId="77777777" w:rsidR="006B00F8" w:rsidRDefault="001A05D2">
      <w:pPr>
        <w:rPr>
          <w:rFonts w:ascii="Calibri" w:eastAsia="Calibri" w:hAnsi="Calibri" w:cs="Calibri"/>
          <w:b/>
        </w:rPr>
      </w:pPr>
      <w:r>
        <w:rPr>
          <w:rFonts w:ascii="Calibri" w:eastAsia="Calibri" w:hAnsi="Calibri" w:cs="Calibri"/>
          <w:b/>
        </w:rPr>
        <w:t>Online General Education Courses</w:t>
      </w:r>
      <w:r>
        <w:rPr>
          <w:rFonts w:ascii="Calibri" w:eastAsia="Calibri" w:hAnsi="Calibri" w:cs="Calibri"/>
          <w:b/>
        </w:rPr>
        <w:tab/>
      </w:r>
    </w:p>
    <w:p w14:paraId="00000126" w14:textId="77777777" w:rsidR="006B00F8" w:rsidRDefault="001A05D2">
      <w:pPr>
        <w:rPr>
          <w:b/>
        </w:rPr>
      </w:pPr>
      <w:r>
        <w:rPr>
          <w:b/>
        </w:rPr>
        <w:tab/>
      </w:r>
      <w:r>
        <w:rPr>
          <w:b/>
        </w:rPr>
        <w:tab/>
      </w:r>
      <w:r>
        <w:rPr>
          <w:b/>
        </w:rPr>
        <w:tab/>
      </w:r>
      <w:r>
        <w:rPr>
          <w:b/>
        </w:rPr>
        <w:tab/>
      </w:r>
      <w:r>
        <w:rPr>
          <w:b/>
        </w:rPr>
        <w:tab/>
      </w:r>
      <w:r>
        <w:rPr>
          <w:b/>
        </w:rPr>
        <w:tab/>
      </w:r>
      <w:r>
        <w:rPr>
          <w:b/>
        </w:rPr>
        <w:tab/>
        <w:t xml:space="preserve">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B00F8" w14:paraId="664E7742" w14:textId="77777777">
        <w:tc>
          <w:tcPr>
            <w:tcW w:w="1870" w:type="dxa"/>
          </w:tcPr>
          <w:p w14:paraId="00000127" w14:textId="77777777" w:rsidR="006B00F8" w:rsidRDefault="001A05D2">
            <w:pPr>
              <w:rPr>
                <w:b/>
              </w:rPr>
            </w:pPr>
            <w:r>
              <w:rPr>
                <w:b/>
              </w:rPr>
              <w:t>Course</w:t>
            </w:r>
          </w:p>
        </w:tc>
        <w:tc>
          <w:tcPr>
            <w:tcW w:w="1870" w:type="dxa"/>
          </w:tcPr>
          <w:p w14:paraId="00000128" w14:textId="77777777" w:rsidR="006B00F8" w:rsidRDefault="001A05D2">
            <w:pPr>
              <w:rPr>
                <w:b/>
              </w:rPr>
            </w:pPr>
            <w:r>
              <w:rPr>
                <w:b/>
              </w:rPr>
              <w:t>Lecture Hours</w:t>
            </w:r>
          </w:p>
        </w:tc>
        <w:tc>
          <w:tcPr>
            <w:tcW w:w="1870" w:type="dxa"/>
          </w:tcPr>
          <w:p w14:paraId="00000129" w14:textId="77777777" w:rsidR="006B00F8" w:rsidRDefault="001A05D2">
            <w:pPr>
              <w:rPr>
                <w:b/>
              </w:rPr>
            </w:pPr>
            <w:r>
              <w:rPr>
                <w:b/>
              </w:rPr>
              <w:t xml:space="preserve">Lab Hours </w:t>
            </w:r>
          </w:p>
        </w:tc>
        <w:tc>
          <w:tcPr>
            <w:tcW w:w="1870" w:type="dxa"/>
          </w:tcPr>
          <w:p w14:paraId="0000012A" w14:textId="77777777" w:rsidR="006B00F8" w:rsidRDefault="001A05D2">
            <w:pPr>
              <w:rPr>
                <w:b/>
              </w:rPr>
            </w:pPr>
            <w:r>
              <w:rPr>
                <w:b/>
              </w:rPr>
              <w:t xml:space="preserve">Practical Hours </w:t>
            </w:r>
          </w:p>
        </w:tc>
        <w:tc>
          <w:tcPr>
            <w:tcW w:w="1870" w:type="dxa"/>
          </w:tcPr>
          <w:p w14:paraId="0000012B" w14:textId="77777777" w:rsidR="006B00F8" w:rsidRDefault="001A05D2">
            <w:pPr>
              <w:rPr>
                <w:b/>
              </w:rPr>
            </w:pPr>
            <w:r>
              <w:rPr>
                <w:b/>
              </w:rPr>
              <w:t>Semester Credit Hours</w:t>
            </w:r>
          </w:p>
        </w:tc>
      </w:tr>
      <w:tr w:rsidR="006B00F8" w14:paraId="6B420208" w14:textId="77777777">
        <w:tc>
          <w:tcPr>
            <w:tcW w:w="1870" w:type="dxa"/>
          </w:tcPr>
          <w:p w14:paraId="0000012C" w14:textId="77777777" w:rsidR="006B00F8" w:rsidRDefault="001A05D2">
            <w:pPr>
              <w:rPr>
                <w:b/>
              </w:rPr>
            </w:pPr>
            <w:r>
              <w:rPr>
                <w:b/>
              </w:rPr>
              <w:t xml:space="preserve">ENG101 English Writing &amp; Composition </w:t>
            </w:r>
          </w:p>
        </w:tc>
        <w:tc>
          <w:tcPr>
            <w:tcW w:w="1870" w:type="dxa"/>
          </w:tcPr>
          <w:p w14:paraId="0000012D" w14:textId="77777777" w:rsidR="006B00F8" w:rsidRDefault="001A05D2">
            <w:pPr>
              <w:rPr>
                <w:b/>
              </w:rPr>
            </w:pPr>
            <w:r>
              <w:rPr>
                <w:b/>
              </w:rPr>
              <w:t>48</w:t>
            </w:r>
          </w:p>
        </w:tc>
        <w:tc>
          <w:tcPr>
            <w:tcW w:w="1870" w:type="dxa"/>
          </w:tcPr>
          <w:p w14:paraId="0000012E" w14:textId="77777777" w:rsidR="006B00F8" w:rsidRDefault="001A05D2">
            <w:pPr>
              <w:rPr>
                <w:b/>
              </w:rPr>
            </w:pPr>
            <w:r>
              <w:rPr>
                <w:b/>
              </w:rPr>
              <w:t>0</w:t>
            </w:r>
          </w:p>
        </w:tc>
        <w:tc>
          <w:tcPr>
            <w:tcW w:w="1870" w:type="dxa"/>
          </w:tcPr>
          <w:p w14:paraId="0000012F" w14:textId="77777777" w:rsidR="006B00F8" w:rsidRDefault="001A05D2">
            <w:pPr>
              <w:rPr>
                <w:b/>
              </w:rPr>
            </w:pPr>
            <w:r>
              <w:rPr>
                <w:b/>
              </w:rPr>
              <w:t>0</w:t>
            </w:r>
          </w:p>
        </w:tc>
        <w:tc>
          <w:tcPr>
            <w:tcW w:w="1870" w:type="dxa"/>
          </w:tcPr>
          <w:p w14:paraId="00000130" w14:textId="77777777" w:rsidR="006B00F8" w:rsidRDefault="001A05D2">
            <w:pPr>
              <w:rPr>
                <w:b/>
              </w:rPr>
            </w:pPr>
            <w:r>
              <w:rPr>
                <w:b/>
              </w:rPr>
              <w:t>3</w:t>
            </w:r>
          </w:p>
        </w:tc>
      </w:tr>
      <w:tr w:rsidR="006B00F8" w14:paraId="5E54CBB0" w14:textId="77777777">
        <w:tc>
          <w:tcPr>
            <w:tcW w:w="1870" w:type="dxa"/>
          </w:tcPr>
          <w:p w14:paraId="00000131" w14:textId="77777777" w:rsidR="006B00F8" w:rsidRDefault="001A05D2">
            <w:pPr>
              <w:rPr>
                <w:b/>
              </w:rPr>
            </w:pPr>
            <w:r>
              <w:rPr>
                <w:b/>
              </w:rPr>
              <w:t xml:space="preserve">MAT101 Basic Mathematics for College Students </w:t>
            </w:r>
          </w:p>
        </w:tc>
        <w:tc>
          <w:tcPr>
            <w:tcW w:w="1870" w:type="dxa"/>
          </w:tcPr>
          <w:p w14:paraId="00000132" w14:textId="77777777" w:rsidR="006B00F8" w:rsidRDefault="001A05D2">
            <w:pPr>
              <w:rPr>
                <w:b/>
              </w:rPr>
            </w:pPr>
            <w:r>
              <w:rPr>
                <w:b/>
              </w:rPr>
              <w:t>48</w:t>
            </w:r>
          </w:p>
        </w:tc>
        <w:tc>
          <w:tcPr>
            <w:tcW w:w="1870" w:type="dxa"/>
          </w:tcPr>
          <w:p w14:paraId="00000133" w14:textId="77777777" w:rsidR="006B00F8" w:rsidRDefault="001A05D2">
            <w:pPr>
              <w:rPr>
                <w:b/>
              </w:rPr>
            </w:pPr>
            <w:r>
              <w:rPr>
                <w:b/>
              </w:rPr>
              <w:t>0</w:t>
            </w:r>
          </w:p>
        </w:tc>
        <w:tc>
          <w:tcPr>
            <w:tcW w:w="1870" w:type="dxa"/>
          </w:tcPr>
          <w:p w14:paraId="00000134" w14:textId="77777777" w:rsidR="006B00F8" w:rsidRDefault="001A05D2">
            <w:pPr>
              <w:rPr>
                <w:b/>
              </w:rPr>
            </w:pPr>
            <w:r>
              <w:rPr>
                <w:b/>
              </w:rPr>
              <w:t>0</w:t>
            </w:r>
          </w:p>
        </w:tc>
        <w:tc>
          <w:tcPr>
            <w:tcW w:w="1870" w:type="dxa"/>
          </w:tcPr>
          <w:p w14:paraId="00000135" w14:textId="77777777" w:rsidR="006B00F8" w:rsidRDefault="001A05D2">
            <w:pPr>
              <w:rPr>
                <w:b/>
              </w:rPr>
            </w:pPr>
            <w:r>
              <w:rPr>
                <w:b/>
              </w:rPr>
              <w:t>3</w:t>
            </w:r>
          </w:p>
        </w:tc>
      </w:tr>
      <w:tr w:rsidR="006B00F8" w14:paraId="76171698" w14:textId="77777777">
        <w:tc>
          <w:tcPr>
            <w:tcW w:w="1870" w:type="dxa"/>
          </w:tcPr>
          <w:p w14:paraId="00000136" w14:textId="77777777" w:rsidR="006B00F8" w:rsidRDefault="001A05D2">
            <w:pPr>
              <w:rPr>
                <w:b/>
              </w:rPr>
            </w:pPr>
            <w:r>
              <w:rPr>
                <w:b/>
              </w:rPr>
              <w:t xml:space="preserve">SPH205 Interpersonal Communication </w:t>
            </w:r>
          </w:p>
        </w:tc>
        <w:tc>
          <w:tcPr>
            <w:tcW w:w="1870" w:type="dxa"/>
          </w:tcPr>
          <w:p w14:paraId="00000137" w14:textId="77777777" w:rsidR="006B00F8" w:rsidRDefault="001A05D2">
            <w:pPr>
              <w:rPr>
                <w:b/>
              </w:rPr>
            </w:pPr>
            <w:r>
              <w:rPr>
                <w:b/>
              </w:rPr>
              <w:t>48</w:t>
            </w:r>
          </w:p>
        </w:tc>
        <w:tc>
          <w:tcPr>
            <w:tcW w:w="1870" w:type="dxa"/>
          </w:tcPr>
          <w:p w14:paraId="00000138" w14:textId="77777777" w:rsidR="006B00F8" w:rsidRDefault="001A05D2">
            <w:pPr>
              <w:rPr>
                <w:b/>
              </w:rPr>
            </w:pPr>
            <w:r>
              <w:rPr>
                <w:b/>
              </w:rPr>
              <w:t>0</w:t>
            </w:r>
          </w:p>
        </w:tc>
        <w:tc>
          <w:tcPr>
            <w:tcW w:w="1870" w:type="dxa"/>
          </w:tcPr>
          <w:p w14:paraId="00000139" w14:textId="77777777" w:rsidR="006B00F8" w:rsidRDefault="001A05D2">
            <w:pPr>
              <w:rPr>
                <w:b/>
              </w:rPr>
            </w:pPr>
            <w:r>
              <w:rPr>
                <w:b/>
              </w:rPr>
              <w:t>0</w:t>
            </w:r>
          </w:p>
        </w:tc>
        <w:tc>
          <w:tcPr>
            <w:tcW w:w="1870" w:type="dxa"/>
          </w:tcPr>
          <w:p w14:paraId="0000013A" w14:textId="77777777" w:rsidR="006B00F8" w:rsidRDefault="001A05D2">
            <w:pPr>
              <w:rPr>
                <w:b/>
              </w:rPr>
            </w:pPr>
            <w:r>
              <w:rPr>
                <w:b/>
              </w:rPr>
              <w:t>3</w:t>
            </w:r>
          </w:p>
        </w:tc>
      </w:tr>
      <w:tr w:rsidR="006B00F8" w14:paraId="6ECAC87E" w14:textId="77777777">
        <w:tc>
          <w:tcPr>
            <w:tcW w:w="1870" w:type="dxa"/>
          </w:tcPr>
          <w:p w14:paraId="0000013B" w14:textId="77777777" w:rsidR="006B00F8" w:rsidRDefault="001A05D2">
            <w:pPr>
              <w:rPr>
                <w:b/>
              </w:rPr>
            </w:pPr>
            <w:r>
              <w:rPr>
                <w:b/>
              </w:rPr>
              <w:t>PSY101 Introduction to Psychology</w:t>
            </w:r>
          </w:p>
        </w:tc>
        <w:tc>
          <w:tcPr>
            <w:tcW w:w="1870" w:type="dxa"/>
          </w:tcPr>
          <w:p w14:paraId="0000013C" w14:textId="77777777" w:rsidR="006B00F8" w:rsidRDefault="001A05D2">
            <w:pPr>
              <w:rPr>
                <w:b/>
              </w:rPr>
            </w:pPr>
            <w:r>
              <w:rPr>
                <w:b/>
              </w:rPr>
              <w:t>48</w:t>
            </w:r>
          </w:p>
        </w:tc>
        <w:tc>
          <w:tcPr>
            <w:tcW w:w="1870" w:type="dxa"/>
          </w:tcPr>
          <w:p w14:paraId="0000013D" w14:textId="77777777" w:rsidR="006B00F8" w:rsidRDefault="001A05D2">
            <w:pPr>
              <w:rPr>
                <w:b/>
              </w:rPr>
            </w:pPr>
            <w:r>
              <w:rPr>
                <w:b/>
              </w:rPr>
              <w:t>0</w:t>
            </w:r>
          </w:p>
        </w:tc>
        <w:tc>
          <w:tcPr>
            <w:tcW w:w="1870" w:type="dxa"/>
          </w:tcPr>
          <w:p w14:paraId="0000013E" w14:textId="77777777" w:rsidR="006B00F8" w:rsidRDefault="001A05D2">
            <w:pPr>
              <w:rPr>
                <w:b/>
              </w:rPr>
            </w:pPr>
            <w:r>
              <w:rPr>
                <w:b/>
              </w:rPr>
              <w:t>0</w:t>
            </w:r>
          </w:p>
        </w:tc>
        <w:tc>
          <w:tcPr>
            <w:tcW w:w="1870" w:type="dxa"/>
          </w:tcPr>
          <w:p w14:paraId="0000013F" w14:textId="77777777" w:rsidR="006B00F8" w:rsidRDefault="001A05D2">
            <w:pPr>
              <w:rPr>
                <w:b/>
              </w:rPr>
            </w:pPr>
            <w:r>
              <w:rPr>
                <w:b/>
              </w:rPr>
              <w:t>3</w:t>
            </w:r>
          </w:p>
        </w:tc>
      </w:tr>
      <w:tr w:rsidR="006B00F8" w14:paraId="747A6C9A" w14:textId="77777777">
        <w:tc>
          <w:tcPr>
            <w:tcW w:w="1870" w:type="dxa"/>
          </w:tcPr>
          <w:p w14:paraId="00000140" w14:textId="77777777" w:rsidR="006B00F8" w:rsidRDefault="001A05D2">
            <w:pPr>
              <w:rPr>
                <w:b/>
              </w:rPr>
            </w:pPr>
            <w:r>
              <w:rPr>
                <w:b/>
              </w:rPr>
              <w:t>CLT102 Computer Concepts</w:t>
            </w:r>
          </w:p>
        </w:tc>
        <w:tc>
          <w:tcPr>
            <w:tcW w:w="1870" w:type="dxa"/>
          </w:tcPr>
          <w:p w14:paraId="00000141" w14:textId="77777777" w:rsidR="006B00F8" w:rsidRDefault="001A05D2">
            <w:pPr>
              <w:rPr>
                <w:b/>
              </w:rPr>
            </w:pPr>
            <w:r>
              <w:rPr>
                <w:b/>
              </w:rPr>
              <w:t>48</w:t>
            </w:r>
          </w:p>
        </w:tc>
        <w:tc>
          <w:tcPr>
            <w:tcW w:w="1870" w:type="dxa"/>
          </w:tcPr>
          <w:p w14:paraId="00000142" w14:textId="77777777" w:rsidR="006B00F8" w:rsidRDefault="001A05D2">
            <w:pPr>
              <w:rPr>
                <w:b/>
              </w:rPr>
            </w:pPr>
            <w:r>
              <w:rPr>
                <w:b/>
              </w:rPr>
              <w:t>0</w:t>
            </w:r>
          </w:p>
        </w:tc>
        <w:tc>
          <w:tcPr>
            <w:tcW w:w="1870" w:type="dxa"/>
          </w:tcPr>
          <w:p w14:paraId="00000143" w14:textId="77777777" w:rsidR="006B00F8" w:rsidRDefault="001A05D2">
            <w:pPr>
              <w:rPr>
                <w:b/>
              </w:rPr>
            </w:pPr>
            <w:r>
              <w:rPr>
                <w:b/>
              </w:rPr>
              <w:t>0</w:t>
            </w:r>
          </w:p>
        </w:tc>
        <w:tc>
          <w:tcPr>
            <w:tcW w:w="1870" w:type="dxa"/>
          </w:tcPr>
          <w:p w14:paraId="00000144" w14:textId="77777777" w:rsidR="006B00F8" w:rsidRDefault="001A05D2">
            <w:pPr>
              <w:rPr>
                <w:b/>
              </w:rPr>
            </w:pPr>
            <w:r>
              <w:rPr>
                <w:b/>
              </w:rPr>
              <w:t>3</w:t>
            </w:r>
          </w:p>
        </w:tc>
      </w:tr>
      <w:tr w:rsidR="006B00F8" w14:paraId="17A54044" w14:textId="77777777">
        <w:trPr>
          <w:trHeight w:val="1295"/>
        </w:trPr>
        <w:tc>
          <w:tcPr>
            <w:tcW w:w="1870" w:type="dxa"/>
          </w:tcPr>
          <w:p w14:paraId="00000145" w14:textId="77777777" w:rsidR="006B00F8" w:rsidRDefault="001A05D2">
            <w:pPr>
              <w:rPr>
                <w:b/>
              </w:rPr>
            </w:pPr>
            <w:r>
              <w:rPr>
                <w:b/>
              </w:rPr>
              <w:t>Total for General Education courses</w:t>
            </w:r>
          </w:p>
          <w:p w14:paraId="00000146" w14:textId="77777777" w:rsidR="006B00F8" w:rsidRDefault="006B00F8">
            <w:pPr>
              <w:rPr>
                <w:b/>
              </w:rPr>
            </w:pPr>
          </w:p>
        </w:tc>
        <w:tc>
          <w:tcPr>
            <w:tcW w:w="1870" w:type="dxa"/>
          </w:tcPr>
          <w:p w14:paraId="00000147" w14:textId="77777777" w:rsidR="006B00F8" w:rsidRDefault="001A05D2">
            <w:pPr>
              <w:rPr>
                <w:b/>
              </w:rPr>
            </w:pPr>
            <w:r>
              <w:rPr>
                <w:b/>
              </w:rPr>
              <w:t>240</w:t>
            </w:r>
          </w:p>
        </w:tc>
        <w:tc>
          <w:tcPr>
            <w:tcW w:w="1870" w:type="dxa"/>
          </w:tcPr>
          <w:p w14:paraId="00000148" w14:textId="77777777" w:rsidR="006B00F8" w:rsidRDefault="001A05D2">
            <w:pPr>
              <w:rPr>
                <w:b/>
              </w:rPr>
            </w:pPr>
            <w:r>
              <w:rPr>
                <w:b/>
              </w:rPr>
              <w:t>0</w:t>
            </w:r>
          </w:p>
        </w:tc>
        <w:tc>
          <w:tcPr>
            <w:tcW w:w="1870" w:type="dxa"/>
          </w:tcPr>
          <w:p w14:paraId="00000149" w14:textId="77777777" w:rsidR="006B00F8" w:rsidRDefault="001A05D2">
            <w:pPr>
              <w:rPr>
                <w:b/>
              </w:rPr>
            </w:pPr>
            <w:r>
              <w:rPr>
                <w:b/>
              </w:rPr>
              <w:t>0</w:t>
            </w:r>
          </w:p>
        </w:tc>
        <w:tc>
          <w:tcPr>
            <w:tcW w:w="1870" w:type="dxa"/>
          </w:tcPr>
          <w:p w14:paraId="0000014A" w14:textId="77777777" w:rsidR="006B00F8" w:rsidRDefault="001A05D2">
            <w:pPr>
              <w:rPr>
                <w:b/>
              </w:rPr>
            </w:pPr>
            <w:r>
              <w:rPr>
                <w:b/>
              </w:rPr>
              <w:t>15</w:t>
            </w:r>
          </w:p>
        </w:tc>
      </w:tr>
    </w:tbl>
    <w:p w14:paraId="0000014B" w14:textId="77777777" w:rsidR="006B00F8" w:rsidRDefault="006B00F8">
      <w:pPr>
        <w:rPr>
          <w:b/>
        </w:rPr>
      </w:pPr>
    </w:p>
    <w:p w14:paraId="0000014C" w14:textId="77777777" w:rsidR="006B00F8" w:rsidRDefault="006B00F8">
      <w:pPr>
        <w:rPr>
          <w:b/>
        </w:rPr>
      </w:pPr>
      <w:bookmarkStart w:id="4" w:name="_3znysh7" w:colFirst="0" w:colLast="0"/>
      <w:bookmarkEnd w:id="4"/>
    </w:p>
    <w:p w14:paraId="0000014D" w14:textId="77777777" w:rsidR="006B00F8" w:rsidRDefault="006B00F8">
      <w:pPr>
        <w:rPr>
          <w:rFonts w:ascii="Calibri" w:eastAsia="Calibri" w:hAnsi="Calibri" w:cs="Calibri"/>
          <w:b/>
        </w:rPr>
      </w:pPr>
      <w:bookmarkStart w:id="5" w:name="_8bkftovni1hz" w:colFirst="0" w:colLast="0"/>
      <w:bookmarkEnd w:id="5"/>
    </w:p>
    <w:p w14:paraId="0000014E" w14:textId="77777777" w:rsidR="006B00F8" w:rsidRDefault="001A05D2">
      <w:pPr>
        <w:rPr>
          <w:b/>
        </w:rPr>
      </w:pPr>
      <w:bookmarkStart w:id="6" w:name="_tx9c5bcob90i" w:colFirst="0" w:colLast="0"/>
      <w:bookmarkEnd w:id="6"/>
      <w:r>
        <w:rPr>
          <w:rFonts w:ascii="Calibri" w:eastAsia="Calibri" w:hAnsi="Calibri" w:cs="Calibri"/>
          <w:b/>
        </w:rPr>
        <w:t>Surgical Technology Term 1 Lecture (ST1) online</w:t>
      </w:r>
      <w:r>
        <w:rPr>
          <w:b/>
        </w:rPr>
        <w:t xml:space="preserve"> </w:t>
      </w:r>
    </w:p>
    <w:p w14:paraId="0000014F" w14:textId="77777777" w:rsidR="006B00F8" w:rsidRDefault="006B00F8">
      <w:pPr>
        <w:rPr>
          <w:b/>
        </w:rPr>
      </w:pPr>
      <w:bookmarkStart w:id="7" w:name="_5ak4dk6g9y9x" w:colFirst="0" w:colLast="0"/>
      <w:bookmarkEnd w:id="7"/>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B00F8" w14:paraId="399F2EF8" w14:textId="77777777">
        <w:tc>
          <w:tcPr>
            <w:tcW w:w="1870" w:type="dxa"/>
          </w:tcPr>
          <w:p w14:paraId="00000150" w14:textId="77777777" w:rsidR="006B00F8" w:rsidRDefault="001A05D2">
            <w:pPr>
              <w:rPr>
                <w:b/>
              </w:rPr>
            </w:pPr>
            <w:r>
              <w:rPr>
                <w:b/>
              </w:rPr>
              <w:t>Course</w:t>
            </w:r>
          </w:p>
        </w:tc>
        <w:tc>
          <w:tcPr>
            <w:tcW w:w="1870" w:type="dxa"/>
          </w:tcPr>
          <w:p w14:paraId="00000151" w14:textId="77777777" w:rsidR="006B00F8" w:rsidRDefault="001A05D2">
            <w:pPr>
              <w:rPr>
                <w:b/>
              </w:rPr>
            </w:pPr>
            <w:r>
              <w:rPr>
                <w:b/>
              </w:rPr>
              <w:t>Lecture Hours</w:t>
            </w:r>
          </w:p>
        </w:tc>
        <w:tc>
          <w:tcPr>
            <w:tcW w:w="1870" w:type="dxa"/>
          </w:tcPr>
          <w:p w14:paraId="00000152" w14:textId="77777777" w:rsidR="006B00F8" w:rsidRDefault="001A05D2">
            <w:pPr>
              <w:rPr>
                <w:b/>
              </w:rPr>
            </w:pPr>
            <w:r>
              <w:rPr>
                <w:b/>
              </w:rPr>
              <w:t xml:space="preserve">Lab Hours </w:t>
            </w:r>
          </w:p>
        </w:tc>
        <w:tc>
          <w:tcPr>
            <w:tcW w:w="1870" w:type="dxa"/>
          </w:tcPr>
          <w:p w14:paraId="00000153" w14:textId="77777777" w:rsidR="006B00F8" w:rsidRDefault="001A05D2">
            <w:pPr>
              <w:rPr>
                <w:b/>
              </w:rPr>
            </w:pPr>
            <w:r>
              <w:rPr>
                <w:b/>
              </w:rPr>
              <w:t xml:space="preserve">Practical Hours </w:t>
            </w:r>
          </w:p>
        </w:tc>
        <w:tc>
          <w:tcPr>
            <w:tcW w:w="1870" w:type="dxa"/>
          </w:tcPr>
          <w:p w14:paraId="00000154" w14:textId="77777777" w:rsidR="006B00F8" w:rsidRDefault="001A05D2">
            <w:pPr>
              <w:rPr>
                <w:b/>
              </w:rPr>
            </w:pPr>
            <w:r>
              <w:rPr>
                <w:b/>
              </w:rPr>
              <w:t>Semester Credit Hours</w:t>
            </w:r>
          </w:p>
        </w:tc>
      </w:tr>
      <w:tr w:rsidR="006B00F8" w14:paraId="2AD9B7C3" w14:textId="77777777">
        <w:tc>
          <w:tcPr>
            <w:tcW w:w="1870" w:type="dxa"/>
          </w:tcPr>
          <w:p w14:paraId="00000155" w14:textId="77777777" w:rsidR="006B00F8" w:rsidRDefault="001A05D2">
            <w:pPr>
              <w:rPr>
                <w:b/>
              </w:rPr>
            </w:pPr>
            <w:r>
              <w:rPr>
                <w:b/>
              </w:rPr>
              <w:t>BIO165 Anatomy &amp; Physiology I</w:t>
            </w:r>
          </w:p>
        </w:tc>
        <w:tc>
          <w:tcPr>
            <w:tcW w:w="1870" w:type="dxa"/>
          </w:tcPr>
          <w:p w14:paraId="00000156" w14:textId="77777777" w:rsidR="006B00F8" w:rsidRDefault="001A05D2">
            <w:pPr>
              <w:rPr>
                <w:b/>
              </w:rPr>
            </w:pPr>
            <w:r>
              <w:rPr>
                <w:b/>
              </w:rPr>
              <w:t>64</w:t>
            </w:r>
          </w:p>
        </w:tc>
        <w:tc>
          <w:tcPr>
            <w:tcW w:w="1870" w:type="dxa"/>
          </w:tcPr>
          <w:p w14:paraId="00000157" w14:textId="77777777" w:rsidR="006B00F8" w:rsidRDefault="001A05D2">
            <w:pPr>
              <w:rPr>
                <w:b/>
              </w:rPr>
            </w:pPr>
            <w:r>
              <w:rPr>
                <w:b/>
              </w:rPr>
              <w:t>0</w:t>
            </w:r>
          </w:p>
        </w:tc>
        <w:tc>
          <w:tcPr>
            <w:tcW w:w="1870" w:type="dxa"/>
          </w:tcPr>
          <w:p w14:paraId="00000158" w14:textId="77777777" w:rsidR="006B00F8" w:rsidRDefault="001A05D2">
            <w:pPr>
              <w:rPr>
                <w:b/>
              </w:rPr>
            </w:pPr>
            <w:r>
              <w:rPr>
                <w:b/>
              </w:rPr>
              <w:t>0</w:t>
            </w:r>
          </w:p>
        </w:tc>
        <w:tc>
          <w:tcPr>
            <w:tcW w:w="1870" w:type="dxa"/>
          </w:tcPr>
          <w:p w14:paraId="00000159" w14:textId="77777777" w:rsidR="006B00F8" w:rsidRDefault="001A05D2">
            <w:pPr>
              <w:rPr>
                <w:b/>
              </w:rPr>
            </w:pPr>
            <w:r>
              <w:rPr>
                <w:b/>
              </w:rPr>
              <w:t>4</w:t>
            </w:r>
          </w:p>
        </w:tc>
      </w:tr>
      <w:tr w:rsidR="006B00F8" w14:paraId="7D6B7B3E" w14:textId="77777777">
        <w:tc>
          <w:tcPr>
            <w:tcW w:w="1870" w:type="dxa"/>
          </w:tcPr>
          <w:p w14:paraId="0000015A" w14:textId="77777777" w:rsidR="006B00F8" w:rsidRDefault="001A05D2">
            <w:pPr>
              <w:rPr>
                <w:b/>
              </w:rPr>
            </w:pPr>
            <w:r>
              <w:rPr>
                <w:b/>
              </w:rPr>
              <w:t xml:space="preserve"> HLTH101 Medical Terminology I</w:t>
            </w:r>
          </w:p>
        </w:tc>
        <w:tc>
          <w:tcPr>
            <w:tcW w:w="1870" w:type="dxa"/>
          </w:tcPr>
          <w:p w14:paraId="0000015B" w14:textId="77777777" w:rsidR="006B00F8" w:rsidRDefault="001A05D2">
            <w:pPr>
              <w:rPr>
                <w:b/>
              </w:rPr>
            </w:pPr>
            <w:r>
              <w:rPr>
                <w:b/>
              </w:rPr>
              <w:t>48</w:t>
            </w:r>
          </w:p>
        </w:tc>
        <w:tc>
          <w:tcPr>
            <w:tcW w:w="1870" w:type="dxa"/>
          </w:tcPr>
          <w:p w14:paraId="0000015C" w14:textId="77777777" w:rsidR="006B00F8" w:rsidRDefault="006B00F8">
            <w:pPr>
              <w:rPr>
                <w:b/>
              </w:rPr>
            </w:pPr>
          </w:p>
        </w:tc>
        <w:tc>
          <w:tcPr>
            <w:tcW w:w="1870" w:type="dxa"/>
          </w:tcPr>
          <w:p w14:paraId="0000015D" w14:textId="77777777" w:rsidR="006B00F8" w:rsidRDefault="001A05D2">
            <w:pPr>
              <w:rPr>
                <w:b/>
              </w:rPr>
            </w:pPr>
            <w:r>
              <w:rPr>
                <w:b/>
              </w:rPr>
              <w:t>0</w:t>
            </w:r>
          </w:p>
        </w:tc>
        <w:tc>
          <w:tcPr>
            <w:tcW w:w="1870" w:type="dxa"/>
          </w:tcPr>
          <w:p w14:paraId="0000015E" w14:textId="77777777" w:rsidR="006B00F8" w:rsidRDefault="001A05D2">
            <w:pPr>
              <w:rPr>
                <w:b/>
              </w:rPr>
            </w:pPr>
            <w:r>
              <w:rPr>
                <w:b/>
              </w:rPr>
              <w:t>3</w:t>
            </w:r>
          </w:p>
        </w:tc>
      </w:tr>
      <w:tr w:rsidR="006B00F8" w14:paraId="1F63FDB3" w14:textId="77777777">
        <w:tc>
          <w:tcPr>
            <w:tcW w:w="1870" w:type="dxa"/>
          </w:tcPr>
          <w:p w14:paraId="0000015F" w14:textId="77777777" w:rsidR="006B00F8" w:rsidRDefault="001A05D2">
            <w:pPr>
              <w:rPr>
                <w:b/>
              </w:rPr>
            </w:pPr>
            <w:r>
              <w:rPr>
                <w:b/>
              </w:rPr>
              <w:t>HLTH150 Surgical Instruments I</w:t>
            </w:r>
          </w:p>
        </w:tc>
        <w:tc>
          <w:tcPr>
            <w:tcW w:w="1870" w:type="dxa"/>
          </w:tcPr>
          <w:p w14:paraId="00000160" w14:textId="77777777" w:rsidR="006B00F8" w:rsidRDefault="001A05D2">
            <w:pPr>
              <w:rPr>
                <w:b/>
              </w:rPr>
            </w:pPr>
            <w:r>
              <w:rPr>
                <w:b/>
              </w:rPr>
              <w:t>48</w:t>
            </w:r>
          </w:p>
        </w:tc>
        <w:tc>
          <w:tcPr>
            <w:tcW w:w="1870" w:type="dxa"/>
          </w:tcPr>
          <w:p w14:paraId="00000161" w14:textId="77777777" w:rsidR="006B00F8" w:rsidRDefault="001A05D2">
            <w:pPr>
              <w:rPr>
                <w:b/>
              </w:rPr>
            </w:pPr>
            <w:r>
              <w:rPr>
                <w:b/>
              </w:rPr>
              <w:t>0</w:t>
            </w:r>
          </w:p>
        </w:tc>
        <w:tc>
          <w:tcPr>
            <w:tcW w:w="1870" w:type="dxa"/>
          </w:tcPr>
          <w:p w14:paraId="00000162" w14:textId="77777777" w:rsidR="006B00F8" w:rsidRDefault="001A05D2">
            <w:pPr>
              <w:rPr>
                <w:b/>
              </w:rPr>
            </w:pPr>
            <w:r>
              <w:rPr>
                <w:b/>
              </w:rPr>
              <w:t>0</w:t>
            </w:r>
          </w:p>
        </w:tc>
        <w:tc>
          <w:tcPr>
            <w:tcW w:w="1870" w:type="dxa"/>
          </w:tcPr>
          <w:p w14:paraId="00000163" w14:textId="77777777" w:rsidR="006B00F8" w:rsidRDefault="001A05D2">
            <w:pPr>
              <w:rPr>
                <w:b/>
              </w:rPr>
            </w:pPr>
            <w:r>
              <w:rPr>
                <w:b/>
              </w:rPr>
              <w:t>3</w:t>
            </w:r>
          </w:p>
        </w:tc>
      </w:tr>
      <w:tr w:rsidR="006B00F8" w14:paraId="5A087F63" w14:textId="77777777">
        <w:tc>
          <w:tcPr>
            <w:tcW w:w="1870" w:type="dxa"/>
          </w:tcPr>
          <w:p w14:paraId="00000164" w14:textId="77777777" w:rsidR="006B00F8" w:rsidRDefault="001A05D2">
            <w:pPr>
              <w:rPr>
                <w:b/>
              </w:rPr>
            </w:pPr>
            <w:r>
              <w:rPr>
                <w:b/>
              </w:rPr>
              <w:t xml:space="preserve">HUM200 Ethics </w:t>
            </w:r>
          </w:p>
        </w:tc>
        <w:tc>
          <w:tcPr>
            <w:tcW w:w="1870" w:type="dxa"/>
          </w:tcPr>
          <w:p w14:paraId="00000165" w14:textId="77777777" w:rsidR="006B00F8" w:rsidRDefault="001A05D2">
            <w:pPr>
              <w:rPr>
                <w:b/>
              </w:rPr>
            </w:pPr>
            <w:r>
              <w:rPr>
                <w:b/>
              </w:rPr>
              <w:t>64</w:t>
            </w:r>
          </w:p>
        </w:tc>
        <w:tc>
          <w:tcPr>
            <w:tcW w:w="1870" w:type="dxa"/>
          </w:tcPr>
          <w:p w14:paraId="00000166" w14:textId="77777777" w:rsidR="006B00F8" w:rsidRDefault="001A05D2">
            <w:pPr>
              <w:rPr>
                <w:b/>
              </w:rPr>
            </w:pPr>
            <w:r>
              <w:rPr>
                <w:b/>
              </w:rPr>
              <w:t>0</w:t>
            </w:r>
          </w:p>
        </w:tc>
        <w:tc>
          <w:tcPr>
            <w:tcW w:w="1870" w:type="dxa"/>
          </w:tcPr>
          <w:p w14:paraId="00000167" w14:textId="77777777" w:rsidR="006B00F8" w:rsidRDefault="001A05D2">
            <w:pPr>
              <w:rPr>
                <w:b/>
              </w:rPr>
            </w:pPr>
            <w:r>
              <w:rPr>
                <w:b/>
              </w:rPr>
              <w:t>0</w:t>
            </w:r>
          </w:p>
        </w:tc>
        <w:tc>
          <w:tcPr>
            <w:tcW w:w="1870" w:type="dxa"/>
          </w:tcPr>
          <w:p w14:paraId="00000168" w14:textId="77777777" w:rsidR="006B00F8" w:rsidRDefault="001A05D2">
            <w:pPr>
              <w:rPr>
                <w:b/>
              </w:rPr>
            </w:pPr>
            <w:r>
              <w:rPr>
                <w:b/>
              </w:rPr>
              <w:t>4</w:t>
            </w:r>
          </w:p>
        </w:tc>
      </w:tr>
      <w:tr w:rsidR="006B00F8" w14:paraId="130BDE1F" w14:textId="77777777">
        <w:tc>
          <w:tcPr>
            <w:tcW w:w="1870" w:type="dxa"/>
          </w:tcPr>
          <w:p w14:paraId="00000169" w14:textId="77777777" w:rsidR="006B00F8" w:rsidRDefault="001A05D2">
            <w:pPr>
              <w:rPr>
                <w:b/>
              </w:rPr>
            </w:pPr>
            <w:r>
              <w:rPr>
                <w:b/>
              </w:rPr>
              <w:t>AST150 Surgical Procedures I</w:t>
            </w:r>
          </w:p>
        </w:tc>
        <w:tc>
          <w:tcPr>
            <w:tcW w:w="1870" w:type="dxa"/>
          </w:tcPr>
          <w:p w14:paraId="0000016A" w14:textId="77777777" w:rsidR="006B00F8" w:rsidRDefault="001A05D2">
            <w:pPr>
              <w:rPr>
                <w:b/>
              </w:rPr>
            </w:pPr>
            <w:r>
              <w:rPr>
                <w:b/>
              </w:rPr>
              <w:t>64</w:t>
            </w:r>
          </w:p>
        </w:tc>
        <w:tc>
          <w:tcPr>
            <w:tcW w:w="1870" w:type="dxa"/>
          </w:tcPr>
          <w:p w14:paraId="0000016B" w14:textId="77777777" w:rsidR="006B00F8" w:rsidRDefault="001A05D2">
            <w:pPr>
              <w:rPr>
                <w:b/>
              </w:rPr>
            </w:pPr>
            <w:r>
              <w:rPr>
                <w:b/>
              </w:rPr>
              <w:t>0</w:t>
            </w:r>
          </w:p>
        </w:tc>
        <w:tc>
          <w:tcPr>
            <w:tcW w:w="1870" w:type="dxa"/>
          </w:tcPr>
          <w:p w14:paraId="0000016C" w14:textId="77777777" w:rsidR="006B00F8" w:rsidRDefault="001A05D2">
            <w:pPr>
              <w:rPr>
                <w:b/>
              </w:rPr>
            </w:pPr>
            <w:r>
              <w:rPr>
                <w:b/>
              </w:rPr>
              <w:t>0</w:t>
            </w:r>
          </w:p>
        </w:tc>
        <w:tc>
          <w:tcPr>
            <w:tcW w:w="1870" w:type="dxa"/>
          </w:tcPr>
          <w:p w14:paraId="0000016D" w14:textId="77777777" w:rsidR="006B00F8" w:rsidRDefault="001A05D2">
            <w:pPr>
              <w:rPr>
                <w:b/>
              </w:rPr>
            </w:pPr>
            <w:r>
              <w:rPr>
                <w:b/>
              </w:rPr>
              <w:t>4</w:t>
            </w:r>
          </w:p>
        </w:tc>
      </w:tr>
      <w:tr w:rsidR="006B00F8" w14:paraId="495506FB" w14:textId="77777777">
        <w:tc>
          <w:tcPr>
            <w:tcW w:w="1870" w:type="dxa"/>
          </w:tcPr>
          <w:p w14:paraId="0000016E" w14:textId="77777777" w:rsidR="006B00F8" w:rsidRDefault="001A05D2">
            <w:pPr>
              <w:rPr>
                <w:b/>
              </w:rPr>
            </w:pPr>
            <w:r>
              <w:rPr>
                <w:b/>
              </w:rPr>
              <w:t>BIO185 Microbiology</w:t>
            </w:r>
          </w:p>
        </w:tc>
        <w:tc>
          <w:tcPr>
            <w:tcW w:w="1870" w:type="dxa"/>
          </w:tcPr>
          <w:p w14:paraId="0000016F" w14:textId="77777777" w:rsidR="006B00F8" w:rsidRDefault="001A05D2">
            <w:pPr>
              <w:rPr>
                <w:b/>
              </w:rPr>
            </w:pPr>
            <w:r>
              <w:rPr>
                <w:b/>
              </w:rPr>
              <w:t>64</w:t>
            </w:r>
          </w:p>
        </w:tc>
        <w:tc>
          <w:tcPr>
            <w:tcW w:w="1870" w:type="dxa"/>
          </w:tcPr>
          <w:p w14:paraId="00000170" w14:textId="77777777" w:rsidR="006B00F8" w:rsidRDefault="001A05D2">
            <w:pPr>
              <w:rPr>
                <w:b/>
              </w:rPr>
            </w:pPr>
            <w:r>
              <w:rPr>
                <w:b/>
              </w:rPr>
              <w:t>0</w:t>
            </w:r>
          </w:p>
        </w:tc>
        <w:tc>
          <w:tcPr>
            <w:tcW w:w="1870" w:type="dxa"/>
          </w:tcPr>
          <w:p w14:paraId="00000171" w14:textId="77777777" w:rsidR="006B00F8" w:rsidRDefault="001A05D2">
            <w:pPr>
              <w:rPr>
                <w:b/>
              </w:rPr>
            </w:pPr>
            <w:r>
              <w:rPr>
                <w:b/>
              </w:rPr>
              <w:t>0</w:t>
            </w:r>
          </w:p>
        </w:tc>
        <w:tc>
          <w:tcPr>
            <w:tcW w:w="1870" w:type="dxa"/>
          </w:tcPr>
          <w:p w14:paraId="00000172" w14:textId="77777777" w:rsidR="006B00F8" w:rsidRDefault="001A05D2">
            <w:pPr>
              <w:rPr>
                <w:b/>
              </w:rPr>
            </w:pPr>
            <w:r>
              <w:rPr>
                <w:b/>
              </w:rPr>
              <w:t>4</w:t>
            </w:r>
          </w:p>
        </w:tc>
      </w:tr>
      <w:tr w:rsidR="006B00F8" w14:paraId="5DF99C1B" w14:textId="77777777">
        <w:tc>
          <w:tcPr>
            <w:tcW w:w="1870" w:type="dxa"/>
          </w:tcPr>
          <w:p w14:paraId="00000173" w14:textId="77777777" w:rsidR="006B00F8" w:rsidRDefault="001A05D2">
            <w:pPr>
              <w:rPr>
                <w:b/>
              </w:rPr>
            </w:pPr>
            <w:r>
              <w:rPr>
                <w:b/>
              </w:rPr>
              <w:t xml:space="preserve">Total for ST1 Lecture </w:t>
            </w:r>
          </w:p>
        </w:tc>
        <w:tc>
          <w:tcPr>
            <w:tcW w:w="1870" w:type="dxa"/>
          </w:tcPr>
          <w:p w14:paraId="00000174" w14:textId="77777777" w:rsidR="006B00F8" w:rsidRDefault="001A05D2">
            <w:pPr>
              <w:rPr>
                <w:b/>
              </w:rPr>
            </w:pPr>
            <w:r>
              <w:rPr>
                <w:b/>
              </w:rPr>
              <w:t>352</w:t>
            </w:r>
          </w:p>
        </w:tc>
        <w:tc>
          <w:tcPr>
            <w:tcW w:w="1870" w:type="dxa"/>
          </w:tcPr>
          <w:p w14:paraId="00000175" w14:textId="77777777" w:rsidR="006B00F8" w:rsidRDefault="001A05D2">
            <w:pPr>
              <w:rPr>
                <w:b/>
              </w:rPr>
            </w:pPr>
            <w:r>
              <w:rPr>
                <w:b/>
              </w:rPr>
              <w:t>0</w:t>
            </w:r>
          </w:p>
        </w:tc>
        <w:tc>
          <w:tcPr>
            <w:tcW w:w="1870" w:type="dxa"/>
          </w:tcPr>
          <w:p w14:paraId="00000176" w14:textId="77777777" w:rsidR="006B00F8" w:rsidRDefault="001A05D2">
            <w:pPr>
              <w:rPr>
                <w:b/>
              </w:rPr>
            </w:pPr>
            <w:r>
              <w:rPr>
                <w:b/>
              </w:rPr>
              <w:t>0</w:t>
            </w:r>
          </w:p>
        </w:tc>
        <w:tc>
          <w:tcPr>
            <w:tcW w:w="1870" w:type="dxa"/>
          </w:tcPr>
          <w:p w14:paraId="00000177" w14:textId="77777777" w:rsidR="006B00F8" w:rsidRDefault="001A05D2">
            <w:pPr>
              <w:rPr>
                <w:b/>
              </w:rPr>
            </w:pPr>
            <w:r>
              <w:rPr>
                <w:b/>
              </w:rPr>
              <w:t>22</w:t>
            </w:r>
          </w:p>
        </w:tc>
      </w:tr>
    </w:tbl>
    <w:p w14:paraId="00000178" w14:textId="77777777" w:rsidR="006B00F8" w:rsidRDefault="006B00F8">
      <w:pPr>
        <w:rPr>
          <w:b/>
          <w:sz w:val="32"/>
          <w:szCs w:val="32"/>
        </w:rPr>
      </w:pPr>
    </w:p>
    <w:p w14:paraId="00000179" w14:textId="77777777" w:rsidR="006B00F8" w:rsidRDefault="001A05D2">
      <w:pPr>
        <w:rPr>
          <w:b/>
        </w:rPr>
      </w:pPr>
      <w:r>
        <w:rPr>
          <w:rFonts w:ascii="Calibri" w:eastAsia="Calibri" w:hAnsi="Calibri" w:cs="Calibri"/>
          <w:b/>
        </w:rPr>
        <w:t>Surgical Technology Term 1 Lab (ST111)</w:t>
      </w:r>
      <w:r>
        <w:rPr>
          <w:b/>
        </w:rPr>
        <w:t xml:space="preserve"> </w:t>
      </w:r>
    </w:p>
    <w:p w14:paraId="0000017A" w14:textId="77777777" w:rsidR="006B00F8" w:rsidRDefault="006B00F8">
      <w:pPr>
        <w:rPr>
          <w:b/>
        </w:rPr>
      </w:pPr>
    </w:p>
    <w:tbl>
      <w:tblPr>
        <w:tblStyle w:val="a6"/>
        <w:tblW w:w="9350" w:type="dxa"/>
        <w:tblLayout w:type="fixed"/>
        <w:tblLook w:val="0400" w:firstRow="0" w:lastRow="0" w:firstColumn="0" w:lastColumn="0" w:noHBand="0" w:noVBand="1"/>
      </w:tblPr>
      <w:tblGrid>
        <w:gridCol w:w="1870"/>
        <w:gridCol w:w="1870"/>
        <w:gridCol w:w="1870"/>
        <w:gridCol w:w="1870"/>
        <w:gridCol w:w="1870"/>
      </w:tblGrid>
      <w:tr w:rsidR="006B00F8" w14:paraId="4BE6983E" w14:textId="77777777">
        <w:tc>
          <w:tcPr>
            <w:tcW w:w="1870" w:type="dxa"/>
            <w:tcBorders>
              <w:top w:val="single" w:sz="4" w:space="0" w:color="000000"/>
              <w:left w:val="single" w:sz="4" w:space="0" w:color="000000"/>
              <w:bottom w:val="single" w:sz="4" w:space="0" w:color="000000"/>
              <w:right w:val="single" w:sz="4" w:space="0" w:color="000000"/>
            </w:tcBorders>
          </w:tcPr>
          <w:p w14:paraId="0000017B" w14:textId="77777777" w:rsidR="006B00F8" w:rsidRDefault="001A05D2">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tcPr>
          <w:p w14:paraId="0000017C" w14:textId="77777777" w:rsidR="006B00F8" w:rsidRDefault="001A05D2">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000017D" w14:textId="77777777" w:rsidR="006B00F8" w:rsidRDefault="001A05D2">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0000017E" w14:textId="77777777" w:rsidR="006B00F8" w:rsidRDefault="001A05D2">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000017F" w14:textId="77777777" w:rsidR="006B00F8" w:rsidRDefault="001A05D2">
            <w:pPr>
              <w:rPr>
                <w:b/>
              </w:rPr>
            </w:pPr>
            <w:r>
              <w:rPr>
                <w:b/>
              </w:rPr>
              <w:t>Semester Credit Hours</w:t>
            </w:r>
          </w:p>
        </w:tc>
      </w:tr>
      <w:tr w:rsidR="006B00F8" w14:paraId="686B5398" w14:textId="77777777">
        <w:tc>
          <w:tcPr>
            <w:tcW w:w="1870" w:type="dxa"/>
            <w:tcBorders>
              <w:top w:val="single" w:sz="4" w:space="0" w:color="000000"/>
              <w:left w:val="single" w:sz="4" w:space="0" w:color="000000"/>
              <w:bottom w:val="single" w:sz="4" w:space="0" w:color="000000"/>
              <w:right w:val="single" w:sz="4" w:space="0" w:color="000000"/>
            </w:tcBorders>
          </w:tcPr>
          <w:p w14:paraId="00000180" w14:textId="77777777" w:rsidR="006B00F8" w:rsidRDefault="001A05D2">
            <w:pPr>
              <w:rPr>
                <w:b/>
              </w:rPr>
            </w:pPr>
            <w:r>
              <w:rPr>
                <w:b/>
              </w:rPr>
              <w:t>ST111</w:t>
            </w:r>
          </w:p>
        </w:tc>
        <w:tc>
          <w:tcPr>
            <w:tcW w:w="1870" w:type="dxa"/>
            <w:tcBorders>
              <w:top w:val="single" w:sz="4" w:space="0" w:color="000000"/>
              <w:left w:val="single" w:sz="4" w:space="0" w:color="000000"/>
              <w:bottom w:val="single" w:sz="4" w:space="0" w:color="000000"/>
              <w:right w:val="single" w:sz="4" w:space="0" w:color="000000"/>
            </w:tcBorders>
          </w:tcPr>
          <w:p w14:paraId="00000181"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82" w14:textId="77777777" w:rsidR="006B00F8" w:rsidRDefault="001A05D2">
            <w:pPr>
              <w:rPr>
                <w:b/>
              </w:rPr>
            </w:pPr>
            <w:r>
              <w:rPr>
                <w:b/>
              </w:rPr>
              <w:t>144</w:t>
            </w:r>
          </w:p>
        </w:tc>
        <w:tc>
          <w:tcPr>
            <w:tcW w:w="1870" w:type="dxa"/>
            <w:tcBorders>
              <w:top w:val="single" w:sz="4" w:space="0" w:color="000000"/>
              <w:left w:val="single" w:sz="4" w:space="0" w:color="000000"/>
              <w:bottom w:val="single" w:sz="4" w:space="0" w:color="000000"/>
              <w:right w:val="single" w:sz="4" w:space="0" w:color="000000"/>
            </w:tcBorders>
          </w:tcPr>
          <w:p w14:paraId="00000183"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84" w14:textId="77777777" w:rsidR="006B00F8" w:rsidRDefault="001A05D2">
            <w:pPr>
              <w:rPr>
                <w:b/>
              </w:rPr>
            </w:pPr>
            <w:r>
              <w:rPr>
                <w:b/>
              </w:rPr>
              <w:t>5</w:t>
            </w:r>
          </w:p>
        </w:tc>
      </w:tr>
      <w:tr w:rsidR="006B00F8" w14:paraId="7872DC96" w14:textId="77777777">
        <w:tc>
          <w:tcPr>
            <w:tcW w:w="1870" w:type="dxa"/>
            <w:tcBorders>
              <w:top w:val="single" w:sz="4" w:space="0" w:color="000000"/>
              <w:left w:val="single" w:sz="4" w:space="0" w:color="000000"/>
              <w:bottom w:val="single" w:sz="4" w:space="0" w:color="000000"/>
              <w:right w:val="single" w:sz="4" w:space="0" w:color="000000"/>
            </w:tcBorders>
          </w:tcPr>
          <w:p w14:paraId="00000185" w14:textId="77777777" w:rsidR="006B00F8" w:rsidRDefault="001A05D2">
            <w:pPr>
              <w:rPr>
                <w:b/>
              </w:rPr>
            </w:pPr>
            <w:r>
              <w:rPr>
                <w:b/>
              </w:rPr>
              <w:t xml:space="preserve"> Total for ST Term 1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00000186" w14:textId="77777777" w:rsidR="006B00F8" w:rsidRDefault="001A05D2">
            <w:pPr>
              <w:rPr>
                <w:b/>
              </w:rPr>
            </w:pPr>
            <w:r>
              <w:rPr>
                <w:b/>
              </w:rPr>
              <w:t>Total Hours 496</w:t>
            </w:r>
          </w:p>
        </w:tc>
        <w:tc>
          <w:tcPr>
            <w:tcW w:w="1870" w:type="dxa"/>
            <w:tcBorders>
              <w:top w:val="single" w:sz="4" w:space="0" w:color="000000"/>
              <w:left w:val="single" w:sz="4" w:space="0" w:color="000000"/>
              <w:bottom w:val="single" w:sz="4" w:space="0" w:color="000000"/>
              <w:right w:val="single" w:sz="4" w:space="0" w:color="000000"/>
            </w:tcBorders>
          </w:tcPr>
          <w:p w14:paraId="00000187"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88"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89" w14:textId="77777777" w:rsidR="006B00F8" w:rsidRDefault="001A05D2">
            <w:pPr>
              <w:rPr>
                <w:b/>
              </w:rPr>
            </w:pPr>
            <w:r>
              <w:rPr>
                <w:b/>
              </w:rPr>
              <w:t>Total Credits 27</w:t>
            </w:r>
          </w:p>
        </w:tc>
      </w:tr>
      <w:tr w:rsidR="006B00F8" w14:paraId="698555AF" w14:textId="77777777">
        <w:tc>
          <w:tcPr>
            <w:tcW w:w="1870" w:type="dxa"/>
            <w:tcBorders>
              <w:top w:val="single" w:sz="4" w:space="0" w:color="000000"/>
            </w:tcBorders>
          </w:tcPr>
          <w:p w14:paraId="0000018A" w14:textId="77777777" w:rsidR="006B00F8" w:rsidRDefault="006B00F8">
            <w:pPr>
              <w:rPr>
                <w:b/>
              </w:rPr>
            </w:pPr>
          </w:p>
        </w:tc>
        <w:tc>
          <w:tcPr>
            <w:tcW w:w="1870" w:type="dxa"/>
            <w:tcBorders>
              <w:top w:val="single" w:sz="4" w:space="0" w:color="000000"/>
            </w:tcBorders>
          </w:tcPr>
          <w:p w14:paraId="0000018B" w14:textId="77777777" w:rsidR="006B00F8" w:rsidRDefault="006B00F8">
            <w:pPr>
              <w:rPr>
                <w:b/>
              </w:rPr>
            </w:pPr>
          </w:p>
        </w:tc>
        <w:tc>
          <w:tcPr>
            <w:tcW w:w="1870" w:type="dxa"/>
            <w:tcBorders>
              <w:top w:val="single" w:sz="4" w:space="0" w:color="000000"/>
            </w:tcBorders>
          </w:tcPr>
          <w:p w14:paraId="0000018C" w14:textId="77777777" w:rsidR="006B00F8" w:rsidRDefault="006B00F8">
            <w:pPr>
              <w:rPr>
                <w:b/>
              </w:rPr>
            </w:pPr>
          </w:p>
        </w:tc>
        <w:tc>
          <w:tcPr>
            <w:tcW w:w="1870" w:type="dxa"/>
            <w:tcBorders>
              <w:top w:val="single" w:sz="4" w:space="0" w:color="000000"/>
            </w:tcBorders>
          </w:tcPr>
          <w:p w14:paraId="0000018D" w14:textId="77777777" w:rsidR="006B00F8" w:rsidRDefault="006B00F8">
            <w:pPr>
              <w:rPr>
                <w:b/>
              </w:rPr>
            </w:pPr>
          </w:p>
        </w:tc>
        <w:tc>
          <w:tcPr>
            <w:tcW w:w="1870" w:type="dxa"/>
            <w:tcBorders>
              <w:top w:val="single" w:sz="4" w:space="0" w:color="000000"/>
            </w:tcBorders>
          </w:tcPr>
          <w:p w14:paraId="0000018E" w14:textId="77777777" w:rsidR="006B00F8" w:rsidRDefault="006B00F8">
            <w:pPr>
              <w:rPr>
                <w:b/>
              </w:rPr>
            </w:pPr>
          </w:p>
        </w:tc>
      </w:tr>
    </w:tbl>
    <w:p w14:paraId="0000018F" w14:textId="77777777" w:rsidR="006B00F8" w:rsidRDefault="006B00F8">
      <w:pPr>
        <w:rPr>
          <w:b/>
          <w:sz w:val="32"/>
          <w:szCs w:val="32"/>
        </w:rPr>
      </w:pPr>
    </w:p>
    <w:p w14:paraId="00000190" w14:textId="77777777" w:rsidR="006B00F8" w:rsidRDefault="001A05D2">
      <w:pPr>
        <w:rPr>
          <w:rFonts w:ascii="Calibri" w:eastAsia="Calibri" w:hAnsi="Calibri" w:cs="Calibri"/>
          <w:b/>
        </w:rPr>
      </w:pPr>
      <w:r>
        <w:rPr>
          <w:rFonts w:ascii="Calibri" w:eastAsia="Calibri" w:hAnsi="Calibri" w:cs="Calibri"/>
          <w:b/>
        </w:rPr>
        <w:t>Surgical Technology Term 2 Lecture (ST2) online</w:t>
      </w:r>
    </w:p>
    <w:p w14:paraId="00000191" w14:textId="77777777" w:rsidR="006B00F8" w:rsidRDefault="001A05D2">
      <w:pPr>
        <w:rPr>
          <w:b/>
        </w:rPr>
      </w:pPr>
      <w:r>
        <w:rPr>
          <w:b/>
        </w:rPr>
        <w:t xml:space="preserve"> </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B00F8" w14:paraId="3B3509B2" w14:textId="77777777">
        <w:tc>
          <w:tcPr>
            <w:tcW w:w="1870" w:type="dxa"/>
          </w:tcPr>
          <w:p w14:paraId="00000192" w14:textId="77777777" w:rsidR="006B00F8" w:rsidRDefault="001A05D2">
            <w:pPr>
              <w:rPr>
                <w:b/>
              </w:rPr>
            </w:pPr>
            <w:r>
              <w:rPr>
                <w:b/>
              </w:rPr>
              <w:t>Course</w:t>
            </w:r>
          </w:p>
        </w:tc>
        <w:tc>
          <w:tcPr>
            <w:tcW w:w="1870" w:type="dxa"/>
          </w:tcPr>
          <w:p w14:paraId="00000193" w14:textId="77777777" w:rsidR="006B00F8" w:rsidRDefault="001A05D2">
            <w:pPr>
              <w:rPr>
                <w:b/>
              </w:rPr>
            </w:pPr>
            <w:r>
              <w:rPr>
                <w:b/>
              </w:rPr>
              <w:t>Lecture Hours</w:t>
            </w:r>
          </w:p>
        </w:tc>
        <w:tc>
          <w:tcPr>
            <w:tcW w:w="1870" w:type="dxa"/>
          </w:tcPr>
          <w:p w14:paraId="00000194" w14:textId="77777777" w:rsidR="006B00F8" w:rsidRDefault="001A05D2">
            <w:pPr>
              <w:rPr>
                <w:b/>
              </w:rPr>
            </w:pPr>
            <w:r>
              <w:rPr>
                <w:b/>
              </w:rPr>
              <w:t xml:space="preserve">Lab Hours </w:t>
            </w:r>
          </w:p>
        </w:tc>
        <w:tc>
          <w:tcPr>
            <w:tcW w:w="1870" w:type="dxa"/>
          </w:tcPr>
          <w:p w14:paraId="00000195" w14:textId="77777777" w:rsidR="006B00F8" w:rsidRDefault="001A05D2">
            <w:pPr>
              <w:rPr>
                <w:b/>
              </w:rPr>
            </w:pPr>
            <w:r>
              <w:rPr>
                <w:b/>
              </w:rPr>
              <w:t xml:space="preserve">Practical Hours </w:t>
            </w:r>
          </w:p>
        </w:tc>
        <w:tc>
          <w:tcPr>
            <w:tcW w:w="1870" w:type="dxa"/>
          </w:tcPr>
          <w:p w14:paraId="00000196" w14:textId="77777777" w:rsidR="006B00F8" w:rsidRDefault="001A05D2">
            <w:pPr>
              <w:rPr>
                <w:b/>
              </w:rPr>
            </w:pPr>
            <w:r>
              <w:rPr>
                <w:b/>
              </w:rPr>
              <w:t>Semester Credit Hours</w:t>
            </w:r>
          </w:p>
        </w:tc>
      </w:tr>
      <w:tr w:rsidR="006B00F8" w14:paraId="7CC1B373" w14:textId="77777777">
        <w:tc>
          <w:tcPr>
            <w:tcW w:w="1870" w:type="dxa"/>
          </w:tcPr>
          <w:p w14:paraId="00000197" w14:textId="77777777" w:rsidR="006B00F8" w:rsidRDefault="001A05D2">
            <w:pPr>
              <w:rPr>
                <w:b/>
              </w:rPr>
            </w:pPr>
            <w:r>
              <w:rPr>
                <w:b/>
              </w:rPr>
              <w:t>BIO175 Anatomy &amp; Physiology II</w:t>
            </w:r>
          </w:p>
        </w:tc>
        <w:tc>
          <w:tcPr>
            <w:tcW w:w="1870" w:type="dxa"/>
          </w:tcPr>
          <w:p w14:paraId="00000198" w14:textId="77777777" w:rsidR="006B00F8" w:rsidRDefault="001A05D2">
            <w:pPr>
              <w:rPr>
                <w:b/>
              </w:rPr>
            </w:pPr>
            <w:r>
              <w:rPr>
                <w:b/>
              </w:rPr>
              <w:t>64</w:t>
            </w:r>
          </w:p>
        </w:tc>
        <w:tc>
          <w:tcPr>
            <w:tcW w:w="1870" w:type="dxa"/>
          </w:tcPr>
          <w:p w14:paraId="00000199" w14:textId="77777777" w:rsidR="006B00F8" w:rsidRDefault="001A05D2">
            <w:pPr>
              <w:rPr>
                <w:b/>
              </w:rPr>
            </w:pPr>
            <w:r>
              <w:rPr>
                <w:b/>
              </w:rPr>
              <w:t>0</w:t>
            </w:r>
          </w:p>
        </w:tc>
        <w:tc>
          <w:tcPr>
            <w:tcW w:w="1870" w:type="dxa"/>
          </w:tcPr>
          <w:p w14:paraId="0000019A" w14:textId="77777777" w:rsidR="006B00F8" w:rsidRDefault="001A05D2">
            <w:pPr>
              <w:rPr>
                <w:b/>
              </w:rPr>
            </w:pPr>
            <w:r>
              <w:rPr>
                <w:b/>
              </w:rPr>
              <w:t>0</w:t>
            </w:r>
          </w:p>
        </w:tc>
        <w:tc>
          <w:tcPr>
            <w:tcW w:w="1870" w:type="dxa"/>
          </w:tcPr>
          <w:p w14:paraId="0000019B" w14:textId="77777777" w:rsidR="006B00F8" w:rsidRDefault="001A05D2">
            <w:pPr>
              <w:rPr>
                <w:b/>
              </w:rPr>
            </w:pPr>
            <w:r>
              <w:rPr>
                <w:b/>
              </w:rPr>
              <w:t>4</w:t>
            </w:r>
          </w:p>
        </w:tc>
      </w:tr>
      <w:tr w:rsidR="006B00F8" w14:paraId="2E0E2F0D" w14:textId="77777777">
        <w:tc>
          <w:tcPr>
            <w:tcW w:w="1870" w:type="dxa"/>
          </w:tcPr>
          <w:p w14:paraId="0000019C" w14:textId="77777777" w:rsidR="006B00F8" w:rsidRDefault="001A05D2">
            <w:pPr>
              <w:rPr>
                <w:b/>
              </w:rPr>
            </w:pPr>
            <w:r>
              <w:rPr>
                <w:b/>
              </w:rPr>
              <w:t xml:space="preserve"> HLTH102 Medical Terminology II</w:t>
            </w:r>
          </w:p>
        </w:tc>
        <w:tc>
          <w:tcPr>
            <w:tcW w:w="1870" w:type="dxa"/>
          </w:tcPr>
          <w:p w14:paraId="0000019D" w14:textId="77777777" w:rsidR="006B00F8" w:rsidRDefault="001A05D2">
            <w:pPr>
              <w:rPr>
                <w:b/>
              </w:rPr>
            </w:pPr>
            <w:r>
              <w:rPr>
                <w:b/>
              </w:rPr>
              <w:t>48</w:t>
            </w:r>
          </w:p>
        </w:tc>
        <w:tc>
          <w:tcPr>
            <w:tcW w:w="1870" w:type="dxa"/>
          </w:tcPr>
          <w:p w14:paraId="0000019E" w14:textId="77777777" w:rsidR="006B00F8" w:rsidRDefault="001A05D2">
            <w:pPr>
              <w:rPr>
                <w:b/>
              </w:rPr>
            </w:pPr>
            <w:r>
              <w:rPr>
                <w:b/>
              </w:rPr>
              <w:t>0</w:t>
            </w:r>
          </w:p>
        </w:tc>
        <w:tc>
          <w:tcPr>
            <w:tcW w:w="1870" w:type="dxa"/>
          </w:tcPr>
          <w:p w14:paraId="0000019F" w14:textId="77777777" w:rsidR="006B00F8" w:rsidRDefault="001A05D2">
            <w:pPr>
              <w:rPr>
                <w:b/>
              </w:rPr>
            </w:pPr>
            <w:r>
              <w:rPr>
                <w:b/>
              </w:rPr>
              <w:t>0</w:t>
            </w:r>
          </w:p>
        </w:tc>
        <w:tc>
          <w:tcPr>
            <w:tcW w:w="1870" w:type="dxa"/>
          </w:tcPr>
          <w:p w14:paraId="000001A0" w14:textId="77777777" w:rsidR="006B00F8" w:rsidRDefault="001A05D2">
            <w:pPr>
              <w:rPr>
                <w:b/>
              </w:rPr>
            </w:pPr>
            <w:r>
              <w:rPr>
                <w:b/>
              </w:rPr>
              <w:t>3</w:t>
            </w:r>
          </w:p>
        </w:tc>
      </w:tr>
      <w:tr w:rsidR="006B00F8" w14:paraId="712FCB54" w14:textId="77777777">
        <w:tc>
          <w:tcPr>
            <w:tcW w:w="1870" w:type="dxa"/>
          </w:tcPr>
          <w:p w14:paraId="000001A1" w14:textId="77777777" w:rsidR="006B00F8" w:rsidRDefault="001A05D2">
            <w:pPr>
              <w:rPr>
                <w:b/>
              </w:rPr>
            </w:pPr>
            <w:r>
              <w:rPr>
                <w:b/>
              </w:rPr>
              <w:lastRenderedPageBreak/>
              <w:t>HLTH160 Surgical Instruments II</w:t>
            </w:r>
          </w:p>
        </w:tc>
        <w:tc>
          <w:tcPr>
            <w:tcW w:w="1870" w:type="dxa"/>
          </w:tcPr>
          <w:p w14:paraId="000001A2" w14:textId="77777777" w:rsidR="006B00F8" w:rsidRDefault="001A05D2">
            <w:pPr>
              <w:rPr>
                <w:b/>
              </w:rPr>
            </w:pPr>
            <w:r>
              <w:rPr>
                <w:b/>
              </w:rPr>
              <w:t>48</w:t>
            </w:r>
          </w:p>
        </w:tc>
        <w:tc>
          <w:tcPr>
            <w:tcW w:w="1870" w:type="dxa"/>
          </w:tcPr>
          <w:p w14:paraId="000001A3" w14:textId="77777777" w:rsidR="006B00F8" w:rsidRDefault="001A05D2">
            <w:pPr>
              <w:rPr>
                <w:b/>
              </w:rPr>
            </w:pPr>
            <w:r>
              <w:rPr>
                <w:b/>
              </w:rPr>
              <w:t>0</w:t>
            </w:r>
          </w:p>
        </w:tc>
        <w:tc>
          <w:tcPr>
            <w:tcW w:w="1870" w:type="dxa"/>
          </w:tcPr>
          <w:p w14:paraId="000001A4" w14:textId="77777777" w:rsidR="006B00F8" w:rsidRDefault="001A05D2">
            <w:pPr>
              <w:rPr>
                <w:b/>
              </w:rPr>
            </w:pPr>
            <w:r>
              <w:rPr>
                <w:b/>
              </w:rPr>
              <w:t>0</w:t>
            </w:r>
          </w:p>
        </w:tc>
        <w:tc>
          <w:tcPr>
            <w:tcW w:w="1870" w:type="dxa"/>
          </w:tcPr>
          <w:p w14:paraId="000001A5" w14:textId="77777777" w:rsidR="006B00F8" w:rsidRDefault="001A05D2">
            <w:pPr>
              <w:rPr>
                <w:b/>
              </w:rPr>
            </w:pPr>
            <w:r>
              <w:rPr>
                <w:b/>
              </w:rPr>
              <w:t>3</w:t>
            </w:r>
          </w:p>
        </w:tc>
      </w:tr>
      <w:tr w:rsidR="006B00F8" w14:paraId="51984BE7" w14:textId="77777777">
        <w:tc>
          <w:tcPr>
            <w:tcW w:w="1870" w:type="dxa"/>
          </w:tcPr>
          <w:p w14:paraId="000001A6" w14:textId="77777777" w:rsidR="006B00F8" w:rsidRDefault="001A05D2">
            <w:pPr>
              <w:rPr>
                <w:b/>
              </w:rPr>
            </w:pPr>
            <w:r>
              <w:rPr>
                <w:b/>
              </w:rPr>
              <w:t xml:space="preserve">PSY200 Human Behavior  </w:t>
            </w:r>
          </w:p>
        </w:tc>
        <w:tc>
          <w:tcPr>
            <w:tcW w:w="1870" w:type="dxa"/>
          </w:tcPr>
          <w:p w14:paraId="000001A7" w14:textId="77777777" w:rsidR="006B00F8" w:rsidRDefault="001A05D2">
            <w:pPr>
              <w:rPr>
                <w:b/>
              </w:rPr>
            </w:pPr>
            <w:r>
              <w:rPr>
                <w:b/>
              </w:rPr>
              <w:t>64</w:t>
            </w:r>
          </w:p>
        </w:tc>
        <w:tc>
          <w:tcPr>
            <w:tcW w:w="1870" w:type="dxa"/>
          </w:tcPr>
          <w:p w14:paraId="000001A8" w14:textId="77777777" w:rsidR="006B00F8" w:rsidRDefault="001A05D2">
            <w:pPr>
              <w:rPr>
                <w:b/>
              </w:rPr>
            </w:pPr>
            <w:r>
              <w:rPr>
                <w:b/>
              </w:rPr>
              <w:t>0</w:t>
            </w:r>
          </w:p>
        </w:tc>
        <w:tc>
          <w:tcPr>
            <w:tcW w:w="1870" w:type="dxa"/>
          </w:tcPr>
          <w:p w14:paraId="000001A9" w14:textId="77777777" w:rsidR="006B00F8" w:rsidRDefault="001A05D2">
            <w:pPr>
              <w:rPr>
                <w:b/>
              </w:rPr>
            </w:pPr>
            <w:r>
              <w:rPr>
                <w:b/>
              </w:rPr>
              <w:t>0</w:t>
            </w:r>
          </w:p>
        </w:tc>
        <w:tc>
          <w:tcPr>
            <w:tcW w:w="1870" w:type="dxa"/>
          </w:tcPr>
          <w:p w14:paraId="000001AA" w14:textId="77777777" w:rsidR="006B00F8" w:rsidRDefault="001A05D2">
            <w:pPr>
              <w:rPr>
                <w:b/>
              </w:rPr>
            </w:pPr>
            <w:r>
              <w:rPr>
                <w:b/>
              </w:rPr>
              <w:t>4</w:t>
            </w:r>
          </w:p>
        </w:tc>
      </w:tr>
      <w:tr w:rsidR="006B00F8" w14:paraId="5AA4B675" w14:textId="77777777">
        <w:tc>
          <w:tcPr>
            <w:tcW w:w="1870" w:type="dxa"/>
          </w:tcPr>
          <w:p w14:paraId="000001AB" w14:textId="77777777" w:rsidR="006B00F8" w:rsidRDefault="001A05D2">
            <w:pPr>
              <w:rPr>
                <w:b/>
              </w:rPr>
            </w:pPr>
            <w:r>
              <w:rPr>
                <w:b/>
              </w:rPr>
              <w:t>AST200 Surgical Procedures II</w:t>
            </w:r>
          </w:p>
        </w:tc>
        <w:tc>
          <w:tcPr>
            <w:tcW w:w="1870" w:type="dxa"/>
          </w:tcPr>
          <w:p w14:paraId="000001AC" w14:textId="77777777" w:rsidR="006B00F8" w:rsidRDefault="001A05D2">
            <w:pPr>
              <w:rPr>
                <w:b/>
              </w:rPr>
            </w:pPr>
            <w:r>
              <w:rPr>
                <w:b/>
              </w:rPr>
              <w:t>64</w:t>
            </w:r>
          </w:p>
        </w:tc>
        <w:tc>
          <w:tcPr>
            <w:tcW w:w="1870" w:type="dxa"/>
          </w:tcPr>
          <w:p w14:paraId="000001AD" w14:textId="77777777" w:rsidR="006B00F8" w:rsidRDefault="001A05D2">
            <w:pPr>
              <w:rPr>
                <w:b/>
              </w:rPr>
            </w:pPr>
            <w:r>
              <w:rPr>
                <w:b/>
              </w:rPr>
              <w:t>0</w:t>
            </w:r>
          </w:p>
        </w:tc>
        <w:tc>
          <w:tcPr>
            <w:tcW w:w="1870" w:type="dxa"/>
          </w:tcPr>
          <w:p w14:paraId="000001AE" w14:textId="77777777" w:rsidR="006B00F8" w:rsidRDefault="001A05D2">
            <w:pPr>
              <w:rPr>
                <w:b/>
              </w:rPr>
            </w:pPr>
            <w:r>
              <w:rPr>
                <w:b/>
              </w:rPr>
              <w:t>0</w:t>
            </w:r>
          </w:p>
        </w:tc>
        <w:tc>
          <w:tcPr>
            <w:tcW w:w="1870" w:type="dxa"/>
          </w:tcPr>
          <w:p w14:paraId="000001AF" w14:textId="77777777" w:rsidR="006B00F8" w:rsidRDefault="001A05D2">
            <w:pPr>
              <w:rPr>
                <w:b/>
              </w:rPr>
            </w:pPr>
            <w:r>
              <w:rPr>
                <w:b/>
              </w:rPr>
              <w:t>4</w:t>
            </w:r>
          </w:p>
        </w:tc>
      </w:tr>
      <w:tr w:rsidR="006B00F8" w14:paraId="7BF882AA" w14:textId="77777777">
        <w:tc>
          <w:tcPr>
            <w:tcW w:w="1870" w:type="dxa"/>
          </w:tcPr>
          <w:p w14:paraId="000001B0" w14:textId="77777777" w:rsidR="006B00F8" w:rsidRDefault="001A05D2">
            <w:pPr>
              <w:rPr>
                <w:b/>
              </w:rPr>
            </w:pPr>
            <w:r>
              <w:rPr>
                <w:b/>
              </w:rPr>
              <w:t xml:space="preserve">BIO250 Pharmacology </w:t>
            </w:r>
          </w:p>
        </w:tc>
        <w:tc>
          <w:tcPr>
            <w:tcW w:w="1870" w:type="dxa"/>
          </w:tcPr>
          <w:p w14:paraId="000001B1" w14:textId="77777777" w:rsidR="006B00F8" w:rsidRDefault="001A05D2">
            <w:pPr>
              <w:rPr>
                <w:b/>
              </w:rPr>
            </w:pPr>
            <w:r>
              <w:rPr>
                <w:b/>
              </w:rPr>
              <w:t>48</w:t>
            </w:r>
          </w:p>
        </w:tc>
        <w:tc>
          <w:tcPr>
            <w:tcW w:w="1870" w:type="dxa"/>
          </w:tcPr>
          <w:p w14:paraId="000001B2" w14:textId="77777777" w:rsidR="006B00F8" w:rsidRDefault="001A05D2">
            <w:pPr>
              <w:rPr>
                <w:b/>
              </w:rPr>
            </w:pPr>
            <w:r>
              <w:rPr>
                <w:b/>
              </w:rPr>
              <w:t>0</w:t>
            </w:r>
          </w:p>
        </w:tc>
        <w:tc>
          <w:tcPr>
            <w:tcW w:w="1870" w:type="dxa"/>
          </w:tcPr>
          <w:p w14:paraId="000001B3" w14:textId="77777777" w:rsidR="006B00F8" w:rsidRDefault="001A05D2">
            <w:pPr>
              <w:rPr>
                <w:b/>
              </w:rPr>
            </w:pPr>
            <w:r>
              <w:rPr>
                <w:b/>
              </w:rPr>
              <w:t>0</w:t>
            </w:r>
          </w:p>
        </w:tc>
        <w:tc>
          <w:tcPr>
            <w:tcW w:w="1870" w:type="dxa"/>
          </w:tcPr>
          <w:p w14:paraId="000001B4" w14:textId="77777777" w:rsidR="006B00F8" w:rsidRDefault="001A05D2">
            <w:pPr>
              <w:rPr>
                <w:b/>
              </w:rPr>
            </w:pPr>
            <w:r>
              <w:rPr>
                <w:b/>
              </w:rPr>
              <w:t>3</w:t>
            </w:r>
          </w:p>
        </w:tc>
      </w:tr>
      <w:tr w:rsidR="006B00F8" w14:paraId="07B99DA3" w14:textId="77777777">
        <w:tc>
          <w:tcPr>
            <w:tcW w:w="1870" w:type="dxa"/>
          </w:tcPr>
          <w:p w14:paraId="000001B5" w14:textId="77777777" w:rsidR="006B00F8" w:rsidRDefault="001A05D2">
            <w:pPr>
              <w:rPr>
                <w:b/>
              </w:rPr>
            </w:pPr>
            <w:r>
              <w:rPr>
                <w:b/>
              </w:rPr>
              <w:t xml:space="preserve">Total for ST2 Lecture </w:t>
            </w:r>
          </w:p>
        </w:tc>
        <w:tc>
          <w:tcPr>
            <w:tcW w:w="1870" w:type="dxa"/>
          </w:tcPr>
          <w:p w14:paraId="000001B6" w14:textId="77777777" w:rsidR="006B00F8" w:rsidRDefault="001A05D2">
            <w:pPr>
              <w:rPr>
                <w:b/>
              </w:rPr>
            </w:pPr>
            <w:r>
              <w:rPr>
                <w:b/>
              </w:rPr>
              <w:t>336</w:t>
            </w:r>
          </w:p>
        </w:tc>
        <w:tc>
          <w:tcPr>
            <w:tcW w:w="1870" w:type="dxa"/>
          </w:tcPr>
          <w:p w14:paraId="000001B7" w14:textId="77777777" w:rsidR="006B00F8" w:rsidRDefault="001A05D2">
            <w:pPr>
              <w:rPr>
                <w:b/>
              </w:rPr>
            </w:pPr>
            <w:r>
              <w:rPr>
                <w:b/>
              </w:rPr>
              <w:t>0</w:t>
            </w:r>
          </w:p>
        </w:tc>
        <w:tc>
          <w:tcPr>
            <w:tcW w:w="1870" w:type="dxa"/>
          </w:tcPr>
          <w:p w14:paraId="000001B8" w14:textId="77777777" w:rsidR="006B00F8" w:rsidRDefault="001A05D2">
            <w:pPr>
              <w:rPr>
                <w:b/>
              </w:rPr>
            </w:pPr>
            <w:r>
              <w:rPr>
                <w:b/>
              </w:rPr>
              <w:t>0</w:t>
            </w:r>
          </w:p>
        </w:tc>
        <w:tc>
          <w:tcPr>
            <w:tcW w:w="1870" w:type="dxa"/>
          </w:tcPr>
          <w:p w14:paraId="000001B9" w14:textId="77777777" w:rsidR="006B00F8" w:rsidRDefault="001A05D2">
            <w:pPr>
              <w:rPr>
                <w:b/>
              </w:rPr>
            </w:pPr>
            <w:r>
              <w:rPr>
                <w:b/>
              </w:rPr>
              <w:t>21</w:t>
            </w:r>
          </w:p>
        </w:tc>
      </w:tr>
    </w:tbl>
    <w:p w14:paraId="000001BA" w14:textId="77777777" w:rsidR="006B00F8" w:rsidRDefault="006B00F8">
      <w:pPr>
        <w:rPr>
          <w:b/>
          <w:sz w:val="32"/>
          <w:szCs w:val="32"/>
        </w:rPr>
      </w:pPr>
    </w:p>
    <w:p w14:paraId="000001BB" w14:textId="77777777" w:rsidR="006B00F8" w:rsidRDefault="001A05D2">
      <w:pPr>
        <w:rPr>
          <w:b/>
        </w:rPr>
      </w:pPr>
      <w:r>
        <w:rPr>
          <w:rFonts w:ascii="Calibri" w:eastAsia="Calibri" w:hAnsi="Calibri" w:cs="Calibri"/>
          <w:b/>
        </w:rPr>
        <w:t>Surgical Technology Term 2 Lab (ST222)</w:t>
      </w:r>
      <w:r>
        <w:rPr>
          <w:b/>
        </w:rPr>
        <w:t xml:space="preserve"> </w:t>
      </w:r>
    </w:p>
    <w:p w14:paraId="000001BC" w14:textId="77777777" w:rsidR="006B00F8" w:rsidRDefault="006B00F8">
      <w:pPr>
        <w:rPr>
          <w:b/>
        </w:rPr>
      </w:pPr>
    </w:p>
    <w:tbl>
      <w:tblPr>
        <w:tblStyle w:val="a8"/>
        <w:tblW w:w="9350" w:type="dxa"/>
        <w:tblLayout w:type="fixed"/>
        <w:tblLook w:val="0400" w:firstRow="0" w:lastRow="0" w:firstColumn="0" w:lastColumn="0" w:noHBand="0" w:noVBand="1"/>
      </w:tblPr>
      <w:tblGrid>
        <w:gridCol w:w="1870"/>
        <w:gridCol w:w="1870"/>
        <w:gridCol w:w="1870"/>
        <w:gridCol w:w="1870"/>
        <w:gridCol w:w="1870"/>
      </w:tblGrid>
      <w:tr w:rsidR="006B00F8" w14:paraId="76E11CA6" w14:textId="77777777">
        <w:tc>
          <w:tcPr>
            <w:tcW w:w="1870" w:type="dxa"/>
            <w:tcBorders>
              <w:top w:val="single" w:sz="4" w:space="0" w:color="000000"/>
              <w:left w:val="single" w:sz="4" w:space="0" w:color="000000"/>
              <w:bottom w:val="single" w:sz="4" w:space="0" w:color="000000"/>
              <w:right w:val="single" w:sz="4" w:space="0" w:color="000000"/>
            </w:tcBorders>
          </w:tcPr>
          <w:p w14:paraId="000001BD" w14:textId="77777777" w:rsidR="006B00F8" w:rsidRDefault="001A05D2">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tcPr>
          <w:p w14:paraId="000001BE" w14:textId="77777777" w:rsidR="006B00F8" w:rsidRDefault="001A05D2">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00001BF" w14:textId="77777777" w:rsidR="006B00F8" w:rsidRDefault="001A05D2">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000001C0" w14:textId="77777777" w:rsidR="006B00F8" w:rsidRDefault="001A05D2">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00001C1" w14:textId="77777777" w:rsidR="006B00F8" w:rsidRDefault="001A05D2">
            <w:pPr>
              <w:rPr>
                <w:b/>
              </w:rPr>
            </w:pPr>
            <w:r>
              <w:rPr>
                <w:b/>
              </w:rPr>
              <w:t>Semester Credit Hours</w:t>
            </w:r>
          </w:p>
        </w:tc>
      </w:tr>
      <w:tr w:rsidR="006B00F8" w14:paraId="3515137A" w14:textId="77777777">
        <w:tc>
          <w:tcPr>
            <w:tcW w:w="1870" w:type="dxa"/>
            <w:tcBorders>
              <w:top w:val="single" w:sz="4" w:space="0" w:color="000000"/>
              <w:left w:val="single" w:sz="4" w:space="0" w:color="000000"/>
              <w:bottom w:val="single" w:sz="4" w:space="0" w:color="000000"/>
              <w:right w:val="single" w:sz="4" w:space="0" w:color="000000"/>
            </w:tcBorders>
          </w:tcPr>
          <w:p w14:paraId="000001C2" w14:textId="77777777" w:rsidR="006B00F8" w:rsidRDefault="001A05D2">
            <w:pPr>
              <w:rPr>
                <w:b/>
              </w:rPr>
            </w:pPr>
            <w:r>
              <w:rPr>
                <w:b/>
              </w:rPr>
              <w:t>ST222</w:t>
            </w:r>
          </w:p>
        </w:tc>
        <w:tc>
          <w:tcPr>
            <w:tcW w:w="1870" w:type="dxa"/>
            <w:tcBorders>
              <w:top w:val="single" w:sz="4" w:space="0" w:color="000000"/>
              <w:left w:val="single" w:sz="4" w:space="0" w:color="000000"/>
              <w:bottom w:val="single" w:sz="4" w:space="0" w:color="000000"/>
              <w:right w:val="single" w:sz="4" w:space="0" w:color="000000"/>
            </w:tcBorders>
          </w:tcPr>
          <w:p w14:paraId="000001C3"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C4" w14:textId="77777777" w:rsidR="006B00F8" w:rsidRDefault="001A05D2">
            <w:pPr>
              <w:rPr>
                <w:b/>
              </w:rPr>
            </w:pPr>
            <w:r>
              <w:rPr>
                <w:b/>
              </w:rPr>
              <w:t>144</w:t>
            </w:r>
          </w:p>
        </w:tc>
        <w:tc>
          <w:tcPr>
            <w:tcW w:w="1870" w:type="dxa"/>
            <w:tcBorders>
              <w:top w:val="single" w:sz="4" w:space="0" w:color="000000"/>
              <w:left w:val="single" w:sz="4" w:space="0" w:color="000000"/>
              <w:bottom w:val="single" w:sz="4" w:space="0" w:color="000000"/>
              <w:right w:val="single" w:sz="4" w:space="0" w:color="000000"/>
            </w:tcBorders>
          </w:tcPr>
          <w:p w14:paraId="000001C5"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C6" w14:textId="77777777" w:rsidR="006B00F8" w:rsidRDefault="001A05D2">
            <w:pPr>
              <w:rPr>
                <w:b/>
              </w:rPr>
            </w:pPr>
            <w:r>
              <w:rPr>
                <w:b/>
              </w:rPr>
              <w:t>5</w:t>
            </w:r>
          </w:p>
        </w:tc>
      </w:tr>
      <w:tr w:rsidR="006B00F8" w14:paraId="0498FCE0" w14:textId="77777777">
        <w:tc>
          <w:tcPr>
            <w:tcW w:w="1870" w:type="dxa"/>
            <w:tcBorders>
              <w:top w:val="single" w:sz="4" w:space="0" w:color="000000"/>
              <w:left w:val="single" w:sz="4" w:space="0" w:color="000000"/>
              <w:bottom w:val="single" w:sz="4" w:space="0" w:color="000000"/>
              <w:right w:val="single" w:sz="4" w:space="0" w:color="000000"/>
            </w:tcBorders>
          </w:tcPr>
          <w:p w14:paraId="000001C7" w14:textId="77777777" w:rsidR="006B00F8" w:rsidRDefault="001A05D2">
            <w:pPr>
              <w:rPr>
                <w:b/>
              </w:rPr>
            </w:pPr>
            <w:r>
              <w:rPr>
                <w:b/>
              </w:rPr>
              <w:t xml:space="preserve"> Total for ST Term 2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000001C8" w14:textId="77777777" w:rsidR="006B00F8" w:rsidRDefault="001A05D2">
            <w:pPr>
              <w:rPr>
                <w:b/>
              </w:rPr>
            </w:pPr>
            <w:r>
              <w:rPr>
                <w:b/>
              </w:rPr>
              <w:t>Total Hours 480</w:t>
            </w:r>
          </w:p>
        </w:tc>
        <w:tc>
          <w:tcPr>
            <w:tcW w:w="1870" w:type="dxa"/>
            <w:tcBorders>
              <w:top w:val="single" w:sz="4" w:space="0" w:color="000000"/>
              <w:left w:val="single" w:sz="4" w:space="0" w:color="000000"/>
              <w:bottom w:val="single" w:sz="4" w:space="0" w:color="000000"/>
              <w:right w:val="single" w:sz="4" w:space="0" w:color="000000"/>
            </w:tcBorders>
          </w:tcPr>
          <w:p w14:paraId="000001C9"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CA"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CB" w14:textId="77777777" w:rsidR="006B00F8" w:rsidRDefault="001A05D2">
            <w:pPr>
              <w:rPr>
                <w:b/>
              </w:rPr>
            </w:pPr>
            <w:r>
              <w:rPr>
                <w:b/>
              </w:rPr>
              <w:t>Total Credits 26</w:t>
            </w:r>
          </w:p>
        </w:tc>
      </w:tr>
      <w:tr w:rsidR="006B00F8" w14:paraId="7C29D0C6" w14:textId="77777777">
        <w:tc>
          <w:tcPr>
            <w:tcW w:w="1870" w:type="dxa"/>
            <w:tcBorders>
              <w:top w:val="single" w:sz="4" w:space="0" w:color="000000"/>
            </w:tcBorders>
          </w:tcPr>
          <w:p w14:paraId="000001CC" w14:textId="77777777" w:rsidR="006B00F8" w:rsidRDefault="006B00F8">
            <w:pPr>
              <w:rPr>
                <w:b/>
              </w:rPr>
            </w:pPr>
          </w:p>
        </w:tc>
        <w:tc>
          <w:tcPr>
            <w:tcW w:w="1870" w:type="dxa"/>
            <w:tcBorders>
              <w:top w:val="single" w:sz="4" w:space="0" w:color="000000"/>
            </w:tcBorders>
          </w:tcPr>
          <w:p w14:paraId="000001CD" w14:textId="77777777" w:rsidR="006B00F8" w:rsidRDefault="006B00F8">
            <w:pPr>
              <w:rPr>
                <w:b/>
              </w:rPr>
            </w:pPr>
          </w:p>
        </w:tc>
        <w:tc>
          <w:tcPr>
            <w:tcW w:w="1870" w:type="dxa"/>
            <w:tcBorders>
              <w:top w:val="single" w:sz="4" w:space="0" w:color="000000"/>
            </w:tcBorders>
          </w:tcPr>
          <w:p w14:paraId="000001CE" w14:textId="77777777" w:rsidR="006B00F8" w:rsidRDefault="006B00F8">
            <w:pPr>
              <w:rPr>
                <w:b/>
              </w:rPr>
            </w:pPr>
          </w:p>
        </w:tc>
        <w:tc>
          <w:tcPr>
            <w:tcW w:w="1870" w:type="dxa"/>
            <w:tcBorders>
              <w:top w:val="single" w:sz="4" w:space="0" w:color="000000"/>
            </w:tcBorders>
          </w:tcPr>
          <w:p w14:paraId="000001CF" w14:textId="77777777" w:rsidR="006B00F8" w:rsidRDefault="006B00F8">
            <w:pPr>
              <w:rPr>
                <w:b/>
              </w:rPr>
            </w:pPr>
          </w:p>
        </w:tc>
        <w:tc>
          <w:tcPr>
            <w:tcW w:w="1870" w:type="dxa"/>
            <w:tcBorders>
              <w:top w:val="single" w:sz="4" w:space="0" w:color="000000"/>
            </w:tcBorders>
          </w:tcPr>
          <w:p w14:paraId="000001D0" w14:textId="77777777" w:rsidR="006B00F8" w:rsidRDefault="006B00F8">
            <w:pPr>
              <w:rPr>
                <w:b/>
              </w:rPr>
            </w:pPr>
          </w:p>
        </w:tc>
      </w:tr>
    </w:tbl>
    <w:p w14:paraId="000001D1" w14:textId="77777777" w:rsidR="006B00F8" w:rsidRDefault="006B00F8">
      <w:pPr>
        <w:rPr>
          <w:b/>
          <w:sz w:val="32"/>
          <w:szCs w:val="32"/>
        </w:rPr>
      </w:pPr>
    </w:p>
    <w:p w14:paraId="000001D2" w14:textId="77777777" w:rsidR="006B00F8" w:rsidRDefault="006B00F8">
      <w:pPr>
        <w:rPr>
          <w:b/>
          <w:sz w:val="32"/>
          <w:szCs w:val="32"/>
        </w:rPr>
      </w:pPr>
    </w:p>
    <w:p w14:paraId="000001D3" w14:textId="77777777" w:rsidR="006B00F8" w:rsidRDefault="001A05D2">
      <w:pPr>
        <w:rPr>
          <w:rFonts w:ascii="Calibri" w:eastAsia="Calibri" w:hAnsi="Calibri" w:cs="Calibri"/>
          <w:b/>
        </w:rPr>
      </w:pPr>
      <w:r>
        <w:rPr>
          <w:rFonts w:ascii="Calibri" w:eastAsia="Calibri" w:hAnsi="Calibri" w:cs="Calibri"/>
          <w:b/>
        </w:rPr>
        <w:t>Surgical Technology Term 3 Lecture (ST3) online CST Prep</w:t>
      </w:r>
    </w:p>
    <w:p w14:paraId="000001D4" w14:textId="77777777" w:rsidR="006B00F8" w:rsidRDefault="001A05D2">
      <w:pPr>
        <w:rPr>
          <w:b/>
        </w:rPr>
      </w:pPr>
      <w:r>
        <w:rPr>
          <w:b/>
        </w:rPr>
        <w:t xml:space="preserve"> </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B00F8" w14:paraId="6B3B2CFF" w14:textId="77777777">
        <w:tc>
          <w:tcPr>
            <w:tcW w:w="1870" w:type="dxa"/>
          </w:tcPr>
          <w:p w14:paraId="000001D5" w14:textId="77777777" w:rsidR="006B00F8" w:rsidRDefault="001A05D2">
            <w:pPr>
              <w:rPr>
                <w:b/>
              </w:rPr>
            </w:pPr>
            <w:r>
              <w:rPr>
                <w:b/>
              </w:rPr>
              <w:t>Course</w:t>
            </w:r>
          </w:p>
        </w:tc>
        <w:tc>
          <w:tcPr>
            <w:tcW w:w="1870" w:type="dxa"/>
          </w:tcPr>
          <w:p w14:paraId="000001D6" w14:textId="77777777" w:rsidR="006B00F8" w:rsidRDefault="001A05D2">
            <w:pPr>
              <w:rPr>
                <w:b/>
              </w:rPr>
            </w:pPr>
            <w:r>
              <w:rPr>
                <w:b/>
              </w:rPr>
              <w:t>Lecture Hours</w:t>
            </w:r>
          </w:p>
        </w:tc>
        <w:tc>
          <w:tcPr>
            <w:tcW w:w="1870" w:type="dxa"/>
          </w:tcPr>
          <w:p w14:paraId="000001D7" w14:textId="77777777" w:rsidR="006B00F8" w:rsidRDefault="001A05D2">
            <w:pPr>
              <w:rPr>
                <w:b/>
              </w:rPr>
            </w:pPr>
            <w:r>
              <w:rPr>
                <w:b/>
              </w:rPr>
              <w:t xml:space="preserve">Lab Hours </w:t>
            </w:r>
          </w:p>
        </w:tc>
        <w:tc>
          <w:tcPr>
            <w:tcW w:w="1870" w:type="dxa"/>
          </w:tcPr>
          <w:p w14:paraId="000001D8" w14:textId="77777777" w:rsidR="006B00F8" w:rsidRDefault="001A05D2">
            <w:pPr>
              <w:rPr>
                <w:b/>
              </w:rPr>
            </w:pPr>
            <w:r>
              <w:rPr>
                <w:b/>
              </w:rPr>
              <w:t xml:space="preserve">Practical Hours </w:t>
            </w:r>
          </w:p>
        </w:tc>
        <w:tc>
          <w:tcPr>
            <w:tcW w:w="1870" w:type="dxa"/>
          </w:tcPr>
          <w:p w14:paraId="000001D9" w14:textId="77777777" w:rsidR="006B00F8" w:rsidRDefault="001A05D2">
            <w:pPr>
              <w:rPr>
                <w:b/>
              </w:rPr>
            </w:pPr>
            <w:r>
              <w:rPr>
                <w:b/>
              </w:rPr>
              <w:t>Semester Credit Hours</w:t>
            </w:r>
          </w:p>
        </w:tc>
      </w:tr>
      <w:tr w:rsidR="006B00F8" w14:paraId="583A1039" w14:textId="77777777">
        <w:tc>
          <w:tcPr>
            <w:tcW w:w="1870" w:type="dxa"/>
          </w:tcPr>
          <w:p w14:paraId="000001DA" w14:textId="77777777" w:rsidR="006B00F8" w:rsidRDefault="001A05D2">
            <w:pPr>
              <w:rPr>
                <w:b/>
              </w:rPr>
            </w:pPr>
            <w:r>
              <w:rPr>
                <w:b/>
              </w:rPr>
              <w:t>ST3</w:t>
            </w:r>
          </w:p>
        </w:tc>
        <w:tc>
          <w:tcPr>
            <w:tcW w:w="1870" w:type="dxa"/>
          </w:tcPr>
          <w:p w14:paraId="000001DB" w14:textId="77777777" w:rsidR="006B00F8" w:rsidRDefault="001A05D2">
            <w:pPr>
              <w:rPr>
                <w:b/>
              </w:rPr>
            </w:pPr>
            <w:r>
              <w:rPr>
                <w:b/>
              </w:rPr>
              <w:t>140</w:t>
            </w:r>
          </w:p>
        </w:tc>
        <w:tc>
          <w:tcPr>
            <w:tcW w:w="1870" w:type="dxa"/>
          </w:tcPr>
          <w:p w14:paraId="000001DC" w14:textId="77777777" w:rsidR="006B00F8" w:rsidRDefault="001A05D2">
            <w:pPr>
              <w:rPr>
                <w:b/>
              </w:rPr>
            </w:pPr>
            <w:r>
              <w:rPr>
                <w:b/>
              </w:rPr>
              <w:t>0</w:t>
            </w:r>
          </w:p>
        </w:tc>
        <w:tc>
          <w:tcPr>
            <w:tcW w:w="1870" w:type="dxa"/>
          </w:tcPr>
          <w:p w14:paraId="000001DD" w14:textId="77777777" w:rsidR="006B00F8" w:rsidRDefault="001A05D2">
            <w:pPr>
              <w:rPr>
                <w:b/>
              </w:rPr>
            </w:pPr>
            <w:r>
              <w:rPr>
                <w:b/>
              </w:rPr>
              <w:t>0</w:t>
            </w:r>
          </w:p>
        </w:tc>
        <w:tc>
          <w:tcPr>
            <w:tcW w:w="1870" w:type="dxa"/>
          </w:tcPr>
          <w:p w14:paraId="000001DE" w14:textId="77777777" w:rsidR="006B00F8" w:rsidRDefault="001A05D2">
            <w:pPr>
              <w:rPr>
                <w:b/>
              </w:rPr>
            </w:pPr>
            <w:r>
              <w:rPr>
                <w:b/>
              </w:rPr>
              <w:t>10</w:t>
            </w:r>
          </w:p>
        </w:tc>
      </w:tr>
    </w:tbl>
    <w:p w14:paraId="000001DF" w14:textId="77777777" w:rsidR="006B00F8" w:rsidRDefault="006B00F8">
      <w:pPr>
        <w:rPr>
          <w:b/>
          <w:sz w:val="32"/>
          <w:szCs w:val="32"/>
        </w:rPr>
      </w:pPr>
    </w:p>
    <w:p w14:paraId="000001E0" w14:textId="77777777" w:rsidR="006B00F8" w:rsidRDefault="006B00F8">
      <w:pPr>
        <w:rPr>
          <w:b/>
        </w:rPr>
      </w:pPr>
    </w:p>
    <w:p w14:paraId="000001E1" w14:textId="77777777" w:rsidR="006B00F8" w:rsidRDefault="001A05D2">
      <w:pPr>
        <w:rPr>
          <w:rFonts w:ascii="Calibri" w:eastAsia="Calibri" w:hAnsi="Calibri" w:cs="Calibri"/>
          <w:b/>
        </w:rPr>
      </w:pPr>
      <w:r>
        <w:rPr>
          <w:rFonts w:ascii="Calibri" w:eastAsia="Calibri" w:hAnsi="Calibri" w:cs="Calibri"/>
          <w:b/>
        </w:rPr>
        <w:t>Surgical Technology Term 3 Externship (ST333)</w:t>
      </w:r>
    </w:p>
    <w:p w14:paraId="000001E2" w14:textId="77777777" w:rsidR="006B00F8" w:rsidRDefault="001A05D2">
      <w:pPr>
        <w:rPr>
          <w:b/>
        </w:rPr>
      </w:pPr>
      <w:r>
        <w:rPr>
          <w:b/>
        </w:rPr>
        <w:t xml:space="preserve"> </w:t>
      </w:r>
    </w:p>
    <w:tbl>
      <w:tblPr>
        <w:tblStyle w:val="aa"/>
        <w:tblW w:w="9350" w:type="dxa"/>
        <w:tblLayout w:type="fixed"/>
        <w:tblLook w:val="0400" w:firstRow="0" w:lastRow="0" w:firstColumn="0" w:lastColumn="0" w:noHBand="0" w:noVBand="1"/>
      </w:tblPr>
      <w:tblGrid>
        <w:gridCol w:w="1870"/>
        <w:gridCol w:w="1870"/>
        <w:gridCol w:w="1870"/>
        <w:gridCol w:w="1870"/>
        <w:gridCol w:w="1870"/>
      </w:tblGrid>
      <w:tr w:rsidR="006B00F8" w14:paraId="468D2F9A" w14:textId="77777777">
        <w:tc>
          <w:tcPr>
            <w:tcW w:w="1870" w:type="dxa"/>
            <w:tcBorders>
              <w:top w:val="single" w:sz="4" w:space="0" w:color="000000"/>
              <w:left w:val="single" w:sz="4" w:space="0" w:color="000000"/>
              <w:bottom w:val="single" w:sz="4" w:space="0" w:color="000000"/>
              <w:right w:val="single" w:sz="4" w:space="0" w:color="000000"/>
            </w:tcBorders>
          </w:tcPr>
          <w:p w14:paraId="000001E3" w14:textId="77777777" w:rsidR="006B00F8" w:rsidRDefault="001A05D2">
            <w:pPr>
              <w:rPr>
                <w:b/>
              </w:rPr>
            </w:pPr>
            <w:r>
              <w:rPr>
                <w:b/>
              </w:rPr>
              <w:t>Course</w:t>
            </w:r>
          </w:p>
        </w:tc>
        <w:tc>
          <w:tcPr>
            <w:tcW w:w="1870" w:type="dxa"/>
            <w:tcBorders>
              <w:top w:val="single" w:sz="4" w:space="0" w:color="000000"/>
              <w:left w:val="single" w:sz="4" w:space="0" w:color="000000"/>
              <w:bottom w:val="single" w:sz="4" w:space="0" w:color="000000"/>
              <w:right w:val="single" w:sz="4" w:space="0" w:color="000000"/>
            </w:tcBorders>
          </w:tcPr>
          <w:p w14:paraId="000001E4" w14:textId="77777777" w:rsidR="006B00F8" w:rsidRDefault="001A05D2">
            <w:pPr>
              <w:rPr>
                <w:b/>
              </w:rPr>
            </w:pPr>
            <w:r>
              <w:rPr>
                <w:b/>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00001E5" w14:textId="77777777" w:rsidR="006B00F8" w:rsidRDefault="001A05D2">
            <w:pPr>
              <w:rPr>
                <w:b/>
              </w:rPr>
            </w:pPr>
            <w:r>
              <w:rPr>
                <w:b/>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000001E6" w14:textId="77777777" w:rsidR="006B00F8" w:rsidRDefault="001A05D2">
            <w:pPr>
              <w:rPr>
                <w:b/>
              </w:rPr>
            </w:pPr>
            <w:r>
              <w:rPr>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000001E7" w14:textId="77777777" w:rsidR="006B00F8" w:rsidRDefault="001A05D2">
            <w:pPr>
              <w:rPr>
                <w:b/>
              </w:rPr>
            </w:pPr>
            <w:r>
              <w:rPr>
                <w:b/>
              </w:rPr>
              <w:t>Semester Credit Hours</w:t>
            </w:r>
          </w:p>
        </w:tc>
      </w:tr>
      <w:tr w:rsidR="006B00F8" w14:paraId="3167F911" w14:textId="77777777">
        <w:tc>
          <w:tcPr>
            <w:tcW w:w="1870" w:type="dxa"/>
            <w:tcBorders>
              <w:top w:val="single" w:sz="4" w:space="0" w:color="000000"/>
              <w:left w:val="single" w:sz="4" w:space="0" w:color="000000"/>
              <w:bottom w:val="single" w:sz="4" w:space="0" w:color="000000"/>
              <w:right w:val="single" w:sz="4" w:space="0" w:color="000000"/>
            </w:tcBorders>
          </w:tcPr>
          <w:p w14:paraId="000001E8" w14:textId="77777777" w:rsidR="006B00F8" w:rsidRDefault="001A05D2">
            <w:pPr>
              <w:rPr>
                <w:b/>
              </w:rPr>
            </w:pPr>
            <w:r>
              <w:rPr>
                <w:b/>
              </w:rPr>
              <w:t>ST333</w:t>
            </w:r>
          </w:p>
        </w:tc>
        <w:tc>
          <w:tcPr>
            <w:tcW w:w="1870" w:type="dxa"/>
            <w:tcBorders>
              <w:top w:val="single" w:sz="4" w:space="0" w:color="000000"/>
              <w:left w:val="single" w:sz="4" w:space="0" w:color="000000"/>
              <w:bottom w:val="single" w:sz="4" w:space="0" w:color="000000"/>
              <w:right w:val="single" w:sz="4" w:space="0" w:color="000000"/>
            </w:tcBorders>
          </w:tcPr>
          <w:p w14:paraId="000001E9"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EA" w14:textId="77777777" w:rsidR="006B00F8" w:rsidRDefault="001A05D2">
            <w:pPr>
              <w:rPr>
                <w:b/>
              </w:rPr>
            </w:pPr>
            <w:r>
              <w:rPr>
                <w:b/>
              </w:rPr>
              <w:t>0</w:t>
            </w:r>
          </w:p>
        </w:tc>
        <w:tc>
          <w:tcPr>
            <w:tcW w:w="1870" w:type="dxa"/>
            <w:tcBorders>
              <w:top w:val="single" w:sz="4" w:space="0" w:color="000000"/>
              <w:left w:val="single" w:sz="4" w:space="0" w:color="000000"/>
              <w:bottom w:val="single" w:sz="4" w:space="0" w:color="000000"/>
              <w:right w:val="single" w:sz="4" w:space="0" w:color="000000"/>
            </w:tcBorders>
          </w:tcPr>
          <w:p w14:paraId="000001EB" w14:textId="77777777" w:rsidR="006B00F8" w:rsidRDefault="001A05D2">
            <w:pPr>
              <w:rPr>
                <w:b/>
              </w:rPr>
            </w:pPr>
            <w:r>
              <w:rPr>
                <w:b/>
              </w:rPr>
              <w:t>500</w:t>
            </w:r>
          </w:p>
        </w:tc>
        <w:tc>
          <w:tcPr>
            <w:tcW w:w="1870" w:type="dxa"/>
            <w:tcBorders>
              <w:top w:val="single" w:sz="4" w:space="0" w:color="000000"/>
              <w:left w:val="single" w:sz="4" w:space="0" w:color="000000"/>
              <w:bottom w:val="single" w:sz="4" w:space="0" w:color="000000"/>
              <w:right w:val="single" w:sz="4" w:space="0" w:color="000000"/>
            </w:tcBorders>
          </w:tcPr>
          <w:p w14:paraId="000001EC" w14:textId="77777777" w:rsidR="006B00F8" w:rsidRDefault="001A05D2">
            <w:pPr>
              <w:rPr>
                <w:b/>
              </w:rPr>
            </w:pPr>
            <w:r>
              <w:rPr>
                <w:b/>
              </w:rPr>
              <w:t>10</w:t>
            </w:r>
          </w:p>
        </w:tc>
      </w:tr>
      <w:tr w:rsidR="006B00F8" w14:paraId="7CCADE02" w14:textId="77777777">
        <w:tc>
          <w:tcPr>
            <w:tcW w:w="1870" w:type="dxa"/>
            <w:tcBorders>
              <w:top w:val="single" w:sz="4" w:space="0" w:color="000000"/>
              <w:left w:val="single" w:sz="4" w:space="0" w:color="000000"/>
              <w:bottom w:val="single" w:sz="4" w:space="0" w:color="000000"/>
              <w:right w:val="single" w:sz="4" w:space="0" w:color="000000"/>
            </w:tcBorders>
          </w:tcPr>
          <w:p w14:paraId="000001ED" w14:textId="77777777" w:rsidR="006B00F8" w:rsidRDefault="001A05D2">
            <w:pPr>
              <w:rPr>
                <w:b/>
              </w:rPr>
            </w:pPr>
            <w:r>
              <w:rPr>
                <w:b/>
              </w:rPr>
              <w:t xml:space="preserve"> Total for ST Term 3 for Externship, Online &amp; CST Prep class</w:t>
            </w:r>
          </w:p>
        </w:tc>
        <w:tc>
          <w:tcPr>
            <w:tcW w:w="1870" w:type="dxa"/>
            <w:tcBorders>
              <w:top w:val="single" w:sz="4" w:space="0" w:color="000000"/>
              <w:left w:val="single" w:sz="4" w:space="0" w:color="000000"/>
              <w:bottom w:val="single" w:sz="4" w:space="0" w:color="000000"/>
              <w:right w:val="single" w:sz="4" w:space="0" w:color="000000"/>
            </w:tcBorders>
          </w:tcPr>
          <w:p w14:paraId="000001EE" w14:textId="77777777" w:rsidR="006B00F8" w:rsidRDefault="001A05D2">
            <w:pPr>
              <w:rPr>
                <w:b/>
              </w:rPr>
            </w:pPr>
            <w:r>
              <w:rPr>
                <w:b/>
              </w:rPr>
              <w:t>Total Hours 640</w:t>
            </w:r>
          </w:p>
        </w:tc>
        <w:tc>
          <w:tcPr>
            <w:tcW w:w="1870" w:type="dxa"/>
            <w:tcBorders>
              <w:top w:val="single" w:sz="4" w:space="0" w:color="000000"/>
              <w:left w:val="single" w:sz="4" w:space="0" w:color="000000"/>
              <w:bottom w:val="single" w:sz="4" w:space="0" w:color="000000"/>
              <w:right w:val="single" w:sz="4" w:space="0" w:color="000000"/>
            </w:tcBorders>
          </w:tcPr>
          <w:p w14:paraId="000001EF"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F0" w14:textId="77777777" w:rsidR="006B00F8" w:rsidRDefault="006B00F8">
            <w:pPr>
              <w:rPr>
                <w:b/>
              </w:rPr>
            </w:pPr>
          </w:p>
        </w:tc>
        <w:tc>
          <w:tcPr>
            <w:tcW w:w="1870" w:type="dxa"/>
            <w:tcBorders>
              <w:top w:val="single" w:sz="4" w:space="0" w:color="000000"/>
              <w:left w:val="single" w:sz="4" w:space="0" w:color="000000"/>
              <w:bottom w:val="single" w:sz="4" w:space="0" w:color="000000"/>
              <w:right w:val="single" w:sz="4" w:space="0" w:color="000000"/>
            </w:tcBorders>
          </w:tcPr>
          <w:p w14:paraId="000001F1" w14:textId="77777777" w:rsidR="006B00F8" w:rsidRDefault="001A05D2">
            <w:pPr>
              <w:rPr>
                <w:b/>
              </w:rPr>
            </w:pPr>
            <w:r>
              <w:rPr>
                <w:b/>
              </w:rPr>
              <w:t>Total Credits 20</w:t>
            </w:r>
          </w:p>
        </w:tc>
      </w:tr>
    </w:tbl>
    <w:p w14:paraId="000001F2" w14:textId="77777777" w:rsidR="006B00F8" w:rsidRDefault="006B00F8">
      <w:pPr>
        <w:rPr>
          <w:b/>
        </w:rPr>
      </w:pPr>
    </w:p>
    <w:p w14:paraId="000001F3" w14:textId="77777777" w:rsidR="006B00F8" w:rsidRDefault="006B00F8">
      <w:pPr>
        <w:rPr>
          <w:b/>
        </w:rPr>
      </w:pPr>
    </w:p>
    <w:p w14:paraId="000001F4" w14:textId="77777777" w:rsidR="006B00F8" w:rsidRDefault="001A05D2">
      <w:pPr>
        <w:rPr>
          <w:b/>
        </w:rPr>
      </w:pPr>
      <w:r>
        <w:rPr>
          <w:b/>
        </w:rPr>
        <w:t xml:space="preserve">Total for Surgical Technology Certificate Program … 1616 Clock Hours = 73 Semester Credits </w:t>
      </w:r>
    </w:p>
    <w:p w14:paraId="000001F5" w14:textId="77777777" w:rsidR="006B00F8" w:rsidRDefault="001A05D2">
      <w:pPr>
        <w:rPr>
          <w:b/>
        </w:rPr>
      </w:pPr>
      <w:r>
        <w:rPr>
          <w:b/>
        </w:rPr>
        <w:t xml:space="preserve">Total for Associate of Applied Science in Surgical Technology Degree Program … 1856 Clock Hours = 88 Semester Credits </w:t>
      </w:r>
    </w:p>
    <w:p w14:paraId="000001F6" w14:textId="77777777" w:rsidR="006B00F8" w:rsidRDefault="001A05D2">
      <w:pPr>
        <w:rPr>
          <w:b/>
        </w:rPr>
      </w:pPr>
      <w:r>
        <w:rPr>
          <w:b/>
        </w:rPr>
        <w:t xml:space="preserve">Total for General Education Courses … 240 Clock Hours = 15 Credits </w:t>
      </w:r>
    </w:p>
    <w:p w14:paraId="000001F7" w14:textId="77777777" w:rsidR="006B00F8" w:rsidRDefault="006B00F8">
      <w:pPr>
        <w:spacing w:line="360" w:lineRule="auto"/>
        <w:rPr>
          <w:b/>
          <w:u w:val="single"/>
        </w:rPr>
      </w:pPr>
    </w:p>
    <w:p w14:paraId="000001F8" w14:textId="69E7A884" w:rsidR="006B00F8" w:rsidRDefault="006B00F8">
      <w:pPr>
        <w:spacing w:line="360" w:lineRule="auto"/>
        <w:jc w:val="center"/>
        <w:rPr>
          <w:rFonts w:ascii="Arial Narrow" w:eastAsia="Arial Narrow" w:hAnsi="Arial Narrow" w:cs="Arial Narrow"/>
          <w:b/>
          <w:u w:val="single"/>
        </w:rPr>
      </w:pPr>
    </w:p>
    <w:p w14:paraId="000001F9"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Management &amp; Faculty</w:t>
      </w:r>
    </w:p>
    <w:p w14:paraId="000001FA" w14:textId="77777777" w:rsidR="006B00F8" w:rsidRDefault="006B00F8">
      <w:pPr>
        <w:spacing w:line="360" w:lineRule="auto"/>
        <w:jc w:val="center"/>
        <w:rPr>
          <w:rFonts w:ascii="Arial Narrow" w:eastAsia="Arial Narrow" w:hAnsi="Arial Narrow" w:cs="Arial Narrow"/>
          <w:b/>
          <w:u w:val="single"/>
        </w:rPr>
      </w:pPr>
    </w:p>
    <w:p w14:paraId="000001FB" w14:textId="77777777" w:rsidR="006B00F8" w:rsidRDefault="001A05D2">
      <w:pPr>
        <w:jc w:val="both"/>
        <w:rPr>
          <w:rFonts w:ascii="Arial Narrow" w:eastAsia="Arial Narrow" w:hAnsi="Arial Narrow" w:cs="Arial Narrow"/>
          <w:b/>
        </w:rPr>
      </w:pPr>
      <w:r>
        <w:rPr>
          <w:rFonts w:ascii="Arial Narrow" w:eastAsia="Arial Narrow" w:hAnsi="Arial Narrow" w:cs="Arial Narrow"/>
          <w:b/>
        </w:rPr>
        <w:t xml:space="preserve">Julie Hamrick, BBA CST CRCST - Chief Executive Officer </w:t>
      </w:r>
    </w:p>
    <w:p w14:paraId="000001FC" w14:textId="77777777" w:rsidR="006B00F8" w:rsidRDefault="001A05D2">
      <w:pPr>
        <w:jc w:val="both"/>
        <w:rPr>
          <w:rFonts w:ascii="Arial Narrow" w:eastAsia="Arial Narrow" w:hAnsi="Arial Narrow" w:cs="Arial Narrow"/>
          <w:b/>
        </w:rPr>
      </w:pPr>
      <w:r>
        <w:rPr>
          <w:rFonts w:ascii="Arial Narrow" w:eastAsia="Arial Narrow" w:hAnsi="Arial Narrow" w:cs="Arial Narrow"/>
          <w:b/>
        </w:rPr>
        <w:t>Julie Hamrick, BBA CST CRCST - Chief Operating Officer</w:t>
      </w:r>
    </w:p>
    <w:p w14:paraId="000001FD" w14:textId="77777777" w:rsidR="006B00F8" w:rsidRDefault="001A05D2">
      <w:pPr>
        <w:jc w:val="both"/>
        <w:rPr>
          <w:rFonts w:ascii="Arial Narrow" w:eastAsia="Arial Narrow" w:hAnsi="Arial Narrow" w:cs="Arial Narrow"/>
          <w:b/>
        </w:rPr>
      </w:pPr>
      <w:r>
        <w:rPr>
          <w:rFonts w:ascii="Arial Narrow" w:eastAsia="Arial Narrow" w:hAnsi="Arial Narrow" w:cs="Arial Narrow"/>
          <w:b/>
        </w:rPr>
        <w:t>Julie Hamrick, BBA CST CRCST - Chief Academic Officer</w:t>
      </w:r>
    </w:p>
    <w:p w14:paraId="000001FE" w14:textId="77777777" w:rsidR="006B00F8" w:rsidRDefault="006B00F8">
      <w:pPr>
        <w:jc w:val="both"/>
        <w:rPr>
          <w:rFonts w:ascii="Arial Narrow" w:eastAsia="Arial Narrow" w:hAnsi="Arial Narrow" w:cs="Arial Narrow"/>
          <w:b/>
        </w:rPr>
      </w:pPr>
    </w:p>
    <w:p w14:paraId="000001FF"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Julie Hamrick </w:t>
      </w:r>
      <w:r>
        <w:rPr>
          <w:rFonts w:ascii="Arial Narrow" w:eastAsia="Arial Narrow" w:hAnsi="Arial Narrow" w:cs="Arial Narrow"/>
        </w:rPr>
        <w:t>holds a degree in Business Consideration in Healthcare Management through American InterContinental University (AIU). Julie completed her Surgical Technology Program in Kansas. She has experience as a Program Director, Clinical Coordinator, Preceptor, and Operational manager. She is certified in Sterile Processing &amp; Surgical Technology and has over 20 years in the medical field. She is also BLS certified and a BLS instructor.</w:t>
      </w:r>
    </w:p>
    <w:p w14:paraId="00000200" w14:textId="77777777" w:rsidR="006B00F8" w:rsidRDefault="006B00F8">
      <w:pPr>
        <w:jc w:val="both"/>
        <w:rPr>
          <w:rFonts w:ascii="Arial Narrow" w:eastAsia="Arial Narrow" w:hAnsi="Arial Narrow" w:cs="Arial Narrow"/>
          <w:b/>
        </w:rPr>
      </w:pPr>
    </w:p>
    <w:p w14:paraId="00000201"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Julie Hamrick </w:t>
      </w:r>
      <w:r>
        <w:rPr>
          <w:rFonts w:ascii="Arial Narrow" w:eastAsia="Arial Narrow" w:hAnsi="Arial Narrow" w:cs="Arial Narrow"/>
        </w:rPr>
        <w:t>will provide all responsibilities for the administration of SVSTI’S academic affairs including supervision of the faculty, development of the educational programs, the curriculum, and implementation of the institution’s mission, purposes, and objectives.</w:t>
      </w:r>
    </w:p>
    <w:p w14:paraId="00000202" w14:textId="77777777" w:rsidR="006B00F8" w:rsidRDefault="006B00F8">
      <w:pPr>
        <w:jc w:val="both"/>
        <w:rPr>
          <w:rFonts w:ascii="Arial Narrow" w:eastAsia="Arial Narrow" w:hAnsi="Arial Narrow" w:cs="Arial Narrow"/>
        </w:rPr>
      </w:pPr>
    </w:p>
    <w:p w14:paraId="00000203" w14:textId="77777777" w:rsidR="006B00F8" w:rsidRDefault="001A05D2">
      <w:pPr>
        <w:jc w:val="both"/>
        <w:rPr>
          <w:rFonts w:ascii="Arial Narrow" w:eastAsia="Arial Narrow" w:hAnsi="Arial Narrow" w:cs="Arial Narrow"/>
        </w:rPr>
      </w:pPr>
      <w:r>
        <w:rPr>
          <w:rFonts w:ascii="Arial Narrow" w:eastAsia="Arial Narrow" w:hAnsi="Arial Narrow" w:cs="Arial Narrow"/>
        </w:rPr>
        <w:t>Julie Hamrick is also responsible for SVSTI’s business operations, finances, management, and contracting of goods, services, and property.</w:t>
      </w:r>
    </w:p>
    <w:p w14:paraId="00000204" w14:textId="77777777" w:rsidR="006B00F8" w:rsidRDefault="006B00F8">
      <w:pPr>
        <w:jc w:val="both"/>
        <w:rPr>
          <w:rFonts w:ascii="Arial Narrow" w:eastAsia="Arial Narrow" w:hAnsi="Arial Narrow" w:cs="Arial Narrow"/>
        </w:rPr>
      </w:pPr>
    </w:p>
    <w:p w14:paraId="00000205" w14:textId="77777777" w:rsidR="006B00F8" w:rsidRDefault="001A05D2">
      <w:pPr>
        <w:jc w:val="both"/>
        <w:rPr>
          <w:rFonts w:ascii="Arial Narrow" w:eastAsia="Arial Narrow" w:hAnsi="Arial Narrow" w:cs="Arial Narrow"/>
        </w:rPr>
      </w:pPr>
      <w:r>
        <w:rPr>
          <w:rFonts w:ascii="Arial Narrow" w:eastAsia="Arial Narrow" w:hAnsi="Arial Narrow" w:cs="Arial Narrow"/>
        </w:rPr>
        <w:t xml:space="preserve">Julie Hamrick is the Institution Director. </w:t>
      </w:r>
    </w:p>
    <w:p w14:paraId="00000206" w14:textId="77777777" w:rsidR="006B00F8" w:rsidRDefault="006B00F8">
      <w:pPr>
        <w:jc w:val="both"/>
        <w:rPr>
          <w:rFonts w:ascii="Arial Narrow" w:eastAsia="Arial Narrow" w:hAnsi="Arial Narrow" w:cs="Arial Narrow"/>
        </w:rPr>
      </w:pPr>
    </w:p>
    <w:p w14:paraId="00000207"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Tammy Ryan CST </w:t>
      </w:r>
      <w:r>
        <w:rPr>
          <w:rFonts w:ascii="Arial Narrow" w:eastAsia="Arial Narrow" w:hAnsi="Arial Narrow" w:cs="Arial Narrow"/>
        </w:rPr>
        <w:t>is a part-time faculty member for the Surgical Technology Program. She has over 25 years of experience in the field. She provides Certification prep classes for our Surgical Technology students. Tammy is BLS Certified and has a BA in Religious studies from Holy Names University, a JD degree in law from New College School of Law and a LLM in healthcare law from Loyola Chicago School of Law. She completed Surgical Technology at Sheppard Air Force Base in Wichita Falls, Texas.</w:t>
      </w:r>
    </w:p>
    <w:p w14:paraId="00000208" w14:textId="77777777" w:rsidR="006B00F8" w:rsidRDefault="006B00F8">
      <w:pPr>
        <w:jc w:val="both"/>
        <w:rPr>
          <w:rFonts w:ascii="Arial Narrow" w:eastAsia="Arial Narrow" w:hAnsi="Arial Narrow" w:cs="Arial Narrow"/>
          <w:b/>
        </w:rPr>
      </w:pPr>
    </w:p>
    <w:p w14:paraId="00000209" w14:textId="72D83B26" w:rsidR="006B00F8" w:rsidRDefault="001A05D2">
      <w:pPr>
        <w:jc w:val="both"/>
        <w:rPr>
          <w:rFonts w:ascii="Arial Narrow" w:eastAsia="Arial Narrow" w:hAnsi="Arial Narrow" w:cs="Arial Narrow"/>
        </w:rPr>
      </w:pPr>
      <w:r>
        <w:rPr>
          <w:rFonts w:ascii="Arial Narrow" w:eastAsia="Arial Narrow" w:hAnsi="Arial Narrow" w:cs="Arial Narrow"/>
          <w:b/>
        </w:rPr>
        <w:t xml:space="preserve">Sarah Hodosh </w:t>
      </w:r>
      <w:r>
        <w:rPr>
          <w:rFonts w:ascii="Arial Narrow" w:eastAsia="Arial Narrow" w:hAnsi="Arial Narrow" w:cs="Arial Narrow"/>
        </w:rPr>
        <w:t xml:space="preserve">is a Surgical Technologist as well as a Physician Assistant. She is a full-time faculty member at SVSTI. Sarah received an AS in Surgical Technology at New England Institute of Technology, her BS in Education at Rhode Island College and her MSHS for PA Studies at George Washington University. She has many years of experience and holds a </w:t>
      </w:r>
      <w:r w:rsidR="00AC357D">
        <w:rPr>
          <w:rFonts w:ascii="Arial Narrow" w:eastAsia="Arial Narrow" w:hAnsi="Arial Narrow" w:cs="Arial Narrow"/>
        </w:rPr>
        <w:t>master’s degree</w:t>
      </w:r>
      <w:r>
        <w:rPr>
          <w:rFonts w:ascii="Arial Narrow" w:eastAsia="Arial Narrow" w:hAnsi="Arial Narrow" w:cs="Arial Narrow"/>
        </w:rPr>
        <w:t xml:space="preserve"> in Education. She is also NBSTSA &amp; BLS certified. </w:t>
      </w:r>
    </w:p>
    <w:p w14:paraId="0000020A" w14:textId="77777777" w:rsidR="006B00F8" w:rsidRDefault="006B00F8">
      <w:pPr>
        <w:jc w:val="both"/>
        <w:rPr>
          <w:rFonts w:ascii="Arial Narrow" w:eastAsia="Arial Narrow" w:hAnsi="Arial Narrow" w:cs="Arial Narrow"/>
        </w:rPr>
      </w:pPr>
    </w:p>
    <w:p w14:paraId="0000020B"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Suzanne Duran CST </w:t>
      </w:r>
      <w:r>
        <w:rPr>
          <w:rFonts w:ascii="Arial Narrow" w:eastAsia="Arial Narrow" w:hAnsi="Arial Narrow" w:cs="Arial Narrow"/>
        </w:rPr>
        <w:t>is a full-time faculty member. She is a Surgical Technology Instructor that is Certified with NBSTSA as well as Certified in BLS. She attended Carrington College for her Certificate in Surgical Technology. She is currently working towards her Associates degree.</w:t>
      </w:r>
      <w:r>
        <w:rPr>
          <w:rFonts w:ascii="Arial Narrow" w:eastAsia="Arial Narrow" w:hAnsi="Arial Narrow" w:cs="Arial Narrow"/>
          <w:b/>
        </w:rPr>
        <w:t xml:space="preserve"> </w:t>
      </w:r>
    </w:p>
    <w:p w14:paraId="0000020C" w14:textId="77777777" w:rsidR="006B00F8" w:rsidRDefault="006B00F8">
      <w:pPr>
        <w:jc w:val="both"/>
        <w:rPr>
          <w:rFonts w:ascii="Arial Narrow" w:eastAsia="Arial Narrow" w:hAnsi="Arial Narrow" w:cs="Arial Narrow"/>
        </w:rPr>
      </w:pPr>
    </w:p>
    <w:p w14:paraId="0000020D" w14:textId="77777777" w:rsidR="006B00F8" w:rsidRDefault="001A05D2">
      <w:pPr>
        <w:jc w:val="both"/>
        <w:rPr>
          <w:rFonts w:ascii="Arial Narrow" w:eastAsia="Arial Narrow" w:hAnsi="Arial Narrow" w:cs="Arial Narrow"/>
        </w:rPr>
      </w:pPr>
      <w:r>
        <w:rPr>
          <w:rFonts w:ascii="Arial Narrow" w:eastAsia="Arial Narrow" w:hAnsi="Arial Narrow" w:cs="Arial Narrow"/>
          <w:b/>
          <w:highlight w:val="white"/>
        </w:rPr>
        <w:lastRenderedPageBreak/>
        <w:t xml:space="preserve">Nanette Broderick </w:t>
      </w:r>
      <w:r>
        <w:rPr>
          <w:rFonts w:ascii="Arial Narrow" w:eastAsia="Arial Narrow" w:hAnsi="Arial Narrow" w:cs="Arial Narrow"/>
          <w:highlight w:val="white"/>
        </w:rPr>
        <w:t>is the Campus Administrator and Enrollment Coordinator who is responsible for overseeing the delivery of all campus programming, as well as admissions and campus tours, and operational and administrative functions and services for the campus. She ha</w:t>
      </w:r>
      <w:r>
        <w:rPr>
          <w:rFonts w:ascii="Arial Narrow" w:eastAsia="Arial Narrow" w:hAnsi="Arial Narrow" w:cs="Arial Narrow"/>
        </w:rPr>
        <w:t>s over 30 years of exp</w:t>
      </w:r>
      <w:r>
        <w:rPr>
          <w:rFonts w:ascii="Arial Narrow" w:eastAsia="Arial Narrow" w:hAnsi="Arial Narrow" w:cs="Arial Narrow"/>
          <w:highlight w:val="white"/>
        </w:rPr>
        <w:t xml:space="preserve">erience in managing business administrations and providing executive level administrative support. Nanette attended San Diego State University for business classes. </w:t>
      </w:r>
    </w:p>
    <w:p w14:paraId="0000020E" w14:textId="77777777" w:rsidR="006B00F8" w:rsidRDefault="006B00F8">
      <w:pPr>
        <w:jc w:val="both"/>
        <w:rPr>
          <w:rFonts w:ascii="Arial Narrow" w:eastAsia="Arial Narrow" w:hAnsi="Arial Narrow" w:cs="Arial Narrow"/>
          <w:b/>
        </w:rPr>
      </w:pPr>
    </w:p>
    <w:p w14:paraId="0000020F" w14:textId="32F3A956" w:rsidR="006B00F8" w:rsidRDefault="001A05D2">
      <w:pPr>
        <w:jc w:val="both"/>
        <w:rPr>
          <w:rFonts w:ascii="Arial Narrow" w:eastAsia="Arial Narrow" w:hAnsi="Arial Narrow" w:cs="Arial Narrow"/>
        </w:rPr>
      </w:pPr>
      <w:r>
        <w:rPr>
          <w:rFonts w:ascii="Arial Narrow" w:eastAsia="Arial Narrow" w:hAnsi="Arial Narrow" w:cs="Arial Narrow"/>
          <w:b/>
        </w:rPr>
        <w:t xml:space="preserve">Davina Hernandez </w:t>
      </w:r>
      <w:r>
        <w:rPr>
          <w:rFonts w:ascii="Arial Narrow" w:eastAsia="Arial Narrow" w:hAnsi="Arial Narrow" w:cs="Arial Narrow"/>
        </w:rPr>
        <w:t xml:space="preserve">is the Program Coordinator of General Education as well as the Distant Education Instructor for General Education courses. She earned her </w:t>
      </w:r>
      <w:r w:rsidR="00AC357D">
        <w:rPr>
          <w:rFonts w:ascii="Arial Narrow" w:eastAsia="Arial Narrow" w:hAnsi="Arial Narrow" w:cs="Arial Narrow"/>
        </w:rPr>
        <w:t>master’s degree</w:t>
      </w:r>
      <w:r>
        <w:rPr>
          <w:rFonts w:ascii="Arial Narrow" w:eastAsia="Arial Narrow" w:hAnsi="Arial Narrow" w:cs="Arial Narrow"/>
        </w:rPr>
        <w:t xml:space="preserve"> in Sociology from San Jose State University and a </w:t>
      </w:r>
      <w:r w:rsidR="00AC357D">
        <w:rPr>
          <w:rFonts w:ascii="Arial Narrow" w:eastAsia="Arial Narrow" w:hAnsi="Arial Narrow" w:cs="Arial Narrow"/>
        </w:rPr>
        <w:t>master’s degree</w:t>
      </w:r>
      <w:r>
        <w:rPr>
          <w:rFonts w:ascii="Arial Narrow" w:eastAsia="Arial Narrow" w:hAnsi="Arial Narrow" w:cs="Arial Narrow"/>
        </w:rPr>
        <w:t xml:space="preserve"> in Educational Leadership from DeVry University. She has expertise in Education, Tutoring, Career and Social Development. </w:t>
      </w:r>
    </w:p>
    <w:p w14:paraId="00000210" w14:textId="77777777" w:rsidR="006B00F8" w:rsidRDefault="006B00F8">
      <w:pPr>
        <w:jc w:val="both"/>
        <w:rPr>
          <w:rFonts w:ascii="Arial Narrow" w:eastAsia="Arial Narrow" w:hAnsi="Arial Narrow" w:cs="Arial Narrow"/>
          <w:b/>
        </w:rPr>
      </w:pPr>
    </w:p>
    <w:p w14:paraId="00000211"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Mikayla Bassett CST, CSPDT </w:t>
      </w:r>
      <w:r>
        <w:rPr>
          <w:rFonts w:ascii="Arial Narrow" w:eastAsia="Arial Narrow" w:hAnsi="Arial Narrow" w:cs="Arial Narrow"/>
        </w:rPr>
        <w:t xml:space="preserve">is our lead Certified Sterile Processing Instructor with six years of experience. She is also Certified as a Surgical Technologist. Her passion for Sterile Processing and being a Surgical Technologist helps to enhance the students' learning experience. She is also BLS Certified.  Mikayla completed her education at Mt. Diablo Adult Education. </w:t>
      </w:r>
    </w:p>
    <w:p w14:paraId="00000212" w14:textId="77777777" w:rsidR="006B00F8" w:rsidRDefault="006B00F8">
      <w:pPr>
        <w:jc w:val="both"/>
        <w:rPr>
          <w:rFonts w:ascii="Arial Narrow" w:eastAsia="Arial Narrow" w:hAnsi="Arial Narrow" w:cs="Arial Narrow"/>
          <w:b/>
        </w:rPr>
      </w:pPr>
    </w:p>
    <w:p w14:paraId="00000213"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Christian Hamrick CSPDT </w:t>
      </w:r>
      <w:r>
        <w:rPr>
          <w:rFonts w:ascii="Arial Narrow" w:eastAsia="Arial Narrow" w:hAnsi="Arial Narrow" w:cs="Arial Narrow"/>
        </w:rPr>
        <w:t xml:space="preserve">is a Certified Sterile Processing Instructor and faculty member for Sterile Processing. He has experience in the field, and he is BLS certified. Christian completed his Certificate program at SVSTI. </w:t>
      </w:r>
    </w:p>
    <w:p w14:paraId="00000214" w14:textId="77777777" w:rsidR="006B00F8" w:rsidRDefault="006B00F8">
      <w:pPr>
        <w:jc w:val="both"/>
        <w:rPr>
          <w:rFonts w:ascii="Arial Narrow" w:eastAsia="Arial Narrow" w:hAnsi="Arial Narrow" w:cs="Arial Narrow"/>
          <w:b/>
        </w:rPr>
      </w:pPr>
    </w:p>
    <w:p w14:paraId="00000215" w14:textId="77777777" w:rsidR="006B00F8" w:rsidRDefault="001A05D2">
      <w:pPr>
        <w:jc w:val="both"/>
        <w:rPr>
          <w:rFonts w:ascii="Arial Narrow" w:eastAsia="Arial Narrow" w:hAnsi="Arial Narrow" w:cs="Arial Narrow"/>
          <w:highlight w:val="white"/>
        </w:rPr>
      </w:pPr>
      <w:r>
        <w:rPr>
          <w:rFonts w:ascii="Arial Narrow" w:eastAsia="Arial Narrow" w:hAnsi="Arial Narrow" w:cs="Arial Narrow"/>
          <w:b/>
        </w:rPr>
        <w:t>Marijane Valdez</w:t>
      </w:r>
      <w:r>
        <w:rPr>
          <w:rFonts w:ascii="Arial Narrow" w:eastAsia="Arial Narrow" w:hAnsi="Arial Narrow" w:cs="Arial Narrow"/>
        </w:rPr>
        <w:t xml:space="preserve"> is the </w:t>
      </w:r>
      <w:r>
        <w:rPr>
          <w:rFonts w:ascii="Arial Narrow" w:eastAsia="Arial Narrow" w:hAnsi="Arial Narrow" w:cs="Arial Narrow"/>
          <w:highlight w:val="white"/>
        </w:rPr>
        <w:t xml:space="preserve">Admin. assistant who is responsible for operational and administrative functions and services for the campus. She has over 10 years of experience in managing business relations and providing executive level administrative support as well as a teaching assistant. Marijane received her BA of Arts from San Jose State University. </w:t>
      </w:r>
    </w:p>
    <w:p w14:paraId="00000216" w14:textId="77777777" w:rsidR="006B00F8" w:rsidRDefault="006B00F8">
      <w:pPr>
        <w:jc w:val="both"/>
        <w:rPr>
          <w:rFonts w:ascii="Arial Narrow" w:eastAsia="Arial Narrow" w:hAnsi="Arial Narrow" w:cs="Arial Narrow"/>
          <w:highlight w:val="white"/>
        </w:rPr>
      </w:pPr>
    </w:p>
    <w:p w14:paraId="00000217"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Gina Little CST </w:t>
      </w:r>
      <w:r>
        <w:rPr>
          <w:rFonts w:ascii="Arial Narrow" w:eastAsia="Arial Narrow" w:hAnsi="Arial Narrow" w:cs="Arial Narrow"/>
        </w:rPr>
        <w:t xml:space="preserve">is a part-time instructor &amp; faculty member for the Surgical Technology Program. She has five years of experience in the field and educational experience as a Surgical Technology Instructor. Gina completed her Surgical Technology Program at Carrington College where she also taught Surgical Technology. She is certified with NBSTSA </w:t>
      </w:r>
      <w:proofErr w:type="gramStart"/>
      <w:r>
        <w:rPr>
          <w:rFonts w:ascii="Arial Narrow" w:eastAsia="Arial Narrow" w:hAnsi="Arial Narrow" w:cs="Arial Narrow"/>
        </w:rPr>
        <w:t>and also</w:t>
      </w:r>
      <w:proofErr w:type="gramEnd"/>
      <w:r>
        <w:rPr>
          <w:rFonts w:ascii="Arial Narrow" w:eastAsia="Arial Narrow" w:hAnsi="Arial Narrow" w:cs="Arial Narrow"/>
        </w:rPr>
        <w:t xml:space="preserve"> BLS certified. </w:t>
      </w:r>
    </w:p>
    <w:p w14:paraId="00000218" w14:textId="77777777" w:rsidR="006B00F8" w:rsidRDefault="006B00F8">
      <w:pPr>
        <w:jc w:val="both"/>
        <w:rPr>
          <w:rFonts w:ascii="Arial Narrow" w:eastAsia="Arial Narrow" w:hAnsi="Arial Narrow" w:cs="Arial Narrow"/>
          <w:b/>
        </w:rPr>
      </w:pPr>
    </w:p>
    <w:p w14:paraId="00000219" w14:textId="77777777" w:rsidR="006B00F8" w:rsidRDefault="001A05D2">
      <w:pPr>
        <w:jc w:val="both"/>
        <w:rPr>
          <w:rFonts w:ascii="Arial Narrow" w:eastAsia="Arial Narrow" w:hAnsi="Arial Narrow" w:cs="Arial Narrow"/>
          <w:highlight w:val="white"/>
        </w:rPr>
      </w:pPr>
      <w:r>
        <w:rPr>
          <w:rFonts w:ascii="Arial Narrow" w:eastAsia="Arial Narrow" w:hAnsi="Arial Narrow" w:cs="Arial Narrow"/>
          <w:b/>
        </w:rPr>
        <w:t xml:space="preserve">Marsha Walker TS-C </w:t>
      </w:r>
      <w:r>
        <w:rPr>
          <w:rFonts w:ascii="Arial Narrow" w:eastAsia="Arial Narrow" w:hAnsi="Arial Narrow" w:cs="Arial Narrow"/>
        </w:rPr>
        <w:t xml:space="preserve">is a PRN faculty member for the Surgical Technology Program with over 20 years of experience in the field. She is the Neurology Coordinator at a local hospital as well. She is NCCT and BLS certified. She completed her AAS in Surgical Technology at High Tech Medical Institute. </w:t>
      </w:r>
    </w:p>
    <w:p w14:paraId="0000021A" w14:textId="77777777" w:rsidR="006B00F8" w:rsidRDefault="006B00F8">
      <w:pPr>
        <w:jc w:val="both"/>
        <w:rPr>
          <w:rFonts w:ascii="Arial Narrow" w:eastAsia="Arial Narrow" w:hAnsi="Arial Narrow" w:cs="Arial Narrow"/>
          <w:highlight w:val="white"/>
        </w:rPr>
      </w:pPr>
    </w:p>
    <w:p w14:paraId="0000021B" w14:textId="77777777" w:rsidR="006B00F8" w:rsidRDefault="001A05D2">
      <w:pPr>
        <w:jc w:val="both"/>
        <w:rPr>
          <w:rFonts w:ascii="Arial Narrow" w:eastAsia="Arial Narrow" w:hAnsi="Arial Narrow" w:cs="Arial Narrow"/>
          <w:b/>
        </w:rPr>
      </w:pPr>
      <w:r>
        <w:rPr>
          <w:rFonts w:ascii="Arial Narrow" w:eastAsia="Arial Narrow" w:hAnsi="Arial Narrow" w:cs="Arial Narrow"/>
          <w:b/>
        </w:rPr>
        <w:t xml:space="preserve">Illeen Aguayo CST </w:t>
      </w:r>
      <w:r>
        <w:rPr>
          <w:rFonts w:ascii="Arial Narrow" w:eastAsia="Arial Narrow" w:hAnsi="Arial Narrow" w:cs="Arial Narrow"/>
        </w:rPr>
        <w:t>is a PRN instructor for Surgical Technology. She has an Associate degree and is Certified with NBSTSA with experience in the field and teaching. She is also BLS Certified. She earned a diploma in Medical Assisting at Kaplan College and her AAS in Surgical Technology at American Career College. She also has teaching experience at Carrington College.</w:t>
      </w:r>
      <w:r>
        <w:rPr>
          <w:rFonts w:ascii="Arial Narrow" w:eastAsia="Arial Narrow" w:hAnsi="Arial Narrow" w:cs="Arial Narrow"/>
          <w:b/>
        </w:rPr>
        <w:t xml:space="preserve"> </w:t>
      </w:r>
    </w:p>
    <w:p w14:paraId="0000021C" w14:textId="77777777" w:rsidR="006B00F8" w:rsidRDefault="006B00F8">
      <w:pPr>
        <w:jc w:val="both"/>
        <w:rPr>
          <w:rFonts w:ascii="Arial Narrow" w:eastAsia="Arial Narrow" w:hAnsi="Arial Narrow" w:cs="Arial Narrow"/>
          <w:highlight w:val="white"/>
        </w:rPr>
      </w:pPr>
    </w:p>
    <w:p w14:paraId="0000021D" w14:textId="006899B8" w:rsidR="006B00F8" w:rsidRDefault="001A05D2">
      <w:pPr>
        <w:jc w:val="both"/>
        <w:rPr>
          <w:rFonts w:ascii="Arial Narrow" w:eastAsia="Arial Narrow" w:hAnsi="Arial Narrow" w:cs="Arial Narrow"/>
        </w:rPr>
      </w:pPr>
      <w:r>
        <w:rPr>
          <w:rFonts w:ascii="Arial Narrow" w:eastAsia="Arial Narrow" w:hAnsi="Arial Narrow" w:cs="Arial Narrow"/>
          <w:b/>
        </w:rPr>
        <w:t xml:space="preserve">Amos Tarfa </w:t>
      </w:r>
      <w:r>
        <w:rPr>
          <w:rFonts w:ascii="Arial Narrow" w:eastAsia="Arial Narrow" w:hAnsi="Arial Narrow" w:cs="Arial Narrow"/>
        </w:rPr>
        <w:t xml:space="preserve">is a Math Instructor and tutor. He earned his BA of Science from University of Wisconsin, a </w:t>
      </w:r>
      <w:r w:rsidR="00AC357D">
        <w:rPr>
          <w:rFonts w:ascii="Arial Narrow" w:eastAsia="Arial Narrow" w:hAnsi="Arial Narrow" w:cs="Arial Narrow"/>
        </w:rPr>
        <w:t>master’s</w:t>
      </w:r>
      <w:r>
        <w:rPr>
          <w:rFonts w:ascii="Arial Narrow" w:eastAsia="Arial Narrow" w:hAnsi="Arial Narrow" w:cs="Arial Narrow"/>
        </w:rPr>
        <w:t xml:space="preserve"> degree in Medical Health Physics and a </w:t>
      </w:r>
      <w:r w:rsidR="00AC357D">
        <w:rPr>
          <w:rFonts w:ascii="Arial Narrow" w:eastAsia="Arial Narrow" w:hAnsi="Arial Narrow" w:cs="Arial Narrow"/>
        </w:rPr>
        <w:t>master’s in medical physics</w:t>
      </w:r>
      <w:r>
        <w:rPr>
          <w:rFonts w:ascii="Arial Narrow" w:eastAsia="Arial Narrow" w:hAnsi="Arial Narrow" w:cs="Arial Narrow"/>
        </w:rPr>
        <w:t xml:space="preserve"> from </w:t>
      </w:r>
    </w:p>
    <w:p w14:paraId="0000021E" w14:textId="7D0B540C" w:rsidR="006B00F8" w:rsidRDefault="001A05D2">
      <w:pPr>
        <w:jc w:val="both"/>
        <w:rPr>
          <w:rFonts w:ascii="Arial Narrow" w:eastAsia="Arial Narrow" w:hAnsi="Arial Narrow" w:cs="Arial Narrow"/>
          <w:highlight w:val="white"/>
        </w:rPr>
      </w:pPr>
      <w:r>
        <w:rPr>
          <w:rFonts w:ascii="Arial Narrow" w:eastAsia="Arial Narrow" w:hAnsi="Arial Narrow" w:cs="Arial Narrow"/>
        </w:rPr>
        <w:t xml:space="preserve">John Patrick University.  He also runs his own Math Tutoring Company, Learning Institute </w:t>
      </w:r>
      <w:r w:rsidR="00AC357D">
        <w:rPr>
          <w:rFonts w:ascii="Arial Narrow" w:eastAsia="Arial Narrow" w:hAnsi="Arial Narrow" w:cs="Arial Narrow"/>
        </w:rPr>
        <w:t>for</w:t>
      </w:r>
      <w:r>
        <w:rPr>
          <w:rFonts w:ascii="Arial Narrow" w:eastAsia="Arial Narrow" w:hAnsi="Arial Narrow" w:cs="Arial Narrow"/>
        </w:rPr>
        <w:t xml:space="preserve"> Excellence. </w:t>
      </w:r>
    </w:p>
    <w:p w14:paraId="0000021F" w14:textId="77777777" w:rsidR="006B00F8" w:rsidRDefault="006B00F8">
      <w:pPr>
        <w:jc w:val="both"/>
        <w:rPr>
          <w:rFonts w:ascii="Arial Narrow" w:eastAsia="Arial Narrow" w:hAnsi="Arial Narrow" w:cs="Arial Narrow"/>
          <w:highlight w:val="white"/>
        </w:rPr>
      </w:pPr>
    </w:p>
    <w:p w14:paraId="00000220" w14:textId="77777777" w:rsidR="006B00F8" w:rsidRDefault="006B00F8">
      <w:pPr>
        <w:pBdr>
          <w:top w:val="nil"/>
          <w:left w:val="nil"/>
          <w:bottom w:val="nil"/>
          <w:right w:val="nil"/>
          <w:between w:val="nil"/>
        </w:pBdr>
        <w:spacing w:after="160" w:line="360" w:lineRule="auto"/>
        <w:ind w:left="720"/>
        <w:jc w:val="center"/>
        <w:rPr>
          <w:rFonts w:ascii="Arial Narrow" w:eastAsia="Arial Narrow" w:hAnsi="Arial Narrow" w:cs="Arial Narrow"/>
          <w:b/>
          <w:u w:val="single"/>
        </w:rPr>
      </w:pPr>
    </w:p>
    <w:p w14:paraId="00000221" w14:textId="77777777" w:rsidR="006B00F8" w:rsidRDefault="006B00F8">
      <w:pPr>
        <w:pBdr>
          <w:top w:val="nil"/>
          <w:left w:val="nil"/>
          <w:bottom w:val="nil"/>
          <w:right w:val="nil"/>
          <w:between w:val="nil"/>
        </w:pBdr>
        <w:spacing w:after="160" w:line="360" w:lineRule="auto"/>
        <w:ind w:left="720"/>
        <w:jc w:val="center"/>
        <w:rPr>
          <w:rFonts w:ascii="Arial Narrow" w:eastAsia="Arial Narrow" w:hAnsi="Arial Narrow" w:cs="Arial Narrow"/>
          <w:b/>
          <w:u w:val="single"/>
        </w:rPr>
      </w:pPr>
    </w:p>
    <w:p w14:paraId="00000223" w14:textId="77777777" w:rsidR="006B00F8" w:rsidRDefault="001A05D2">
      <w:pPr>
        <w:pBdr>
          <w:top w:val="nil"/>
          <w:left w:val="nil"/>
          <w:bottom w:val="nil"/>
          <w:right w:val="nil"/>
          <w:between w:val="nil"/>
        </w:pBdr>
        <w:spacing w:after="160" w:line="360" w:lineRule="auto"/>
        <w:ind w:left="720"/>
        <w:jc w:val="center"/>
        <w:rPr>
          <w:rFonts w:ascii="Arial Narrow" w:eastAsia="Arial Narrow" w:hAnsi="Arial Narrow" w:cs="Arial Narrow"/>
          <w:b/>
          <w:u w:val="single"/>
        </w:rPr>
      </w:pPr>
      <w:r>
        <w:rPr>
          <w:rFonts w:ascii="Arial Narrow" w:eastAsia="Arial Narrow" w:hAnsi="Arial Narrow" w:cs="Arial Narrow"/>
          <w:b/>
          <w:u w:val="single"/>
        </w:rPr>
        <w:lastRenderedPageBreak/>
        <w:t>Equipment</w:t>
      </w:r>
    </w:p>
    <w:p w14:paraId="00000224"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Laparoscopic tower x2 (monitor, camera box, light source, lap instruments, scopes), cautery machine x 2, suction device x 3, OR Bed x4, Radiology bed, OR light x2, autoclave, a variety of instrument sets in all specialties, back table x 6, mayo stand x 8, ring stand x 4, C-Section mannequin, Breast Simulator, arm/leg mannequins, catheter simulator, OR scrub sink, hand wash sink, computers x15 &amp; iPads in Library,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4, Surgical Simulators, multi-specialty instrument sets, rigid containers, scrub brush holder x 2, scrub brushes, instrument brushes, cleaning materials, infection control materials, Sterile Processing equipment/supplies, A supply of OR Supplies/Drapes/Suction/Bovie/Gloves etc., that are currently utilized in the field, A variety of disposables for OR, Anesthesia, Cart with Anesthesia Supplies, core power x2, batteries for power, arthroscopy shaver, cooling rack, A variety of Internal and external indicators, A variety of peel pouches, workflow Tables x 8.</w:t>
      </w:r>
    </w:p>
    <w:p w14:paraId="00000225" w14:textId="77777777" w:rsidR="006B00F8" w:rsidRDefault="006B00F8">
      <w:pPr>
        <w:spacing w:line="360" w:lineRule="auto"/>
        <w:jc w:val="both"/>
        <w:rPr>
          <w:rFonts w:ascii="Arial Narrow" w:eastAsia="Arial Narrow" w:hAnsi="Arial Narrow" w:cs="Arial Narrow"/>
        </w:rPr>
      </w:pPr>
    </w:p>
    <w:p w14:paraId="00000226" w14:textId="560A34C9" w:rsidR="006B00F8" w:rsidRDefault="001A05D2">
      <w:pPr>
        <w:spacing w:line="276" w:lineRule="auto"/>
        <w:jc w:val="both"/>
        <w:rPr>
          <w:rFonts w:ascii="Arial Narrow" w:eastAsia="Arial Narrow" w:hAnsi="Arial Narrow" w:cs="Arial Narrow"/>
          <w:b/>
          <w:u w:val="single"/>
        </w:rPr>
      </w:pPr>
      <w:r>
        <w:rPr>
          <w:rFonts w:ascii="Arial Narrow" w:eastAsia="Arial Narrow" w:hAnsi="Arial Narrow" w:cs="Arial Narrow"/>
        </w:rPr>
        <w:t xml:space="preserve">SVSTI’s facilities consist of 3 separate mock Operating Rooms, a Central Service area that contains supplies, a supply pick room, and a Sterile Processing Department. We have an office for the Program Director, Admissions office, Student success area with break room, two ADA compliant restrooms, and a </w:t>
      </w:r>
      <w:r w:rsidR="00AC357D">
        <w:rPr>
          <w:rFonts w:ascii="Arial Narrow" w:eastAsia="Arial Narrow" w:hAnsi="Arial Narrow" w:cs="Arial Narrow"/>
        </w:rPr>
        <w:t>well-equipped</w:t>
      </w:r>
      <w:r>
        <w:rPr>
          <w:rFonts w:ascii="Arial Narrow" w:eastAsia="Arial Narrow" w:hAnsi="Arial Narrow" w:cs="Arial Narrow"/>
        </w:rPr>
        <w:t xml:space="preserve"> classroom. We have a computer lab / reference library with a printer station and 15 computers that students may utilize during business hours. </w:t>
      </w:r>
    </w:p>
    <w:p w14:paraId="00000227" w14:textId="77777777" w:rsidR="006B00F8" w:rsidRDefault="006B00F8">
      <w:pPr>
        <w:spacing w:line="360" w:lineRule="auto"/>
        <w:jc w:val="center"/>
        <w:rPr>
          <w:rFonts w:ascii="Arial Narrow" w:eastAsia="Arial Narrow" w:hAnsi="Arial Narrow" w:cs="Arial Narrow"/>
          <w:b/>
          <w:u w:val="single"/>
        </w:rPr>
      </w:pPr>
    </w:p>
    <w:p w14:paraId="00000228"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 xml:space="preserve"> Sterile Processing Admissions Requirements</w:t>
      </w:r>
    </w:p>
    <w:p w14:paraId="00000229" w14:textId="77777777" w:rsidR="006B00F8" w:rsidRDefault="001A05D2">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Candidates must provide the following: </w:t>
      </w:r>
    </w:p>
    <w:p w14:paraId="0000022A" w14:textId="77777777" w:rsidR="006B00F8" w:rsidRDefault="001A05D2">
      <w:pPr>
        <w:numPr>
          <w:ilvl w:val="0"/>
          <w:numId w:val="2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Completed Enrollment Agreement (includes the following): </w:t>
      </w:r>
      <w:r>
        <w:rPr>
          <w:rFonts w:ascii="Arial Narrow" w:eastAsia="Arial Narrow" w:hAnsi="Arial Narrow" w:cs="Arial Narrow"/>
          <w:sz w:val="22"/>
          <w:szCs w:val="22"/>
        </w:rPr>
        <w:t>Personal Identifiable Information, Externship Agreement, Immunization. Drug &amp; Background Acknowledgement</w:t>
      </w:r>
    </w:p>
    <w:p w14:paraId="0000022B" w14:textId="77777777" w:rsidR="006B00F8" w:rsidRDefault="001A05D2">
      <w:pPr>
        <w:numPr>
          <w:ilvl w:val="0"/>
          <w:numId w:val="20"/>
        </w:numPr>
        <w:pBdr>
          <w:top w:val="nil"/>
          <w:left w:val="nil"/>
          <w:bottom w:val="nil"/>
          <w:right w:val="nil"/>
          <w:between w:val="nil"/>
        </w:pBdr>
        <w:spacing w:line="276" w:lineRule="auto"/>
        <w:jc w:val="both"/>
        <w:rPr>
          <w:rFonts w:ascii="Arial Narrow" w:eastAsia="Arial Narrow" w:hAnsi="Arial Narrow" w:cs="Arial Narrow"/>
        </w:rPr>
      </w:pPr>
      <w:bookmarkStart w:id="8" w:name="_r1zb9q1l5wqg" w:colFirst="0" w:colLast="0"/>
      <w:bookmarkEnd w:id="8"/>
      <w:r>
        <w:rPr>
          <w:rFonts w:ascii="Arial Narrow" w:eastAsia="Arial Narrow" w:hAnsi="Arial Narrow" w:cs="Arial Narrow"/>
        </w:rPr>
        <w:t>Orientation + Checklist completed with the Enrollment Coordinator</w:t>
      </w:r>
    </w:p>
    <w:p w14:paraId="0000022C"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Performance Fact Sheet</w:t>
      </w:r>
    </w:p>
    <w:p w14:paraId="0000022D"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Admissions Form </w:t>
      </w:r>
    </w:p>
    <w:p w14:paraId="0000022E"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State ID/Driver’s License</w:t>
      </w:r>
    </w:p>
    <w:p w14:paraId="0000022F"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High School Diploma or Transcripts- must be translated to English</w:t>
      </w:r>
    </w:p>
    <w:p w14:paraId="00000230"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Course Book Agreement</w:t>
      </w:r>
    </w:p>
    <w:p w14:paraId="00000231"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SVSTI Catalog Sign off Sheet</w:t>
      </w:r>
    </w:p>
    <w:p w14:paraId="00000232"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SPD Classroom Expectations</w:t>
      </w:r>
    </w:p>
    <w:p w14:paraId="00000233"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Externship Expectations &amp; Policy</w:t>
      </w:r>
    </w:p>
    <w:p w14:paraId="00000234"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Technology Attestation</w:t>
      </w:r>
    </w:p>
    <w:p w14:paraId="00000235"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High School Attestation </w:t>
      </w:r>
    </w:p>
    <w:p w14:paraId="00000236" w14:textId="77777777" w:rsidR="006B00F8" w:rsidRDefault="001A05D2">
      <w:pPr>
        <w:numPr>
          <w:ilvl w:val="0"/>
          <w:numId w:val="20"/>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Entrance Exam Score (for future Enrollment)</w:t>
      </w:r>
    </w:p>
    <w:p w14:paraId="00000237" w14:textId="77777777" w:rsidR="006B00F8" w:rsidRDefault="006B00F8">
      <w:pPr>
        <w:spacing w:line="276" w:lineRule="auto"/>
        <w:ind w:left="720"/>
        <w:rPr>
          <w:rFonts w:ascii="Arial Narrow" w:eastAsia="Arial Narrow" w:hAnsi="Arial Narrow" w:cs="Arial Narrow"/>
        </w:rPr>
      </w:pPr>
    </w:p>
    <w:p w14:paraId="00000238" w14:textId="77777777" w:rsidR="006B00F8" w:rsidRDefault="001A05D2">
      <w:pPr>
        <w:spacing w:line="480" w:lineRule="auto"/>
        <w:rPr>
          <w:rFonts w:ascii="Arial Narrow" w:eastAsia="Arial Narrow" w:hAnsi="Arial Narrow" w:cs="Arial Narrow"/>
        </w:rPr>
      </w:pPr>
      <w:proofErr w:type="gramStart"/>
      <w:r>
        <w:rPr>
          <w:rFonts w:ascii="Arial Narrow" w:eastAsia="Arial Narrow" w:hAnsi="Arial Narrow" w:cs="Arial Narrow"/>
        </w:rPr>
        <w:t>At this time</w:t>
      </w:r>
      <w:proofErr w:type="gramEnd"/>
      <w:r>
        <w:rPr>
          <w:rFonts w:ascii="Arial Narrow" w:eastAsia="Arial Narrow" w:hAnsi="Arial Narrow" w:cs="Arial Narrow"/>
        </w:rPr>
        <w:t xml:space="preserve"> SVSTI does not accept transfer credits for the Sterile Processing Program.</w:t>
      </w:r>
    </w:p>
    <w:p w14:paraId="00000239" w14:textId="77777777" w:rsidR="006B00F8" w:rsidRDefault="001A05D2">
      <w:pPr>
        <w:spacing w:line="276" w:lineRule="auto"/>
        <w:jc w:val="both"/>
        <w:rPr>
          <w:rFonts w:ascii="Arial Narrow" w:eastAsia="Arial Narrow" w:hAnsi="Arial Narrow" w:cs="Arial Narrow"/>
        </w:rPr>
      </w:pPr>
      <w:bookmarkStart w:id="9" w:name="_qa3fieynyjs3" w:colFirst="0" w:colLast="0"/>
      <w:bookmarkEnd w:id="9"/>
      <w:r>
        <w:rPr>
          <w:rFonts w:ascii="Arial Narrow" w:eastAsia="Arial Narrow" w:hAnsi="Arial Narrow" w:cs="Arial Narrow"/>
        </w:rPr>
        <w:lastRenderedPageBreak/>
        <w:t xml:space="preserve">Leaves of absence from the Sterile Processing Program are not permitted as the program is only 12 weeks long. If a student has a grievance, they may need to be rescheduled to the next course start date. If a student requires a leave for personal reasons, they may do so by withdrawing and re-enrolling </w:t>
      </w:r>
      <w:proofErr w:type="gramStart"/>
      <w:r>
        <w:rPr>
          <w:rFonts w:ascii="Arial Narrow" w:eastAsia="Arial Narrow" w:hAnsi="Arial Narrow" w:cs="Arial Narrow"/>
        </w:rPr>
        <w:t>at a later date</w:t>
      </w:r>
      <w:proofErr w:type="gramEnd"/>
      <w:r>
        <w:rPr>
          <w:rFonts w:ascii="Arial Narrow" w:eastAsia="Arial Narrow" w:hAnsi="Arial Narrow" w:cs="Arial Narrow"/>
        </w:rPr>
        <w:t xml:space="preserve"> (additional fees may be required). Students leaving the program must complete a Change of Status Form within 48 hours of notification to ensure they do not receive a failing grade for the course.</w:t>
      </w:r>
    </w:p>
    <w:p w14:paraId="0000023A" w14:textId="77777777" w:rsidR="006B00F8" w:rsidRDefault="001A05D2">
      <w:pPr>
        <w:spacing w:line="276" w:lineRule="auto"/>
        <w:jc w:val="both"/>
        <w:rPr>
          <w:rFonts w:ascii="Arial Narrow" w:eastAsia="Arial Narrow" w:hAnsi="Arial Narrow" w:cs="Arial Narrow"/>
        </w:rPr>
      </w:pPr>
      <w:bookmarkStart w:id="10" w:name="_wxa32eum7102" w:colFirst="0" w:colLast="0"/>
      <w:bookmarkEnd w:id="10"/>
      <w:r>
        <w:rPr>
          <w:rFonts w:ascii="Arial Narrow" w:eastAsia="Arial Narrow" w:hAnsi="Arial Narrow" w:cs="Arial Narrow"/>
        </w:rPr>
        <w:t>SVSTI has not entered into an articulation or transfer agreement with any other college at this time. We do not accept credits earned through challenge examinations or achievement tests for ability to benefit at this time for Sterile Processing.</w:t>
      </w:r>
    </w:p>
    <w:p w14:paraId="0000023B" w14:textId="77777777" w:rsidR="006B00F8" w:rsidRDefault="006B00F8">
      <w:pPr>
        <w:pBdr>
          <w:top w:val="nil"/>
          <w:left w:val="nil"/>
          <w:bottom w:val="nil"/>
          <w:right w:val="nil"/>
          <w:between w:val="nil"/>
        </w:pBdr>
        <w:spacing w:line="276" w:lineRule="auto"/>
        <w:jc w:val="both"/>
        <w:rPr>
          <w:rFonts w:ascii="Arial Narrow" w:eastAsia="Arial Narrow" w:hAnsi="Arial Narrow" w:cs="Arial Narrow"/>
        </w:rPr>
      </w:pPr>
      <w:bookmarkStart w:id="11" w:name="_u1yl5uo0o6x" w:colFirst="0" w:colLast="0"/>
      <w:bookmarkEnd w:id="11"/>
    </w:p>
    <w:p w14:paraId="0000023C" w14:textId="77777777" w:rsidR="006B00F8" w:rsidRDefault="006B00F8">
      <w:pPr>
        <w:pBdr>
          <w:top w:val="nil"/>
          <w:left w:val="nil"/>
          <w:bottom w:val="nil"/>
          <w:right w:val="nil"/>
          <w:between w:val="nil"/>
        </w:pBdr>
        <w:ind w:left="720"/>
        <w:jc w:val="both"/>
        <w:rPr>
          <w:rFonts w:ascii="Arial Narrow" w:eastAsia="Arial Narrow" w:hAnsi="Arial Narrow" w:cs="Arial Narrow"/>
          <w:highlight w:val="yellow"/>
        </w:rPr>
      </w:pPr>
    </w:p>
    <w:p w14:paraId="0000023D" w14:textId="77777777" w:rsidR="006B00F8" w:rsidRDefault="001A05D2">
      <w:pPr>
        <w:pBdr>
          <w:top w:val="nil"/>
          <w:left w:val="nil"/>
          <w:bottom w:val="nil"/>
          <w:right w:val="nil"/>
          <w:between w:val="nil"/>
        </w:pBdr>
        <w:ind w:left="720"/>
        <w:jc w:val="center"/>
        <w:rPr>
          <w:rFonts w:ascii="Arial Narrow" w:eastAsia="Arial Narrow" w:hAnsi="Arial Narrow" w:cs="Arial Narrow"/>
          <w:b/>
          <w:u w:val="single"/>
        </w:rPr>
      </w:pPr>
      <w:r>
        <w:rPr>
          <w:rFonts w:ascii="Arial Narrow" w:eastAsia="Arial Narrow" w:hAnsi="Arial Narrow" w:cs="Arial Narrow"/>
          <w:b/>
          <w:u w:val="single"/>
        </w:rPr>
        <w:t>Sterile Processing Attendance Policy</w:t>
      </w:r>
    </w:p>
    <w:p w14:paraId="0000023E" w14:textId="77777777" w:rsidR="006B00F8" w:rsidRDefault="006B00F8">
      <w:pPr>
        <w:pBdr>
          <w:top w:val="nil"/>
          <w:left w:val="nil"/>
          <w:bottom w:val="nil"/>
          <w:right w:val="nil"/>
          <w:between w:val="nil"/>
        </w:pBdr>
        <w:ind w:left="720"/>
        <w:jc w:val="both"/>
        <w:rPr>
          <w:rFonts w:ascii="Arial Narrow" w:eastAsia="Arial Narrow" w:hAnsi="Arial Narrow" w:cs="Arial Narrow"/>
          <w:b/>
          <w:u w:val="single"/>
        </w:rPr>
      </w:pPr>
    </w:p>
    <w:p w14:paraId="0000023F" w14:textId="71F49A68" w:rsidR="006B00F8" w:rsidRDefault="001A05D2">
      <w:pPr>
        <w:numPr>
          <w:ilvl w:val="0"/>
          <w:numId w:val="10"/>
        </w:numPr>
        <w:pBdr>
          <w:top w:val="nil"/>
          <w:left w:val="nil"/>
          <w:bottom w:val="nil"/>
          <w:right w:val="nil"/>
          <w:between w:val="nil"/>
        </w:pBdr>
        <w:spacing w:line="276" w:lineRule="auto"/>
        <w:jc w:val="both"/>
        <w:rPr>
          <w:b/>
        </w:rPr>
      </w:pPr>
      <w:r>
        <w:rPr>
          <w:rFonts w:ascii="Arial Narrow" w:eastAsia="Arial Narrow" w:hAnsi="Arial Narrow" w:cs="Arial Narrow"/>
          <w:b/>
        </w:rPr>
        <w:t xml:space="preserve">Sterile Processing Program- </w:t>
      </w:r>
      <w:r>
        <w:rPr>
          <w:rFonts w:ascii="Arial Narrow" w:eastAsia="Arial Narrow" w:hAnsi="Arial Narrow" w:cs="Arial Narrow"/>
        </w:rPr>
        <w:t>It is crucial that every student attend all scheduled classes throughout SVSTI’s Sterile Processing Program.</w:t>
      </w:r>
      <w:r w:rsidR="00AC357D">
        <w:rPr>
          <w:rFonts w:ascii="Arial Narrow" w:eastAsia="Arial Narrow" w:hAnsi="Arial Narrow" w:cs="Arial Narrow"/>
        </w:rPr>
        <w:t xml:space="preserve"> </w:t>
      </w:r>
      <w:r>
        <w:rPr>
          <w:rFonts w:ascii="Arial Narrow" w:eastAsia="Arial Narrow" w:hAnsi="Arial Narrow" w:cs="Arial Narrow"/>
        </w:rPr>
        <w:t xml:space="preserve">The Sterile Processing Program is designed as an advanced fast-paced course, requiring all students to adhere to the following Attendance Policy.                                                                                                          </w:t>
      </w:r>
    </w:p>
    <w:p w14:paraId="00000240" w14:textId="77777777" w:rsidR="006B00F8" w:rsidRDefault="001A05D2">
      <w:pPr>
        <w:numPr>
          <w:ilvl w:val="1"/>
          <w:numId w:val="1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Students are allowed two (2) absences during the ENTIRE 12-week Program. These absences are for true emergencies and should be treated as such.  </w:t>
      </w:r>
    </w:p>
    <w:p w14:paraId="00000241" w14:textId="77777777" w:rsidR="006B00F8" w:rsidRDefault="001A05D2">
      <w:pPr>
        <w:numPr>
          <w:ilvl w:val="1"/>
          <w:numId w:val="10"/>
        </w:num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If a student is more than 15 minutes tardy for any given class or leaves campus more than 15 minutes before class is over or before the instructor has dismissed the class, this will result in an absence. If a student is tardy two (2) times or leaves class early, one (1) absence will occur.                                                                                                                           </w:t>
      </w:r>
    </w:p>
    <w:p w14:paraId="00000242" w14:textId="77777777" w:rsidR="006B00F8" w:rsidRDefault="001A05D2">
      <w:pPr>
        <w:numPr>
          <w:ilvl w:val="1"/>
          <w:numId w:val="10"/>
        </w:num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If a student accumulates more than two (2) absences, automatic dismissal (dropped) will result from the Sterile Processing Program. If a student is dismissed from the Program, they will need to repeat the entire Program, which will incur a “Repeat Program Fee” of $1000.00. </w:t>
      </w:r>
    </w:p>
    <w:p w14:paraId="00000243" w14:textId="16954237" w:rsidR="006B00F8" w:rsidRDefault="001A05D2">
      <w:pPr>
        <w:numPr>
          <w:ilvl w:val="0"/>
          <w:numId w:val="1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SVSTI students are expected to always maintain a respectful and professional demeanor.  Students who demonstrate disrespectful and / or unprofessional behavior will be asked to leave campus which will result in an absence. Any student that has ONE no call / no show or who has left campus without requesting approval from the </w:t>
      </w:r>
      <w:r w:rsidR="00AC357D">
        <w:rPr>
          <w:rFonts w:ascii="Arial Narrow" w:eastAsia="Arial Narrow" w:hAnsi="Arial Narrow" w:cs="Arial Narrow"/>
        </w:rPr>
        <w:t>instructors</w:t>
      </w:r>
      <w:r>
        <w:rPr>
          <w:rFonts w:ascii="Arial Narrow" w:eastAsia="Arial Narrow" w:hAnsi="Arial Narrow" w:cs="Arial Narrow"/>
        </w:rPr>
        <w:t xml:space="preserve"> and/or Program Director may result in expulsion from the Sterile Processing Program. </w:t>
      </w:r>
    </w:p>
    <w:p w14:paraId="00000244" w14:textId="77777777" w:rsidR="006B00F8" w:rsidRDefault="001A05D2">
      <w:pPr>
        <w:numPr>
          <w:ilvl w:val="0"/>
          <w:numId w:val="1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Please note that attendance accounts for 10% of the overall Program grade.  It is crucial to be present for all scheduled on-campus instruction to learn the skills needed to be successful in this field of study. </w:t>
      </w:r>
    </w:p>
    <w:p w14:paraId="00000245" w14:textId="77777777" w:rsidR="006B00F8" w:rsidRDefault="001A05D2">
      <w:pPr>
        <w:numPr>
          <w:ilvl w:val="0"/>
          <w:numId w:val="1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Immunizations:</w:t>
      </w:r>
    </w:p>
    <w:p w14:paraId="00000246" w14:textId="77777777" w:rsidR="006B00F8" w:rsidRDefault="001A05D2">
      <w:pPr>
        <w:numPr>
          <w:ilvl w:val="1"/>
          <w:numId w:val="1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$1000.00.</w:t>
      </w:r>
    </w:p>
    <w:p w14:paraId="00000247" w14:textId="5AEDA2E6" w:rsidR="006B00F8" w:rsidRDefault="001A05D2">
      <w:pPr>
        <w:numPr>
          <w:ilvl w:val="0"/>
          <w:numId w:val="10"/>
        </w:numPr>
        <w:spacing w:line="276" w:lineRule="auto"/>
        <w:jc w:val="both"/>
        <w:rPr>
          <w:rFonts w:ascii="Arial Narrow" w:eastAsia="Arial Narrow" w:hAnsi="Arial Narrow" w:cs="Arial Narrow"/>
        </w:rPr>
      </w:pPr>
      <w:r>
        <w:rPr>
          <w:rFonts w:ascii="Arial Narrow" w:eastAsia="Arial Narrow" w:hAnsi="Arial Narrow" w:cs="Arial Narrow"/>
        </w:rPr>
        <w:t xml:space="preserve">Students must complete 240 hours of clinical rotation. Students must accept the Clinical Placement assigned to them, if they </w:t>
      </w:r>
      <w:r w:rsidR="00AC357D">
        <w:rPr>
          <w:rFonts w:ascii="Arial Narrow" w:eastAsia="Arial Narrow" w:hAnsi="Arial Narrow" w:cs="Arial Narrow"/>
        </w:rPr>
        <w:t>refuse,</w:t>
      </w:r>
      <w:r>
        <w:rPr>
          <w:rFonts w:ascii="Arial Narrow" w:eastAsia="Arial Narrow" w:hAnsi="Arial Narrow" w:cs="Arial Narrow"/>
        </w:rPr>
        <w:t xml:space="preserve"> they may be dropped from the Program.</w:t>
      </w:r>
    </w:p>
    <w:p w14:paraId="00000248" w14:textId="77777777" w:rsidR="006B00F8" w:rsidRDefault="006B00F8">
      <w:pPr>
        <w:spacing w:line="360" w:lineRule="auto"/>
        <w:rPr>
          <w:rFonts w:ascii="Arial Narrow" w:eastAsia="Arial Narrow" w:hAnsi="Arial Narrow" w:cs="Arial Narrow"/>
          <w:highlight w:val="yellow"/>
        </w:rPr>
      </w:pPr>
    </w:p>
    <w:p w14:paraId="00000249"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Sterile Processing Graduation Requirements</w:t>
      </w:r>
    </w:p>
    <w:p w14:paraId="0000024A" w14:textId="77777777" w:rsidR="006B00F8" w:rsidRDefault="001A05D2">
      <w:pPr>
        <w:numPr>
          <w:ilvl w:val="0"/>
          <w:numId w:val="5"/>
        </w:numPr>
        <w:spacing w:line="276" w:lineRule="auto"/>
        <w:jc w:val="both"/>
      </w:pPr>
      <w:r>
        <w:rPr>
          <w:rFonts w:ascii="Arial Narrow" w:eastAsia="Arial Narrow" w:hAnsi="Arial Narrow" w:cs="Arial Narrow"/>
        </w:rPr>
        <w:t xml:space="preserve">Must receive a minimum final grade of 70% or higher </w:t>
      </w:r>
    </w:p>
    <w:p w14:paraId="0000024B" w14:textId="77777777" w:rsidR="006B00F8" w:rsidRDefault="001A05D2">
      <w:pPr>
        <w:numPr>
          <w:ilvl w:val="0"/>
          <w:numId w:val="5"/>
        </w:numPr>
        <w:spacing w:line="276" w:lineRule="auto"/>
        <w:jc w:val="both"/>
        <w:rPr>
          <w:rFonts w:ascii="Arial Narrow" w:eastAsia="Arial Narrow" w:hAnsi="Arial Narrow" w:cs="Arial Narrow"/>
        </w:rPr>
      </w:pPr>
      <w:r>
        <w:rPr>
          <w:rFonts w:ascii="Arial Narrow" w:eastAsia="Arial Narrow" w:hAnsi="Arial Narrow" w:cs="Arial Narrow"/>
        </w:rPr>
        <w:t>Must complete weekly timesheets and evaluations during Clinical Rotation</w:t>
      </w:r>
    </w:p>
    <w:p w14:paraId="0000024C" w14:textId="77777777" w:rsidR="006B00F8" w:rsidRDefault="001A05D2">
      <w:pPr>
        <w:numPr>
          <w:ilvl w:val="0"/>
          <w:numId w:val="5"/>
        </w:numPr>
        <w:spacing w:line="276" w:lineRule="auto"/>
        <w:jc w:val="both"/>
      </w:pPr>
      <w:r>
        <w:rPr>
          <w:rFonts w:ascii="Arial Narrow" w:eastAsia="Arial Narrow" w:hAnsi="Arial Narrow" w:cs="Arial Narrow"/>
        </w:rPr>
        <w:t>Must pay tuition on time in order to be placed on externship and graduate as scheduled (please refer to payment plan policy)</w:t>
      </w:r>
    </w:p>
    <w:p w14:paraId="0000024D" w14:textId="77777777" w:rsidR="006B00F8" w:rsidRDefault="001A05D2">
      <w:pPr>
        <w:numPr>
          <w:ilvl w:val="0"/>
          <w:numId w:val="5"/>
        </w:numPr>
        <w:spacing w:line="276" w:lineRule="auto"/>
        <w:jc w:val="both"/>
      </w:pPr>
      <w:r>
        <w:rPr>
          <w:rFonts w:ascii="Arial Narrow" w:eastAsia="Arial Narrow" w:hAnsi="Arial Narrow" w:cs="Arial Narrow"/>
        </w:rPr>
        <w:t>All required hours at the appointed facilities for externship must be completed successfully</w:t>
      </w:r>
    </w:p>
    <w:p w14:paraId="0000024E" w14:textId="77777777" w:rsidR="006B00F8" w:rsidRDefault="001A05D2">
      <w:pPr>
        <w:numPr>
          <w:ilvl w:val="0"/>
          <w:numId w:val="5"/>
        </w:numPr>
        <w:spacing w:after="160" w:line="276" w:lineRule="auto"/>
        <w:jc w:val="both"/>
        <w:rPr>
          <w:rFonts w:ascii="Arial Narrow" w:eastAsia="Arial Narrow" w:hAnsi="Arial Narrow" w:cs="Arial Narrow"/>
        </w:rPr>
      </w:pPr>
      <w:r>
        <w:rPr>
          <w:rFonts w:ascii="Arial Narrow" w:eastAsia="Arial Narrow" w:hAnsi="Arial Narrow" w:cs="Arial Narrow"/>
        </w:rPr>
        <w:t xml:space="preserve">Must pass all Competencies </w:t>
      </w:r>
    </w:p>
    <w:p w14:paraId="0000024F" w14:textId="77777777" w:rsidR="006B00F8" w:rsidRDefault="001A05D2">
      <w:pPr>
        <w:numPr>
          <w:ilvl w:val="0"/>
          <w:numId w:val="5"/>
        </w:numPr>
        <w:spacing w:after="160" w:line="276" w:lineRule="auto"/>
        <w:jc w:val="both"/>
        <w:rPr>
          <w:rFonts w:ascii="Arial Narrow" w:eastAsia="Arial Narrow" w:hAnsi="Arial Narrow" w:cs="Arial Narrow"/>
        </w:rPr>
      </w:pPr>
      <w:r>
        <w:rPr>
          <w:rFonts w:ascii="Arial Narrow" w:eastAsia="Arial Narrow" w:hAnsi="Arial Narrow" w:cs="Arial Narrow"/>
        </w:rPr>
        <w:t>Must complete all required coursework on Canvas/Cengage with a grade of 70% of higher</w:t>
      </w:r>
    </w:p>
    <w:p w14:paraId="00000250" w14:textId="77777777" w:rsidR="006B00F8" w:rsidRDefault="001A05D2">
      <w:pPr>
        <w:numPr>
          <w:ilvl w:val="0"/>
          <w:numId w:val="5"/>
        </w:numPr>
        <w:spacing w:line="276" w:lineRule="auto"/>
        <w:jc w:val="both"/>
      </w:pPr>
      <w:r>
        <w:rPr>
          <w:rFonts w:ascii="Arial Narrow" w:eastAsia="Arial Narrow" w:hAnsi="Arial Narrow" w:cs="Arial Narrow"/>
        </w:rPr>
        <w:t>Must complete the final examination with a grade of 70% or higher</w:t>
      </w:r>
    </w:p>
    <w:p w14:paraId="00000251" w14:textId="77777777" w:rsidR="006B00F8" w:rsidRDefault="001A05D2">
      <w:pPr>
        <w:numPr>
          <w:ilvl w:val="0"/>
          <w:numId w:val="5"/>
        </w:numPr>
        <w:spacing w:line="276" w:lineRule="auto"/>
        <w:jc w:val="both"/>
      </w:pPr>
      <w:r>
        <w:rPr>
          <w:rFonts w:ascii="Arial Narrow" w:eastAsia="Arial Narrow" w:hAnsi="Arial Narrow" w:cs="Arial Narrow"/>
        </w:rPr>
        <w:t>All documents need to be signed and submitted to get full credit and/or Graduate</w:t>
      </w:r>
    </w:p>
    <w:p w14:paraId="00000252" w14:textId="77777777" w:rsidR="006B00F8" w:rsidRDefault="001A05D2">
      <w:pPr>
        <w:numPr>
          <w:ilvl w:val="0"/>
          <w:numId w:val="5"/>
        </w:numPr>
        <w:spacing w:after="160" w:line="276" w:lineRule="auto"/>
        <w:jc w:val="both"/>
      </w:pPr>
      <w:r>
        <w:rPr>
          <w:rFonts w:ascii="Arial Narrow" w:eastAsia="Arial Narrow" w:hAnsi="Arial Narrow" w:cs="Arial Narrow"/>
        </w:rPr>
        <w:t>All requirements must be met to receive Certificate</w:t>
      </w:r>
    </w:p>
    <w:p w14:paraId="00000253" w14:textId="77777777" w:rsidR="006B00F8" w:rsidRDefault="006B00F8">
      <w:pPr>
        <w:pBdr>
          <w:top w:val="nil"/>
          <w:left w:val="nil"/>
          <w:bottom w:val="nil"/>
          <w:right w:val="nil"/>
          <w:between w:val="nil"/>
        </w:pBdr>
        <w:jc w:val="both"/>
        <w:rPr>
          <w:rFonts w:ascii="Arial Narrow" w:eastAsia="Arial Narrow" w:hAnsi="Arial Narrow" w:cs="Arial Narrow"/>
          <w:highlight w:val="yellow"/>
        </w:rPr>
      </w:pPr>
    </w:p>
    <w:p w14:paraId="00000254" w14:textId="77777777" w:rsidR="006B00F8" w:rsidRDefault="001A05D2">
      <w:pPr>
        <w:spacing w:line="360" w:lineRule="auto"/>
        <w:jc w:val="center"/>
        <w:rPr>
          <w:rFonts w:ascii="Arial Narrow" w:eastAsia="Arial Narrow" w:hAnsi="Arial Narrow" w:cs="Arial Narrow"/>
          <w:b/>
          <w:highlight w:val="yellow"/>
          <w:u w:val="single"/>
        </w:rPr>
      </w:pPr>
      <w:r>
        <w:rPr>
          <w:rFonts w:ascii="Arial Narrow" w:eastAsia="Arial Narrow" w:hAnsi="Arial Narrow" w:cs="Arial Narrow"/>
          <w:b/>
          <w:u w:val="single"/>
        </w:rPr>
        <w:t>Surgical Technology Admissions Requirements</w:t>
      </w:r>
    </w:p>
    <w:p w14:paraId="00000255" w14:textId="77777777" w:rsidR="006B00F8" w:rsidRDefault="001A05D2">
      <w:pPr>
        <w:spacing w:line="276" w:lineRule="auto"/>
        <w:jc w:val="both"/>
        <w:rPr>
          <w:rFonts w:ascii="Arial Narrow" w:eastAsia="Arial Narrow" w:hAnsi="Arial Narrow" w:cs="Arial Narrow"/>
          <w:b/>
          <w:highlight w:val="yellow"/>
          <w:u w:val="single"/>
        </w:rPr>
      </w:pPr>
      <w:r>
        <w:rPr>
          <w:rFonts w:ascii="Arial Narrow" w:eastAsia="Arial Narrow" w:hAnsi="Arial Narrow" w:cs="Arial Narrow"/>
        </w:rPr>
        <w:t>Candidates must provide the following:</w:t>
      </w:r>
    </w:p>
    <w:p w14:paraId="00000256"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Enrollment Agreement (which includes the following) - Personal Identifiable Information, Immunization. Drug &amp; Background Acknowledgement, Externship Agreement</w:t>
      </w:r>
    </w:p>
    <w:p w14:paraId="00000257"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Performance Fact Sheet</w:t>
      </w:r>
    </w:p>
    <w:p w14:paraId="00000258"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 xml:space="preserve">Admissions Form </w:t>
      </w:r>
    </w:p>
    <w:p w14:paraId="00000259"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State ID or Driver’s License</w:t>
      </w:r>
    </w:p>
    <w:p w14:paraId="0000025A"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High School Diploma or Transcripts- must be translated to English</w:t>
      </w:r>
    </w:p>
    <w:p w14:paraId="0000025B"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SVSTI Catalog Sign off Sheet</w:t>
      </w:r>
    </w:p>
    <w:p w14:paraId="0000025C"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Surg Tech Attendance Policy</w:t>
      </w:r>
    </w:p>
    <w:p w14:paraId="0000025D"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CST</w:t>
      </w:r>
    </w:p>
    <w:p w14:paraId="0000025E"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Lab Safety</w:t>
      </w:r>
    </w:p>
    <w:p w14:paraId="0000025F"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Lab Rules</w:t>
      </w:r>
    </w:p>
    <w:p w14:paraId="00000260"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Additional Charge(s) Information Sheet</w:t>
      </w:r>
    </w:p>
    <w:p w14:paraId="00000261"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Payment Plan</w:t>
      </w:r>
    </w:p>
    <w:p w14:paraId="00000262"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Needlestick Protocols</w:t>
      </w:r>
    </w:p>
    <w:p w14:paraId="00000263"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 xml:space="preserve">Candidate Evaluation Forms </w:t>
      </w:r>
    </w:p>
    <w:p w14:paraId="00000264"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Essay</w:t>
      </w:r>
    </w:p>
    <w:p w14:paraId="00000265"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Two – Professional References</w:t>
      </w:r>
    </w:p>
    <w:p w14:paraId="00000266"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 xml:space="preserve">Timed Entrance Exam </w:t>
      </w:r>
    </w:p>
    <w:p w14:paraId="00000267"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Technology Attestation</w:t>
      </w:r>
    </w:p>
    <w:p w14:paraId="00000268"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 xml:space="preserve">EEO Policy </w:t>
      </w:r>
    </w:p>
    <w:p w14:paraId="00000269" w14:textId="77777777" w:rsidR="006B00F8" w:rsidRDefault="001A05D2">
      <w:pPr>
        <w:numPr>
          <w:ilvl w:val="0"/>
          <w:numId w:val="25"/>
        </w:numPr>
        <w:spacing w:line="276" w:lineRule="auto"/>
        <w:rPr>
          <w:sz w:val="22"/>
          <w:szCs w:val="22"/>
        </w:rPr>
      </w:pPr>
      <w:r>
        <w:rPr>
          <w:rFonts w:ascii="Arial Narrow" w:eastAsia="Arial Narrow" w:hAnsi="Arial Narrow" w:cs="Arial Narrow"/>
          <w:sz w:val="22"/>
          <w:szCs w:val="22"/>
        </w:rPr>
        <w:t>High School Attestation</w:t>
      </w:r>
    </w:p>
    <w:p w14:paraId="0000026A" w14:textId="77777777" w:rsidR="006B00F8" w:rsidRDefault="006B00F8">
      <w:pPr>
        <w:ind w:left="720"/>
        <w:rPr>
          <w:rFonts w:ascii="Arial Narrow" w:eastAsia="Arial Narrow" w:hAnsi="Arial Narrow" w:cs="Arial Narrow"/>
          <w:sz w:val="22"/>
          <w:szCs w:val="22"/>
        </w:rPr>
      </w:pPr>
    </w:p>
    <w:p w14:paraId="0000026B" w14:textId="77777777" w:rsidR="006B00F8" w:rsidRDefault="001A05D2">
      <w:pPr>
        <w:jc w:val="both"/>
        <w:rPr>
          <w:rFonts w:ascii="Arial Narrow" w:eastAsia="Arial Narrow" w:hAnsi="Arial Narrow" w:cs="Arial Narrow"/>
        </w:rPr>
      </w:pPr>
      <w:bookmarkStart w:id="12" w:name="_2et92p0" w:colFirst="0" w:colLast="0"/>
      <w:bookmarkEnd w:id="12"/>
      <w:r>
        <w:rPr>
          <w:rFonts w:ascii="Arial Narrow" w:eastAsia="Arial Narrow" w:hAnsi="Arial Narrow" w:cs="Arial Narrow"/>
        </w:rPr>
        <w:t xml:space="preserve">SVSTI has not entered into an articulation or transfer agreement with any other college at this time. We do not accept credits earned through challenge examinations or achievement test or ability to benefit at this time) </w:t>
      </w:r>
    </w:p>
    <w:p w14:paraId="0000026C" w14:textId="23B46B70" w:rsidR="006B00F8" w:rsidRDefault="001A05D2">
      <w:pPr>
        <w:spacing w:line="276" w:lineRule="auto"/>
        <w:rPr>
          <w:rFonts w:ascii="Arial Narrow" w:eastAsia="Arial Narrow" w:hAnsi="Arial Narrow" w:cs="Arial Narrow"/>
        </w:rPr>
      </w:pPr>
      <w:r>
        <w:rPr>
          <w:rFonts w:ascii="Arial Narrow" w:eastAsia="Arial Narrow" w:hAnsi="Arial Narrow" w:cs="Arial Narrow"/>
          <w:sz w:val="22"/>
          <w:szCs w:val="22"/>
        </w:rPr>
        <w:t xml:space="preserve">SVSTI Surgical Technology students must complete the General Education portion of the Associates of Applied Science in Surgical Technology Program before </w:t>
      </w:r>
      <w:r w:rsidR="00AC357D">
        <w:rPr>
          <w:rFonts w:ascii="Arial Narrow" w:eastAsia="Arial Narrow" w:hAnsi="Arial Narrow" w:cs="Arial Narrow"/>
          <w:sz w:val="22"/>
          <w:szCs w:val="22"/>
        </w:rPr>
        <w:t>continuing</w:t>
      </w:r>
      <w:r>
        <w:rPr>
          <w:rFonts w:ascii="Arial Narrow" w:eastAsia="Arial Narrow" w:hAnsi="Arial Narrow" w:cs="Arial Narrow"/>
          <w:sz w:val="22"/>
          <w:szCs w:val="22"/>
        </w:rPr>
        <w:t xml:space="preserve"> to the Surgical Technology portion of the program. All </w:t>
      </w:r>
      <w:r>
        <w:rPr>
          <w:rFonts w:ascii="Arial Narrow" w:eastAsia="Arial Narrow" w:hAnsi="Arial Narrow" w:cs="Arial Narrow"/>
          <w:sz w:val="22"/>
          <w:szCs w:val="22"/>
        </w:rPr>
        <w:lastRenderedPageBreak/>
        <w:t>General Education courses are completed online through Cengage, MindTap and/or WebAssign</w:t>
      </w:r>
      <w:r>
        <w:rPr>
          <w:rFonts w:ascii="Arial" w:eastAsia="Arial" w:hAnsi="Arial" w:cs="Arial"/>
        </w:rPr>
        <w:t>.</w:t>
      </w:r>
      <w:r>
        <w:rPr>
          <w:rFonts w:ascii="Arial Narrow" w:eastAsia="Arial Narrow" w:hAnsi="Arial Narrow" w:cs="Arial Narrow"/>
        </w:rPr>
        <w:t xml:space="preserve"> (Current Students will be permitted to take General Education after completion of the Surgical Technology Program) </w:t>
      </w:r>
    </w:p>
    <w:p w14:paraId="0000026D" w14:textId="77777777" w:rsidR="006B00F8" w:rsidRDefault="006B00F8">
      <w:pPr>
        <w:ind w:left="720"/>
        <w:jc w:val="center"/>
        <w:rPr>
          <w:rFonts w:ascii="Arial Narrow" w:eastAsia="Arial Narrow" w:hAnsi="Arial Narrow" w:cs="Arial Narrow"/>
          <w:b/>
          <w:highlight w:val="yellow"/>
          <w:u w:val="single"/>
        </w:rPr>
      </w:pPr>
    </w:p>
    <w:p w14:paraId="0000026E" w14:textId="77777777" w:rsidR="006B00F8" w:rsidRDefault="006B00F8">
      <w:pPr>
        <w:ind w:left="720"/>
        <w:jc w:val="center"/>
        <w:rPr>
          <w:rFonts w:ascii="Arial Narrow" w:eastAsia="Arial Narrow" w:hAnsi="Arial Narrow" w:cs="Arial Narrow"/>
          <w:b/>
          <w:highlight w:val="yellow"/>
          <w:u w:val="single"/>
        </w:rPr>
      </w:pPr>
    </w:p>
    <w:p w14:paraId="0000026F" w14:textId="77777777" w:rsidR="006B00F8" w:rsidRDefault="001A05D2">
      <w:pPr>
        <w:ind w:left="720"/>
        <w:jc w:val="center"/>
        <w:rPr>
          <w:rFonts w:ascii="Arial Narrow" w:eastAsia="Arial Narrow" w:hAnsi="Arial Narrow" w:cs="Arial Narrow"/>
          <w:b/>
          <w:u w:val="single"/>
        </w:rPr>
      </w:pPr>
      <w:r>
        <w:rPr>
          <w:rFonts w:ascii="Arial Narrow" w:eastAsia="Arial Narrow" w:hAnsi="Arial Narrow" w:cs="Arial Narrow"/>
          <w:b/>
          <w:u w:val="single"/>
        </w:rPr>
        <w:t>Surgical Technology Attendance Policy</w:t>
      </w:r>
    </w:p>
    <w:p w14:paraId="00000270" w14:textId="77777777" w:rsidR="006B00F8" w:rsidRDefault="006B00F8">
      <w:pPr>
        <w:jc w:val="both"/>
        <w:rPr>
          <w:rFonts w:ascii="Arial Narrow" w:eastAsia="Arial Narrow" w:hAnsi="Arial Narrow" w:cs="Arial Narrow"/>
          <w:highlight w:val="yellow"/>
        </w:rPr>
      </w:pPr>
    </w:p>
    <w:p w14:paraId="00000271" w14:textId="77777777" w:rsidR="006B00F8" w:rsidRDefault="006B00F8">
      <w:pPr>
        <w:jc w:val="both"/>
        <w:rPr>
          <w:rFonts w:ascii="Arial Narrow" w:eastAsia="Arial Narrow" w:hAnsi="Arial Narrow" w:cs="Arial Narrow"/>
        </w:rPr>
      </w:pPr>
    </w:p>
    <w:p w14:paraId="00000272" w14:textId="77777777" w:rsidR="006B00F8" w:rsidRDefault="001A05D2">
      <w:pPr>
        <w:numPr>
          <w:ilvl w:val="0"/>
          <w:numId w:val="10"/>
        </w:numPr>
        <w:spacing w:line="276" w:lineRule="auto"/>
        <w:rPr>
          <w:rFonts w:ascii="Arial Narrow" w:eastAsia="Arial Narrow" w:hAnsi="Arial Narrow" w:cs="Arial Narrow"/>
        </w:rPr>
      </w:pPr>
      <w:r>
        <w:rPr>
          <w:rFonts w:ascii="Arial Narrow" w:eastAsia="Arial Narrow" w:hAnsi="Arial Narrow" w:cs="Arial Narrow"/>
        </w:rPr>
        <w:t xml:space="preserve">Surgical Technology Program -It is crucial that every student attend all scheduled classes throughout the duration of SVSTI’s Surgical Technology Program.  The Surgical Technology Program is designed as an advanced fast-paced program, requiring all students to adhere to the following Attendance Policy        </w:t>
      </w:r>
      <w:r>
        <w:rPr>
          <w:rFonts w:ascii="Arial Narrow" w:eastAsia="Arial Narrow" w:hAnsi="Arial Narrow" w:cs="Arial Narrow"/>
        </w:rPr>
        <w:tab/>
        <w:t xml:space="preserve">                                                                                             </w:t>
      </w:r>
    </w:p>
    <w:p w14:paraId="00000273" w14:textId="77777777" w:rsidR="006B00F8" w:rsidRDefault="001A05D2">
      <w:pPr>
        <w:numPr>
          <w:ilvl w:val="1"/>
          <w:numId w:val="10"/>
        </w:numPr>
        <w:spacing w:before="240" w:after="240" w:line="276" w:lineRule="auto"/>
        <w:rPr>
          <w:rFonts w:ascii="Arial Narrow" w:eastAsia="Arial Narrow" w:hAnsi="Arial Narrow" w:cs="Arial Narrow"/>
        </w:rPr>
      </w:pPr>
      <w:r>
        <w:rPr>
          <w:rFonts w:ascii="Arial Narrow" w:eastAsia="Arial Narrow" w:hAnsi="Arial Narrow" w:cs="Arial Narrow"/>
        </w:rPr>
        <w:t xml:space="preserve">Students are allowed three (3) absences from Lab during each 16-week term except for Clinical rotation, where only two (2) absences are allowed.  These absences are for true emergencies and should be treated as such </w:t>
      </w:r>
    </w:p>
    <w:p w14:paraId="00000274" w14:textId="77777777" w:rsidR="006B00F8" w:rsidRDefault="001A05D2">
      <w:pPr>
        <w:numPr>
          <w:ilvl w:val="1"/>
          <w:numId w:val="10"/>
        </w:numPr>
        <w:spacing w:before="240" w:after="240" w:line="276" w:lineRule="auto"/>
        <w:rPr>
          <w:rFonts w:ascii="Arial Narrow" w:eastAsia="Arial Narrow" w:hAnsi="Arial Narrow" w:cs="Arial Narrow"/>
        </w:rPr>
      </w:pPr>
      <w:r>
        <w:rPr>
          <w:rFonts w:ascii="Arial Narrow" w:eastAsia="Arial Narrow" w:hAnsi="Arial Narrow" w:cs="Arial Narrow"/>
        </w:rPr>
        <w:t>If a student is more than one (1) minute late for any given class, this will be reflected in their attendance as tardy. If a student is more than 15 minutes late for class or leaves campus before the instructor has dismissed the class, it will be reflected as an absence. If a student obtains three (3) tardies in any given term, it will be reflected as one (1) absence. If a student has more than three (3) absences in a term, they will be subject to a letter grade drop. Five (5) absences within any term will result in automatic dismissal (dropped) from the Surg-Tech Program.  If a student is dismissed from the Surg-Tech Program, they will be required to re-apply for re-entry into the Program</w:t>
      </w:r>
    </w:p>
    <w:p w14:paraId="00000275" w14:textId="07C7D8CE" w:rsidR="006B00F8" w:rsidRDefault="001A05D2">
      <w:pPr>
        <w:numPr>
          <w:ilvl w:val="1"/>
          <w:numId w:val="10"/>
        </w:numPr>
        <w:spacing w:before="240" w:after="240" w:line="276" w:lineRule="auto"/>
        <w:rPr>
          <w:rFonts w:ascii="Arial Narrow" w:eastAsia="Arial Narrow" w:hAnsi="Arial Narrow" w:cs="Arial Narrow"/>
        </w:rPr>
      </w:pPr>
      <w:r>
        <w:rPr>
          <w:rFonts w:ascii="Arial Narrow" w:eastAsia="Arial Narrow" w:hAnsi="Arial Narrow" w:cs="Arial Narrow"/>
        </w:rPr>
        <w:t xml:space="preserve">Any student that has ONE no call / no show or who has left campus without requesting approval from the </w:t>
      </w:r>
      <w:r w:rsidR="00AC357D">
        <w:rPr>
          <w:rFonts w:ascii="Arial Narrow" w:eastAsia="Arial Narrow" w:hAnsi="Arial Narrow" w:cs="Arial Narrow"/>
        </w:rPr>
        <w:t>instructors</w:t>
      </w:r>
      <w:r>
        <w:rPr>
          <w:rFonts w:ascii="Arial Narrow" w:eastAsia="Arial Narrow" w:hAnsi="Arial Narrow" w:cs="Arial Narrow"/>
        </w:rPr>
        <w:t xml:space="preserve"> and/or Program Director may result in expulsion from the Surgical Technology Program</w:t>
      </w:r>
    </w:p>
    <w:p w14:paraId="00000276" w14:textId="77777777" w:rsidR="006B00F8" w:rsidRDefault="001A05D2">
      <w:pPr>
        <w:numPr>
          <w:ilvl w:val="0"/>
          <w:numId w:val="10"/>
        </w:numPr>
        <w:spacing w:before="240" w:after="240" w:line="276" w:lineRule="auto"/>
        <w:rPr>
          <w:rFonts w:ascii="Arial Narrow" w:eastAsia="Arial Narrow" w:hAnsi="Arial Narrow" w:cs="Arial Narrow"/>
        </w:rPr>
      </w:pPr>
      <w:r>
        <w:rPr>
          <w:rFonts w:ascii="Arial Narrow" w:eastAsia="Arial Narrow" w:hAnsi="Arial Narrow" w:cs="Arial Narrow"/>
        </w:rPr>
        <w:t>SVSTI students are expected to always maintain a respectful and professional demeanor.  Students who demonstrate disrespectful and / or unprofessional behavior will be asked to leave campus which will result in an absence</w:t>
      </w:r>
    </w:p>
    <w:p w14:paraId="00000277" w14:textId="77777777" w:rsidR="006B00F8" w:rsidRDefault="001A05D2">
      <w:pPr>
        <w:numPr>
          <w:ilvl w:val="0"/>
          <w:numId w:val="10"/>
        </w:numPr>
        <w:spacing w:before="240" w:after="240" w:line="276" w:lineRule="auto"/>
        <w:rPr>
          <w:rFonts w:ascii="Arial Narrow" w:eastAsia="Arial Narrow" w:hAnsi="Arial Narrow" w:cs="Arial Narrow"/>
        </w:rPr>
      </w:pPr>
      <w:r>
        <w:rPr>
          <w:rFonts w:ascii="Arial Narrow" w:eastAsia="Arial Narrow" w:hAnsi="Arial Narrow" w:cs="Arial Narrow"/>
        </w:rPr>
        <w:t xml:space="preserve">Please note that attendance accounts for 10% of the grade in each scheduled term within the Program.  It is crucial to be present for all scheduled on-campus instruction to learn the skills needed to be successful in this field of study </w:t>
      </w:r>
    </w:p>
    <w:p w14:paraId="00000278" w14:textId="77777777" w:rsidR="006B00F8" w:rsidRDefault="001A05D2">
      <w:pPr>
        <w:numPr>
          <w:ilvl w:val="0"/>
          <w:numId w:val="10"/>
        </w:numPr>
        <w:spacing w:line="276" w:lineRule="auto"/>
        <w:rPr>
          <w:rFonts w:ascii="Arial Narrow" w:eastAsia="Arial Narrow" w:hAnsi="Arial Narrow" w:cs="Arial Narrow"/>
        </w:rPr>
      </w:pPr>
      <w:r>
        <w:rPr>
          <w:rFonts w:ascii="Arial Narrow" w:eastAsia="Arial Narrow" w:hAnsi="Arial Narrow" w:cs="Arial Narrow"/>
        </w:rPr>
        <w:t xml:space="preserve">Students must complete a minimum of 120 specific cases on clinical rotation to meet requirements of the program’s externship rotation and 500 Hours (please see website for details </w:t>
      </w:r>
      <w:hyperlink r:id="rId19">
        <w:r>
          <w:rPr>
            <w:rFonts w:ascii="Arial Narrow" w:eastAsia="Arial Narrow" w:hAnsi="Arial Narrow" w:cs="Arial Narrow"/>
            <w:u w:val="single"/>
          </w:rPr>
          <w:t>www.svsti.com</w:t>
        </w:r>
      </w:hyperlink>
      <w:r>
        <w:rPr>
          <w:rFonts w:ascii="Arial Narrow" w:eastAsia="Arial Narrow" w:hAnsi="Arial Narrow" w:cs="Arial Narrow"/>
        </w:rPr>
        <w:t xml:space="preserve"> )</w:t>
      </w:r>
    </w:p>
    <w:p w14:paraId="00000279" w14:textId="3C31C3AF" w:rsidR="006B00F8" w:rsidRDefault="001A05D2">
      <w:pPr>
        <w:numPr>
          <w:ilvl w:val="0"/>
          <w:numId w:val="10"/>
        </w:numPr>
        <w:spacing w:line="276" w:lineRule="auto"/>
        <w:rPr>
          <w:rFonts w:ascii="Arial Narrow" w:eastAsia="Arial Narrow" w:hAnsi="Arial Narrow" w:cs="Arial Narrow"/>
        </w:rPr>
      </w:pPr>
      <w:r>
        <w:rPr>
          <w:rFonts w:ascii="Arial Narrow" w:eastAsia="Arial Narrow" w:hAnsi="Arial Narrow" w:cs="Arial Narrow"/>
        </w:rPr>
        <w:t xml:space="preserve">Students must accept the Clinical Placement assigned to them, if they </w:t>
      </w:r>
      <w:r w:rsidR="00AC357D">
        <w:rPr>
          <w:rFonts w:ascii="Arial Narrow" w:eastAsia="Arial Narrow" w:hAnsi="Arial Narrow" w:cs="Arial Narrow"/>
        </w:rPr>
        <w:t>refuse,</w:t>
      </w:r>
      <w:r>
        <w:rPr>
          <w:rFonts w:ascii="Arial Narrow" w:eastAsia="Arial Narrow" w:hAnsi="Arial Narrow" w:cs="Arial Narrow"/>
        </w:rPr>
        <w:t xml:space="preserve"> they may be dropped from the Program</w:t>
      </w:r>
    </w:p>
    <w:p w14:paraId="0000027A" w14:textId="77777777" w:rsidR="006B00F8" w:rsidRDefault="001A05D2">
      <w:pPr>
        <w:numPr>
          <w:ilvl w:val="0"/>
          <w:numId w:val="10"/>
        </w:numPr>
        <w:spacing w:line="276" w:lineRule="auto"/>
        <w:rPr>
          <w:rFonts w:ascii="Arial Narrow" w:eastAsia="Arial Narrow" w:hAnsi="Arial Narrow" w:cs="Arial Narrow"/>
        </w:rPr>
      </w:pPr>
      <w:r>
        <w:rPr>
          <w:rFonts w:ascii="Arial Narrow" w:eastAsia="Arial Narrow" w:hAnsi="Arial Narrow" w:cs="Arial Narrow"/>
        </w:rPr>
        <w:t xml:space="preserve">Students may repeat a failed course for a total of two (2) times including the original failed course. After the second failed attempt the student will be dropped from the program. There will be a fee of </w:t>
      </w:r>
      <w:r>
        <w:rPr>
          <w:rFonts w:ascii="Arial Narrow" w:eastAsia="Arial Narrow" w:hAnsi="Arial Narrow" w:cs="Arial Narrow"/>
        </w:rPr>
        <w:lastRenderedPageBreak/>
        <w:t>$2500 to repeat the course and will be subject to enrollment availability as classes are often filled well in advance of each scheduled Program start date.</w:t>
      </w:r>
    </w:p>
    <w:p w14:paraId="0000027B" w14:textId="3EFC3AC7" w:rsidR="006B00F8" w:rsidRDefault="001A05D2">
      <w:pPr>
        <w:numPr>
          <w:ilvl w:val="0"/>
          <w:numId w:val="10"/>
        </w:numPr>
        <w:spacing w:line="276" w:lineRule="auto"/>
        <w:rPr>
          <w:rFonts w:ascii="Arial Narrow" w:eastAsia="Arial Narrow" w:hAnsi="Arial Narrow" w:cs="Arial Narrow"/>
        </w:rPr>
      </w:pPr>
      <w:r>
        <w:rPr>
          <w:rFonts w:ascii="Arial Narrow" w:eastAsia="Arial Narrow" w:hAnsi="Arial Narrow" w:cs="Arial Narrow"/>
        </w:rPr>
        <w:t xml:space="preserve">If a Surgical Technology student </w:t>
      </w:r>
      <w:r w:rsidR="00AC357D">
        <w:rPr>
          <w:rFonts w:ascii="Arial Narrow" w:eastAsia="Arial Narrow" w:hAnsi="Arial Narrow" w:cs="Arial Narrow"/>
        </w:rPr>
        <w:t>requires a</w:t>
      </w:r>
      <w:r>
        <w:rPr>
          <w:rFonts w:ascii="Arial Narrow" w:eastAsia="Arial Narrow" w:hAnsi="Arial Narrow" w:cs="Arial Narrow"/>
        </w:rPr>
        <w:t xml:space="preserve"> leave of absence (LOA) a leave may be granted if it is determined that the student can be scheduled to return and complete their course of study. Acceptable reasons for requesting a leave of absence include medical situations, personal emergencies, administrative reasons, military obligations, or other circumstances beyond the student’s control. Leave of absences cannot exceed a cumulative 180 calendar days from the LDA (last day attended to the return date) in a 12-month period. There will be a fee of $2500 when the student returns to complete their program and will be subject to availability. Surgical Technology Students will need to demonstrate their level of competency to determine the appropriate Term for re-entry.  Competency will be measured using examinations and/or skills assessment.</w:t>
      </w:r>
    </w:p>
    <w:p w14:paraId="0000027C" w14:textId="77777777" w:rsidR="006B00F8" w:rsidRDefault="006B00F8">
      <w:pPr>
        <w:spacing w:line="360" w:lineRule="auto"/>
        <w:jc w:val="both"/>
        <w:rPr>
          <w:rFonts w:ascii="Arial Narrow" w:eastAsia="Arial Narrow" w:hAnsi="Arial Narrow" w:cs="Arial Narrow"/>
        </w:rPr>
      </w:pPr>
    </w:p>
    <w:p w14:paraId="0000027D"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Surgical Technology Graduation Requirements</w:t>
      </w:r>
    </w:p>
    <w:p w14:paraId="0000027E" w14:textId="77777777" w:rsidR="006B00F8" w:rsidRDefault="006B00F8">
      <w:pPr>
        <w:spacing w:line="276" w:lineRule="auto"/>
        <w:jc w:val="both"/>
        <w:rPr>
          <w:rFonts w:ascii="Arial Narrow" w:eastAsia="Arial Narrow" w:hAnsi="Arial Narrow" w:cs="Arial Narrow"/>
        </w:rPr>
      </w:pPr>
    </w:p>
    <w:p w14:paraId="0000027F" w14:textId="77777777" w:rsidR="006B00F8" w:rsidRDefault="001A05D2">
      <w:pPr>
        <w:numPr>
          <w:ilvl w:val="0"/>
          <w:numId w:val="5"/>
        </w:numPr>
        <w:spacing w:line="276" w:lineRule="auto"/>
        <w:jc w:val="both"/>
      </w:pPr>
      <w:r>
        <w:rPr>
          <w:rFonts w:ascii="Arial Narrow" w:eastAsia="Arial Narrow" w:hAnsi="Arial Narrow" w:cs="Arial Narrow"/>
        </w:rPr>
        <w:t>Must complete timesheets, evaluations, Case Reports, Case Log, and Excel Case Logger each week during Clinical Rotation and upload into Canvas</w:t>
      </w:r>
    </w:p>
    <w:p w14:paraId="00000280" w14:textId="4231F64A" w:rsidR="006B00F8" w:rsidRDefault="001A05D2">
      <w:pPr>
        <w:numPr>
          <w:ilvl w:val="0"/>
          <w:numId w:val="5"/>
        </w:numPr>
        <w:spacing w:line="276" w:lineRule="auto"/>
        <w:jc w:val="both"/>
      </w:pPr>
      <w:r>
        <w:rPr>
          <w:rFonts w:ascii="Arial Narrow" w:eastAsia="Arial Narrow" w:hAnsi="Arial Narrow" w:cs="Arial Narrow"/>
        </w:rPr>
        <w:t xml:space="preserve">Must pay tuition on time in order to be placed on externship and graduate as </w:t>
      </w:r>
      <w:r w:rsidR="00AC357D">
        <w:rPr>
          <w:rFonts w:ascii="Arial Narrow" w:eastAsia="Arial Narrow" w:hAnsi="Arial Narrow" w:cs="Arial Narrow"/>
        </w:rPr>
        <w:t>scheduled (</w:t>
      </w:r>
      <w:r>
        <w:rPr>
          <w:rFonts w:ascii="Arial Narrow" w:eastAsia="Arial Narrow" w:hAnsi="Arial Narrow" w:cs="Arial Narrow"/>
        </w:rPr>
        <w:t>please refer to payment plan policy)</w:t>
      </w:r>
    </w:p>
    <w:p w14:paraId="00000281" w14:textId="77777777" w:rsidR="006B00F8" w:rsidRDefault="001A05D2">
      <w:pPr>
        <w:numPr>
          <w:ilvl w:val="0"/>
          <w:numId w:val="5"/>
        </w:numPr>
        <w:spacing w:line="276" w:lineRule="auto"/>
        <w:jc w:val="both"/>
      </w:pPr>
      <w:r>
        <w:rPr>
          <w:rFonts w:ascii="Arial Narrow" w:eastAsia="Arial Narrow" w:hAnsi="Arial Narrow" w:cs="Arial Narrow"/>
        </w:rPr>
        <w:t>All required hours at the appointed facilities for externship must be completed successfully</w:t>
      </w:r>
    </w:p>
    <w:p w14:paraId="00000282" w14:textId="77777777" w:rsidR="006B00F8" w:rsidRDefault="001A05D2">
      <w:pPr>
        <w:numPr>
          <w:ilvl w:val="0"/>
          <w:numId w:val="5"/>
        </w:numPr>
        <w:spacing w:line="276" w:lineRule="auto"/>
        <w:jc w:val="both"/>
      </w:pPr>
      <w:r>
        <w:rPr>
          <w:rFonts w:ascii="Arial Narrow" w:eastAsia="Arial Narrow" w:hAnsi="Arial Narrow" w:cs="Arial Narrow"/>
        </w:rPr>
        <w:t>Must complete all required coursework on Cengage/MindTap and/or Canvas with a grade of 70% or higher and receive a final grade of 70% or higher</w:t>
      </w:r>
    </w:p>
    <w:p w14:paraId="00000283" w14:textId="77777777" w:rsidR="006B00F8" w:rsidRDefault="001A05D2">
      <w:pPr>
        <w:numPr>
          <w:ilvl w:val="0"/>
          <w:numId w:val="5"/>
        </w:numPr>
        <w:spacing w:line="276" w:lineRule="auto"/>
        <w:jc w:val="both"/>
      </w:pPr>
      <w:r>
        <w:rPr>
          <w:rFonts w:ascii="Arial Narrow" w:eastAsia="Arial Narrow" w:hAnsi="Arial Narrow" w:cs="Arial Narrow"/>
        </w:rPr>
        <w:t>Must complete the final examination with a grade of 70% or higher</w:t>
      </w:r>
    </w:p>
    <w:p w14:paraId="00000284" w14:textId="77777777" w:rsidR="006B00F8" w:rsidRDefault="001A05D2">
      <w:pPr>
        <w:numPr>
          <w:ilvl w:val="0"/>
          <w:numId w:val="5"/>
        </w:numPr>
        <w:spacing w:line="276" w:lineRule="auto"/>
        <w:jc w:val="both"/>
      </w:pPr>
      <w:r>
        <w:rPr>
          <w:rFonts w:ascii="Arial Narrow" w:eastAsia="Arial Narrow" w:hAnsi="Arial Narrow" w:cs="Arial Narrow"/>
        </w:rPr>
        <w:t>All documents must be signed and submitted to Graduate</w:t>
      </w:r>
    </w:p>
    <w:p w14:paraId="00000285" w14:textId="77777777" w:rsidR="006B00F8" w:rsidRDefault="001A05D2">
      <w:pPr>
        <w:numPr>
          <w:ilvl w:val="0"/>
          <w:numId w:val="5"/>
        </w:numPr>
        <w:spacing w:after="160" w:line="276" w:lineRule="auto"/>
        <w:jc w:val="both"/>
      </w:pPr>
      <w:r>
        <w:rPr>
          <w:rFonts w:ascii="Arial Narrow" w:eastAsia="Arial Narrow" w:hAnsi="Arial Narrow" w:cs="Arial Narrow"/>
        </w:rPr>
        <w:t>Successful completion of the Surgical Technology Certification Prep is required to Graduate (dates and times TBD)</w:t>
      </w:r>
    </w:p>
    <w:p w14:paraId="00000286" w14:textId="77777777" w:rsidR="006B00F8" w:rsidRDefault="001A05D2">
      <w:pPr>
        <w:numPr>
          <w:ilvl w:val="0"/>
          <w:numId w:val="5"/>
        </w:numPr>
        <w:spacing w:line="276" w:lineRule="auto"/>
        <w:jc w:val="both"/>
        <w:rPr>
          <w:rFonts w:ascii="Arial Narrow" w:eastAsia="Arial Narrow" w:hAnsi="Arial Narrow" w:cs="Arial Narrow"/>
        </w:rPr>
      </w:pPr>
      <w:r>
        <w:rPr>
          <w:rFonts w:ascii="Arial Narrow" w:eastAsia="Arial Narrow" w:hAnsi="Arial Narrow" w:cs="Arial Narrow"/>
        </w:rPr>
        <w:t>All requirements must be met to receive Certificate and/or Degree</w:t>
      </w:r>
    </w:p>
    <w:p w14:paraId="00000287" w14:textId="2505AC89" w:rsidR="006B00F8" w:rsidRDefault="001A05D2">
      <w:pPr>
        <w:numPr>
          <w:ilvl w:val="0"/>
          <w:numId w:val="5"/>
        </w:numPr>
        <w:spacing w:after="160" w:line="276" w:lineRule="auto"/>
        <w:jc w:val="both"/>
        <w:rPr>
          <w:rFonts w:ascii="Arial Narrow" w:eastAsia="Arial Narrow" w:hAnsi="Arial Narrow" w:cs="Arial Narrow"/>
        </w:rPr>
      </w:pPr>
      <w:r>
        <w:rPr>
          <w:rFonts w:ascii="Arial Narrow" w:eastAsia="Arial Narrow" w:hAnsi="Arial Narrow" w:cs="Arial Narrow"/>
        </w:rPr>
        <w:t xml:space="preserve">Must either enter the Surgical Technology Program with an </w:t>
      </w:r>
      <w:r w:rsidR="00AC357D">
        <w:rPr>
          <w:rFonts w:ascii="Arial Narrow" w:eastAsia="Arial Narrow" w:hAnsi="Arial Narrow" w:cs="Arial Narrow"/>
        </w:rPr>
        <w:t>associate</w:t>
      </w:r>
      <w:r>
        <w:rPr>
          <w:rFonts w:ascii="Arial Narrow" w:eastAsia="Arial Narrow" w:hAnsi="Arial Narrow" w:cs="Arial Narrow"/>
        </w:rPr>
        <w:t xml:space="preserve"> degree or higher (that is transferable) or you must complete the General Education courses prior to starting the Surgical Technology Core portion of the AAS Degree Program </w:t>
      </w:r>
    </w:p>
    <w:p w14:paraId="00000288"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t>Student Services</w:t>
      </w:r>
    </w:p>
    <w:p w14:paraId="00000289" w14:textId="77777777" w:rsidR="006B00F8" w:rsidRDefault="006B00F8">
      <w:pPr>
        <w:rPr>
          <w:rFonts w:ascii="Arial Narrow" w:eastAsia="Arial Narrow" w:hAnsi="Arial Narrow" w:cs="Arial Narrow"/>
          <w:b/>
          <w:u w:val="single"/>
        </w:rPr>
      </w:pPr>
    </w:p>
    <w:p w14:paraId="0000028A"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 xml:space="preserve">Resume Building/Assistance </w:t>
      </w:r>
    </w:p>
    <w:p w14:paraId="0000028B"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Mock Interviews</w:t>
      </w:r>
    </w:p>
    <w:p w14:paraId="0000028C"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Access to computers for assistance even after graduation</w:t>
      </w:r>
    </w:p>
    <w:p w14:paraId="0000028D"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Resume template</w:t>
      </w:r>
    </w:p>
    <w:p w14:paraId="0000028E"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 xml:space="preserve">Tutoring for General Education provided by the Program Coordinator </w:t>
      </w:r>
    </w:p>
    <w:p w14:paraId="0000028F" w14:textId="38DC6FAC"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rPr>
        <w:t xml:space="preserve">Open lab for competency skills (must be approved and scheduled with an </w:t>
      </w:r>
      <w:r w:rsidR="00AC357D">
        <w:rPr>
          <w:rFonts w:ascii="Arial Narrow" w:eastAsia="Arial Narrow" w:hAnsi="Arial Narrow" w:cs="Arial Narrow"/>
        </w:rPr>
        <w:t>instructor</w:t>
      </w:r>
      <w:r>
        <w:rPr>
          <w:rFonts w:ascii="Arial Narrow" w:eastAsia="Arial Narrow" w:hAnsi="Arial Narrow" w:cs="Arial Narrow"/>
        </w:rPr>
        <w:t xml:space="preserve">) </w:t>
      </w:r>
    </w:p>
    <w:p w14:paraId="00000290" w14:textId="77777777" w:rsidR="006B00F8" w:rsidRDefault="001A05D2">
      <w:pPr>
        <w:numPr>
          <w:ilvl w:val="0"/>
          <w:numId w:val="14"/>
        </w:numPr>
        <w:pBdr>
          <w:top w:val="nil"/>
          <w:left w:val="nil"/>
          <w:bottom w:val="nil"/>
          <w:right w:val="nil"/>
          <w:between w:val="nil"/>
        </w:pBdr>
        <w:jc w:val="both"/>
      </w:pPr>
      <w:r>
        <w:rPr>
          <w:rFonts w:ascii="Arial Narrow" w:eastAsia="Arial Narrow" w:hAnsi="Arial Narrow" w:cs="Arial Narrow"/>
          <w:b/>
        </w:rPr>
        <w:t>While placement in a job is not guaranteed or promised to persons who complete the program, every effort will be made to assist you in securing employment (remember your Externship is a free interview)</w:t>
      </w:r>
    </w:p>
    <w:p w14:paraId="00000291" w14:textId="77777777" w:rsidR="006B00F8" w:rsidRDefault="001A05D2">
      <w:pPr>
        <w:numPr>
          <w:ilvl w:val="0"/>
          <w:numId w:val="14"/>
        </w:numPr>
        <w:pBdr>
          <w:top w:val="nil"/>
          <w:left w:val="nil"/>
          <w:bottom w:val="nil"/>
          <w:right w:val="nil"/>
          <w:between w:val="nil"/>
        </w:pBdr>
        <w:spacing w:after="160"/>
        <w:jc w:val="both"/>
      </w:pPr>
      <w:r>
        <w:rPr>
          <w:rFonts w:ascii="Arial Narrow" w:eastAsia="Arial Narrow" w:hAnsi="Arial Narrow" w:cs="Arial Narrow"/>
          <w:highlight w:val="white"/>
        </w:rPr>
        <w:lastRenderedPageBreak/>
        <w:t>SVSTI does not participate in the Student and Exchange Visitor Program to provide Visa services or vouch for stude</w:t>
      </w:r>
      <w:r>
        <w:rPr>
          <w:rFonts w:ascii="Arial Narrow" w:eastAsia="Arial Narrow" w:hAnsi="Arial Narrow" w:cs="Arial Narrow"/>
        </w:rPr>
        <w:t>nt immigration status</w:t>
      </w:r>
    </w:p>
    <w:p w14:paraId="00000292"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t xml:space="preserve">Probation &amp; Dismissal Policy </w:t>
      </w:r>
    </w:p>
    <w:p w14:paraId="00000293" w14:textId="77777777" w:rsidR="006B00F8" w:rsidRDefault="006B00F8">
      <w:pPr>
        <w:pBdr>
          <w:top w:val="nil"/>
          <w:left w:val="nil"/>
          <w:bottom w:val="nil"/>
          <w:right w:val="nil"/>
          <w:between w:val="nil"/>
        </w:pBdr>
        <w:ind w:left="720"/>
        <w:jc w:val="both"/>
        <w:rPr>
          <w:rFonts w:ascii="Arial Narrow" w:eastAsia="Arial Narrow" w:hAnsi="Arial Narrow" w:cs="Arial Narrow"/>
          <w:b/>
        </w:rPr>
      </w:pPr>
    </w:p>
    <w:p w14:paraId="00000294" w14:textId="0FE0651A" w:rsidR="006B00F8" w:rsidRPr="00FD47C5" w:rsidRDefault="001A05D2">
      <w:pPr>
        <w:numPr>
          <w:ilvl w:val="0"/>
          <w:numId w:val="10"/>
        </w:numPr>
        <w:pBdr>
          <w:top w:val="nil"/>
          <w:left w:val="nil"/>
          <w:bottom w:val="nil"/>
          <w:right w:val="nil"/>
          <w:between w:val="nil"/>
        </w:pBdr>
        <w:jc w:val="both"/>
        <w:rPr>
          <w:b/>
        </w:rPr>
      </w:pPr>
      <w:r>
        <w:rPr>
          <w:rFonts w:ascii="Arial Narrow" w:eastAsia="Arial Narrow" w:hAnsi="Arial Narrow" w:cs="Arial Narrow"/>
        </w:rPr>
        <w:t>Students that fail a course will be put on probation and are required to repeat the course (additional fees apply). They must pass the following course with a grade of 70% or higher.  If the student is not able to meet this requirement, they will be dismissed from the program with no refundable fees if student has completed 60% or more of the course</w:t>
      </w:r>
    </w:p>
    <w:p w14:paraId="2E935E27" w14:textId="4E90FC99" w:rsidR="00FD47C5" w:rsidRPr="00942531" w:rsidRDefault="00FD47C5" w:rsidP="00942531">
      <w:pPr>
        <w:numPr>
          <w:ilvl w:val="0"/>
          <w:numId w:val="10"/>
        </w:numPr>
        <w:textAlignment w:val="baseline"/>
        <w:rPr>
          <w:rFonts w:ascii="Arial Narrow" w:hAnsi="Arial Narrow"/>
          <w:color w:val="000000"/>
        </w:rPr>
      </w:pPr>
      <w:r w:rsidRPr="00FD47C5">
        <w:rPr>
          <w:rFonts w:ascii="Arial Narrow" w:hAnsi="Arial Narrow"/>
          <w:color w:val="000000"/>
        </w:rPr>
        <w:t xml:space="preserve">Students may </w:t>
      </w:r>
      <w:r w:rsidRPr="00FD47C5">
        <w:rPr>
          <w:rFonts w:ascii="Arial Narrow" w:hAnsi="Arial Narrow"/>
          <w:b/>
          <w:bCs/>
          <w:color w:val="000000"/>
        </w:rPr>
        <w:t>not</w:t>
      </w:r>
      <w:r w:rsidRPr="00FD47C5">
        <w:rPr>
          <w:rFonts w:ascii="Arial Narrow" w:hAnsi="Arial Narrow"/>
          <w:color w:val="000000"/>
        </w:rPr>
        <w:t xml:space="preserve"> be under the influence of </w:t>
      </w:r>
      <w:r w:rsidRPr="00FD47C5">
        <w:rPr>
          <w:rFonts w:ascii="Arial Narrow" w:hAnsi="Arial Narrow"/>
          <w:b/>
          <w:bCs/>
          <w:color w:val="000000"/>
        </w:rPr>
        <w:t>ANY</w:t>
      </w:r>
      <w:r w:rsidRPr="00FD47C5">
        <w:rPr>
          <w:rFonts w:ascii="Arial Narrow" w:hAnsi="Arial Narrow"/>
          <w:color w:val="000000"/>
        </w:rPr>
        <w:t xml:space="preserve"> illegal substance </w:t>
      </w:r>
      <w:r w:rsidRPr="00FD47C5">
        <w:rPr>
          <w:rFonts w:ascii="Arial Narrow" w:hAnsi="Arial Narrow"/>
          <w:b/>
          <w:bCs/>
          <w:color w:val="000000"/>
        </w:rPr>
        <w:t>OR</w:t>
      </w:r>
      <w:r w:rsidRPr="00FD47C5">
        <w:rPr>
          <w:rFonts w:ascii="Arial Narrow" w:hAnsi="Arial Narrow"/>
          <w:color w:val="000000"/>
        </w:rPr>
        <w:t xml:space="preserve"> alcohol</w:t>
      </w:r>
      <w:r w:rsidR="00E85AAC">
        <w:rPr>
          <w:rFonts w:ascii="Arial Narrow" w:hAnsi="Arial Narrow"/>
          <w:color w:val="000000"/>
        </w:rPr>
        <w:t xml:space="preserve"> during class, externship</w:t>
      </w:r>
      <w:r w:rsidR="00734C19">
        <w:rPr>
          <w:rFonts w:ascii="Arial Narrow" w:hAnsi="Arial Narrow"/>
          <w:color w:val="000000"/>
        </w:rPr>
        <w:t>, certification prep etc</w:t>
      </w:r>
      <w:r>
        <w:rPr>
          <w:rFonts w:ascii="Arial Narrow" w:hAnsi="Arial Narrow"/>
          <w:color w:val="000000"/>
        </w:rPr>
        <w:t xml:space="preserve">. If a </w:t>
      </w:r>
      <w:r w:rsidR="004968DC">
        <w:rPr>
          <w:rFonts w:ascii="Arial Narrow" w:hAnsi="Arial Narrow"/>
          <w:color w:val="000000"/>
        </w:rPr>
        <w:t>student</w:t>
      </w:r>
      <w:r>
        <w:rPr>
          <w:rFonts w:ascii="Arial Narrow" w:hAnsi="Arial Narrow"/>
          <w:color w:val="000000"/>
        </w:rPr>
        <w:t xml:space="preserve"> is </w:t>
      </w:r>
      <w:r w:rsidR="004968DC">
        <w:rPr>
          <w:rFonts w:ascii="Arial Narrow" w:hAnsi="Arial Narrow"/>
          <w:color w:val="000000"/>
        </w:rPr>
        <w:t>susp</w:t>
      </w:r>
      <w:r w:rsidR="00734C19">
        <w:rPr>
          <w:rFonts w:ascii="Arial Narrow" w:hAnsi="Arial Narrow"/>
          <w:color w:val="000000"/>
        </w:rPr>
        <w:t>ected</w:t>
      </w:r>
      <w:r w:rsidR="004968DC">
        <w:rPr>
          <w:rFonts w:ascii="Arial Narrow" w:hAnsi="Arial Narrow"/>
          <w:color w:val="000000"/>
        </w:rPr>
        <w:t xml:space="preserve"> of being under the </w:t>
      </w:r>
      <w:r w:rsidR="000735C4">
        <w:rPr>
          <w:rFonts w:ascii="Arial Narrow" w:hAnsi="Arial Narrow"/>
          <w:color w:val="000000"/>
        </w:rPr>
        <w:t>influence,</w:t>
      </w:r>
      <w:r w:rsidR="004968DC">
        <w:rPr>
          <w:rFonts w:ascii="Arial Narrow" w:hAnsi="Arial Narrow"/>
          <w:color w:val="000000"/>
        </w:rPr>
        <w:t xml:space="preserve"> they will be requ</w:t>
      </w:r>
      <w:r w:rsidR="00522CBD">
        <w:rPr>
          <w:rFonts w:ascii="Arial Narrow" w:hAnsi="Arial Narrow"/>
          <w:color w:val="000000"/>
        </w:rPr>
        <w:t>ired</w:t>
      </w:r>
      <w:r w:rsidR="004968DC">
        <w:rPr>
          <w:rFonts w:ascii="Arial Narrow" w:hAnsi="Arial Narrow"/>
          <w:color w:val="000000"/>
        </w:rPr>
        <w:t xml:space="preserve"> to immediately take a drug or alcohol test. If positive they </w:t>
      </w:r>
      <w:r w:rsidR="00505D40">
        <w:rPr>
          <w:rFonts w:ascii="Arial Narrow" w:hAnsi="Arial Narrow"/>
          <w:color w:val="000000"/>
        </w:rPr>
        <w:t>will</w:t>
      </w:r>
      <w:r w:rsidR="004968DC">
        <w:rPr>
          <w:rFonts w:ascii="Arial Narrow" w:hAnsi="Arial Narrow"/>
          <w:color w:val="000000"/>
        </w:rPr>
        <w:t xml:space="preserve"> be dismissed from the </w:t>
      </w:r>
      <w:r w:rsidR="00505D40">
        <w:rPr>
          <w:rFonts w:ascii="Arial Narrow" w:hAnsi="Arial Narrow"/>
          <w:color w:val="000000"/>
        </w:rPr>
        <w:t>Surgical Technology and/or the Sterile Processing Program(s)</w:t>
      </w:r>
      <w:r w:rsidR="00942531">
        <w:rPr>
          <w:rFonts w:ascii="Arial Narrow" w:hAnsi="Arial Narrow"/>
          <w:color w:val="000000"/>
        </w:rPr>
        <w:t>.</w:t>
      </w:r>
    </w:p>
    <w:p w14:paraId="00000295" w14:textId="77777777" w:rsidR="006B00F8" w:rsidRDefault="001A05D2">
      <w:pPr>
        <w:numPr>
          <w:ilvl w:val="0"/>
          <w:numId w:val="10"/>
        </w:numPr>
        <w:pBdr>
          <w:top w:val="nil"/>
          <w:left w:val="nil"/>
          <w:bottom w:val="nil"/>
          <w:right w:val="nil"/>
          <w:between w:val="nil"/>
        </w:pBdr>
        <w:jc w:val="both"/>
        <w:rPr>
          <w:b/>
        </w:rPr>
      </w:pPr>
      <w:r>
        <w:rPr>
          <w:rFonts w:ascii="Arial Narrow" w:eastAsia="Arial Narrow" w:hAnsi="Arial Narrow" w:cs="Arial Narrow"/>
        </w:rPr>
        <w:t>Students must complete all hours at their clinical site. If a student is asked to leave the site due to behavior, performance or attendance issues, they will be dismissed from SVSTI with no refund of fees if student has completed 60% or more the program</w:t>
      </w:r>
    </w:p>
    <w:p w14:paraId="00000296" w14:textId="67D64999" w:rsidR="006B00F8" w:rsidRDefault="001A05D2">
      <w:pPr>
        <w:numPr>
          <w:ilvl w:val="0"/>
          <w:numId w:val="10"/>
        </w:numPr>
        <w:pBdr>
          <w:top w:val="nil"/>
          <w:left w:val="nil"/>
          <w:bottom w:val="nil"/>
          <w:right w:val="nil"/>
          <w:between w:val="nil"/>
        </w:pBdr>
        <w:jc w:val="both"/>
        <w:rPr>
          <w:b/>
        </w:rPr>
      </w:pPr>
      <w:r>
        <w:rPr>
          <w:rFonts w:ascii="Arial Narrow" w:eastAsia="Arial Narrow" w:hAnsi="Arial Narrow" w:cs="Arial Narrow"/>
        </w:rPr>
        <w:t xml:space="preserve">No leave of absence for Sterile Processing is permitted, however, if a student needs to leave for personal reasons, they may do so by withdrawing and re-enrolling </w:t>
      </w:r>
      <w:proofErr w:type="gramStart"/>
      <w:r>
        <w:rPr>
          <w:rFonts w:ascii="Arial Narrow" w:eastAsia="Arial Narrow" w:hAnsi="Arial Narrow" w:cs="Arial Narrow"/>
        </w:rPr>
        <w:t>at a later date</w:t>
      </w:r>
      <w:proofErr w:type="gramEnd"/>
      <w:r>
        <w:rPr>
          <w:rFonts w:ascii="Arial Narrow" w:eastAsia="Arial Narrow" w:hAnsi="Arial Narrow" w:cs="Arial Narrow"/>
        </w:rPr>
        <w:t>. (</w:t>
      </w:r>
      <w:r w:rsidR="00AC357D">
        <w:rPr>
          <w:rFonts w:ascii="Arial Narrow" w:eastAsia="Arial Narrow" w:hAnsi="Arial Narrow" w:cs="Arial Narrow"/>
        </w:rPr>
        <w:t>Additional</w:t>
      </w:r>
      <w:r>
        <w:rPr>
          <w:rFonts w:ascii="Arial Narrow" w:eastAsia="Arial Narrow" w:hAnsi="Arial Narrow" w:cs="Arial Narrow"/>
        </w:rPr>
        <w:t xml:space="preserve"> fees may be required)</w:t>
      </w:r>
    </w:p>
    <w:p w14:paraId="00000297" w14:textId="77777777" w:rsidR="006B00F8" w:rsidRDefault="001A05D2">
      <w:pPr>
        <w:numPr>
          <w:ilvl w:val="0"/>
          <w:numId w:val="10"/>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LOA for Surgical Technology </w:t>
      </w:r>
    </w:p>
    <w:p w14:paraId="00000298" w14:textId="21104E3F" w:rsidR="006B00F8" w:rsidRDefault="001A05D2">
      <w:pPr>
        <w:numPr>
          <w:ilvl w:val="0"/>
          <w:numId w:val="10"/>
        </w:numPr>
        <w:pBdr>
          <w:top w:val="nil"/>
          <w:left w:val="nil"/>
          <w:bottom w:val="nil"/>
          <w:right w:val="nil"/>
          <w:between w:val="nil"/>
        </w:pBdr>
        <w:jc w:val="both"/>
        <w:rPr>
          <w:b/>
        </w:rPr>
      </w:pPr>
      <w:r>
        <w:rPr>
          <w:rFonts w:ascii="Arial Narrow" w:eastAsia="Arial Narrow" w:hAnsi="Arial Narrow" w:cs="Arial Narrow"/>
        </w:rPr>
        <w:t>W (Withdrawal):  A grade of “W” (Withdrawal) is issued when a student withdraws or is administratively withdrawn from a course. The course counts as credit hours attempted but is not calculated in the CGPA. If a student needs to withdraw, they must re-enroll to repeat the course. (</w:t>
      </w:r>
      <w:r w:rsidR="00AC357D">
        <w:rPr>
          <w:rFonts w:ascii="Arial Narrow" w:eastAsia="Arial Narrow" w:hAnsi="Arial Narrow" w:cs="Arial Narrow"/>
        </w:rPr>
        <w:t>Additional</w:t>
      </w:r>
      <w:r>
        <w:rPr>
          <w:rFonts w:ascii="Arial Narrow" w:eastAsia="Arial Narrow" w:hAnsi="Arial Narrow" w:cs="Arial Narrow"/>
        </w:rPr>
        <w:t xml:space="preserve"> fees may be required). </w:t>
      </w:r>
    </w:p>
    <w:p w14:paraId="00000299" w14:textId="77777777" w:rsidR="006B00F8" w:rsidRDefault="001A05D2">
      <w:pPr>
        <w:numPr>
          <w:ilvl w:val="0"/>
          <w:numId w:val="10"/>
        </w:numPr>
        <w:pBdr>
          <w:top w:val="nil"/>
          <w:left w:val="nil"/>
          <w:bottom w:val="nil"/>
          <w:right w:val="nil"/>
          <w:between w:val="nil"/>
        </w:pBdr>
        <w:spacing w:after="160"/>
        <w:jc w:val="both"/>
        <w:rPr>
          <w:b/>
        </w:rPr>
      </w:pPr>
      <w:r>
        <w:rPr>
          <w:rFonts w:ascii="Arial Narrow" w:eastAsia="Arial Narrow" w:hAnsi="Arial Narrow" w:cs="Arial Narrow"/>
        </w:rPr>
        <w:t>Students who are re-entering or re-applying to a program that involves skills and competencies in both written and hands-on format must meet all requirements specific to that program in addition to obtaining approvals before re-enrollment may be granted</w:t>
      </w:r>
    </w:p>
    <w:p w14:paraId="0000029A" w14:textId="77777777" w:rsidR="006B00F8" w:rsidRDefault="001A05D2">
      <w:pPr>
        <w:spacing w:line="360" w:lineRule="auto"/>
        <w:rPr>
          <w:rFonts w:ascii="Arial Narrow" w:eastAsia="Arial Narrow" w:hAnsi="Arial Narrow" w:cs="Arial Narrow"/>
          <w:b/>
          <w:u w:val="single"/>
        </w:rPr>
      </w:pPr>
      <w:r>
        <w:rPr>
          <w:rFonts w:ascii="Arial Narrow" w:eastAsia="Arial Narrow" w:hAnsi="Arial Narrow" w:cs="Arial Narrow"/>
          <w:b/>
          <w:u w:val="single"/>
        </w:rPr>
        <w:t>Sterile Processing Program Tuition &amp; Fees</w:t>
      </w:r>
    </w:p>
    <w:p w14:paraId="0000029B" w14:textId="77777777" w:rsidR="006B00F8" w:rsidRDefault="001A05D2">
      <w:pPr>
        <w:jc w:val="both"/>
        <w:rPr>
          <w:rFonts w:ascii="Arial Narrow" w:eastAsia="Arial Narrow" w:hAnsi="Arial Narrow" w:cs="Arial Narrow"/>
        </w:rPr>
      </w:pPr>
      <w:r>
        <w:rPr>
          <w:rFonts w:ascii="Arial Narrow" w:eastAsia="Arial Narrow" w:hAnsi="Arial Narrow" w:cs="Arial Narrow"/>
        </w:rPr>
        <w:t>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w:t>
      </w:r>
    </w:p>
    <w:p w14:paraId="0000029C" w14:textId="77777777" w:rsidR="006B00F8" w:rsidRDefault="006B00F8">
      <w:pPr>
        <w:pBdr>
          <w:top w:val="nil"/>
          <w:left w:val="nil"/>
          <w:bottom w:val="nil"/>
          <w:right w:val="nil"/>
          <w:between w:val="nil"/>
        </w:pBdr>
        <w:ind w:left="720"/>
        <w:jc w:val="center"/>
        <w:rPr>
          <w:rFonts w:ascii="Arial Narrow" w:eastAsia="Arial Narrow" w:hAnsi="Arial Narrow" w:cs="Arial Narrow"/>
          <w:b/>
          <w:highlight w:val="white"/>
        </w:rPr>
      </w:pPr>
    </w:p>
    <w:tbl>
      <w:tblPr>
        <w:tblStyle w:val="ab"/>
        <w:tblW w:w="6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1545"/>
      </w:tblGrid>
      <w:tr w:rsidR="006B00F8" w14:paraId="0DB3F4F5" w14:textId="77777777">
        <w:trPr>
          <w:trHeight w:val="440"/>
          <w:jc w:val="center"/>
        </w:trPr>
        <w:tc>
          <w:tcPr>
            <w:tcW w:w="6540" w:type="dxa"/>
            <w:gridSpan w:val="2"/>
            <w:shd w:val="clear" w:color="auto" w:fill="FF9900"/>
            <w:tcMar>
              <w:top w:w="100" w:type="dxa"/>
              <w:left w:w="100" w:type="dxa"/>
              <w:bottom w:w="100" w:type="dxa"/>
              <w:right w:w="100" w:type="dxa"/>
            </w:tcMar>
          </w:tcPr>
          <w:p w14:paraId="0000029D" w14:textId="77777777" w:rsidR="006B00F8" w:rsidRDefault="001A05D2">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STERILE PROCESSING PROGRAM - COST BREAKDOWN</w:t>
            </w:r>
          </w:p>
        </w:tc>
      </w:tr>
      <w:tr w:rsidR="006B00F8" w14:paraId="4BC902CA" w14:textId="77777777">
        <w:trPr>
          <w:jc w:val="center"/>
        </w:trPr>
        <w:tc>
          <w:tcPr>
            <w:tcW w:w="4995" w:type="dxa"/>
            <w:shd w:val="clear" w:color="auto" w:fill="auto"/>
            <w:tcMar>
              <w:top w:w="100" w:type="dxa"/>
              <w:left w:w="100" w:type="dxa"/>
              <w:bottom w:w="100" w:type="dxa"/>
              <w:right w:w="100" w:type="dxa"/>
            </w:tcMar>
          </w:tcPr>
          <w:p w14:paraId="0000029F"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 xml:space="preserve">Tuition Cost </w:t>
            </w:r>
            <w:r>
              <w:rPr>
                <w:rFonts w:ascii="Arial Narrow" w:eastAsia="Arial Narrow" w:hAnsi="Arial Narrow" w:cs="Arial Narrow"/>
                <w:highlight w:val="white"/>
              </w:rPr>
              <w:t>(12-Weeks)</w:t>
            </w:r>
          </w:p>
          <w:p w14:paraId="000002A0"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8 Semester Credits</w:t>
            </w:r>
          </w:p>
        </w:tc>
        <w:tc>
          <w:tcPr>
            <w:tcW w:w="1545" w:type="dxa"/>
            <w:shd w:val="clear" w:color="auto" w:fill="auto"/>
            <w:tcMar>
              <w:top w:w="100" w:type="dxa"/>
              <w:left w:w="100" w:type="dxa"/>
              <w:bottom w:w="100" w:type="dxa"/>
              <w:right w:w="100" w:type="dxa"/>
            </w:tcMar>
          </w:tcPr>
          <w:p w14:paraId="000002A1"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$2750</w:t>
            </w:r>
          </w:p>
        </w:tc>
      </w:tr>
      <w:tr w:rsidR="006B00F8" w14:paraId="797CEA87" w14:textId="77777777">
        <w:trPr>
          <w:jc w:val="center"/>
        </w:trPr>
        <w:tc>
          <w:tcPr>
            <w:tcW w:w="4995" w:type="dxa"/>
            <w:shd w:val="clear" w:color="auto" w:fill="auto"/>
            <w:tcMar>
              <w:top w:w="100" w:type="dxa"/>
              <w:left w:w="100" w:type="dxa"/>
              <w:bottom w:w="100" w:type="dxa"/>
              <w:right w:w="100" w:type="dxa"/>
            </w:tcMar>
          </w:tcPr>
          <w:p w14:paraId="000002A2"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1545" w:type="dxa"/>
            <w:shd w:val="clear" w:color="auto" w:fill="auto"/>
            <w:tcMar>
              <w:top w:w="100" w:type="dxa"/>
              <w:left w:w="100" w:type="dxa"/>
              <w:bottom w:w="100" w:type="dxa"/>
              <w:right w:w="100" w:type="dxa"/>
            </w:tcMar>
          </w:tcPr>
          <w:p w14:paraId="000002A3"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$125+</w:t>
            </w:r>
          </w:p>
          <w:p w14:paraId="000002A4" w14:textId="77777777" w:rsidR="006B00F8" w:rsidRDefault="006B00F8">
            <w:pPr>
              <w:widowControl w:val="0"/>
              <w:pBdr>
                <w:top w:val="nil"/>
                <w:left w:val="nil"/>
                <w:bottom w:val="nil"/>
                <w:right w:val="nil"/>
                <w:between w:val="nil"/>
              </w:pBdr>
              <w:rPr>
                <w:rFonts w:ascii="Arial Narrow" w:eastAsia="Arial Narrow" w:hAnsi="Arial Narrow" w:cs="Arial Narrow"/>
                <w:highlight w:val="white"/>
              </w:rPr>
            </w:pPr>
          </w:p>
        </w:tc>
      </w:tr>
      <w:tr w:rsidR="006B00F8" w14:paraId="483E3381" w14:textId="77777777">
        <w:trPr>
          <w:jc w:val="center"/>
        </w:trPr>
        <w:tc>
          <w:tcPr>
            <w:tcW w:w="4995" w:type="dxa"/>
            <w:shd w:val="clear" w:color="auto" w:fill="auto"/>
            <w:tcMar>
              <w:top w:w="100" w:type="dxa"/>
              <w:left w:w="100" w:type="dxa"/>
              <w:bottom w:w="100" w:type="dxa"/>
              <w:right w:w="100" w:type="dxa"/>
            </w:tcMar>
          </w:tcPr>
          <w:p w14:paraId="000002A5"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Coursebook </w:t>
            </w:r>
          </w:p>
        </w:tc>
        <w:tc>
          <w:tcPr>
            <w:tcW w:w="1545" w:type="dxa"/>
            <w:shd w:val="clear" w:color="auto" w:fill="auto"/>
            <w:tcMar>
              <w:top w:w="100" w:type="dxa"/>
              <w:left w:w="100" w:type="dxa"/>
              <w:bottom w:w="100" w:type="dxa"/>
              <w:right w:w="100" w:type="dxa"/>
            </w:tcMar>
          </w:tcPr>
          <w:p w14:paraId="000002A6" w14:textId="77777777" w:rsidR="006B00F8" w:rsidRDefault="001A05D2">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$135+</w:t>
            </w:r>
          </w:p>
        </w:tc>
      </w:tr>
      <w:tr w:rsidR="006B00F8" w14:paraId="154ABC73" w14:textId="77777777">
        <w:trPr>
          <w:jc w:val="center"/>
        </w:trPr>
        <w:tc>
          <w:tcPr>
            <w:tcW w:w="4995" w:type="dxa"/>
            <w:shd w:val="clear" w:color="auto" w:fill="auto"/>
            <w:tcMar>
              <w:top w:w="100" w:type="dxa"/>
              <w:left w:w="100" w:type="dxa"/>
              <w:bottom w:w="100" w:type="dxa"/>
              <w:right w:w="100" w:type="dxa"/>
            </w:tcMar>
          </w:tcPr>
          <w:p w14:paraId="000002A7" w14:textId="77777777" w:rsidR="006B00F8" w:rsidRDefault="001A05D2">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1545" w:type="dxa"/>
            <w:shd w:val="clear" w:color="auto" w:fill="auto"/>
            <w:tcMar>
              <w:top w:w="100" w:type="dxa"/>
              <w:left w:w="100" w:type="dxa"/>
              <w:bottom w:w="100" w:type="dxa"/>
              <w:right w:w="100" w:type="dxa"/>
            </w:tcMar>
          </w:tcPr>
          <w:p w14:paraId="000002A8" w14:textId="77777777" w:rsidR="006B00F8" w:rsidRDefault="001A05D2">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$3010*</w:t>
            </w:r>
          </w:p>
        </w:tc>
      </w:tr>
    </w:tbl>
    <w:p w14:paraId="000002A9" w14:textId="77777777" w:rsidR="006B00F8" w:rsidRDefault="001A05D2">
      <w:pPr>
        <w:pBdr>
          <w:top w:val="nil"/>
          <w:left w:val="nil"/>
          <w:bottom w:val="nil"/>
          <w:right w:val="nil"/>
          <w:between w:val="nil"/>
        </w:pBdr>
        <w:ind w:left="720"/>
        <w:rPr>
          <w:rFonts w:ascii="Arial Narrow" w:eastAsia="Arial Narrow" w:hAnsi="Arial Narrow" w:cs="Arial Narrow"/>
          <w:i/>
          <w:sz w:val="18"/>
          <w:szCs w:val="18"/>
        </w:rPr>
      </w:pPr>
      <w:r>
        <w:rPr>
          <w:rFonts w:ascii="Arial Narrow" w:eastAsia="Arial Narrow" w:hAnsi="Arial Narrow" w:cs="Arial Narrow"/>
          <w:b/>
          <w:highlight w:val="white"/>
        </w:rPr>
        <w:t xml:space="preserve">           *</w:t>
      </w:r>
      <w:r>
        <w:rPr>
          <w:rFonts w:ascii="Arial Narrow" w:eastAsia="Arial Narrow" w:hAnsi="Arial Narrow" w:cs="Arial Narrow"/>
          <w:i/>
          <w:sz w:val="18"/>
          <w:szCs w:val="18"/>
          <w:highlight w:val="white"/>
        </w:rPr>
        <w:t>Only $2750 goes to SVSTI</w:t>
      </w:r>
      <w:r>
        <w:rPr>
          <w:rFonts w:ascii="Arial Narrow" w:eastAsia="Arial Narrow" w:hAnsi="Arial Narrow" w:cs="Arial Narrow"/>
          <w:i/>
          <w:sz w:val="18"/>
          <w:szCs w:val="18"/>
        </w:rPr>
        <w:t xml:space="preserve"> -additional supplies, immunizations, scrubs, books, etc. not included. </w:t>
      </w:r>
    </w:p>
    <w:p w14:paraId="000002AA" w14:textId="77777777" w:rsidR="006B00F8" w:rsidRDefault="001A05D2">
      <w:pPr>
        <w:pBdr>
          <w:top w:val="nil"/>
          <w:left w:val="nil"/>
          <w:bottom w:val="nil"/>
          <w:right w:val="nil"/>
          <w:between w:val="nil"/>
        </w:pBdr>
        <w:ind w:left="720"/>
        <w:rPr>
          <w:rFonts w:ascii="Arial Narrow" w:eastAsia="Arial Narrow" w:hAnsi="Arial Narrow" w:cs="Arial Narrow"/>
        </w:rPr>
      </w:pPr>
      <w:r>
        <w:rPr>
          <w:rFonts w:ascii="Arial Narrow" w:eastAsia="Arial Narrow" w:hAnsi="Arial Narrow" w:cs="Arial Narrow"/>
          <w:i/>
          <w:sz w:val="18"/>
          <w:szCs w:val="18"/>
        </w:rPr>
        <w:lastRenderedPageBreak/>
        <w:t xml:space="preserve">               +These are the current prices which are subject to change. Length of Program does not include any breaks or holidays.</w:t>
      </w:r>
    </w:p>
    <w:p w14:paraId="124FD467" w14:textId="77777777" w:rsidR="00887FC5" w:rsidRDefault="00887FC5">
      <w:pPr>
        <w:jc w:val="both"/>
        <w:rPr>
          <w:rFonts w:ascii="Arial Narrow" w:eastAsia="Arial Narrow" w:hAnsi="Arial Narrow" w:cs="Arial Narrow"/>
          <w:b/>
        </w:rPr>
      </w:pPr>
    </w:p>
    <w:p w14:paraId="000002AB" w14:textId="7632B4D2" w:rsidR="006B00F8" w:rsidRDefault="001A05D2">
      <w:pPr>
        <w:jc w:val="both"/>
        <w:rPr>
          <w:rFonts w:ascii="Arial Narrow" w:eastAsia="Arial Narrow" w:hAnsi="Arial Narrow" w:cs="Arial Narrow"/>
          <w:b/>
        </w:rPr>
      </w:pPr>
      <w:r>
        <w:rPr>
          <w:rFonts w:ascii="Arial Narrow" w:eastAsia="Arial Narrow" w:hAnsi="Arial Narrow" w:cs="Arial Narrow"/>
          <w:b/>
        </w:rPr>
        <w:t xml:space="preserve">Course book, </w:t>
      </w:r>
      <w:r>
        <w:rPr>
          <w:rFonts w:ascii="Arial Narrow" w:eastAsia="Arial Narrow" w:hAnsi="Arial Narrow" w:cs="Arial Narrow"/>
          <w:b/>
          <w:i/>
          <w:u w:val="single"/>
        </w:rPr>
        <w:t>The Basics of Sterile Processing</w:t>
      </w:r>
      <w:r>
        <w:rPr>
          <w:rFonts w:ascii="Arial Narrow" w:eastAsia="Arial Narrow" w:hAnsi="Arial Narrow" w:cs="Arial Narrow"/>
          <w:b/>
        </w:rPr>
        <w:t xml:space="preserve"> 6th or 7th edition </w:t>
      </w:r>
      <w:r w:rsidR="00AC357D">
        <w:rPr>
          <w:rFonts w:ascii="Arial Narrow" w:eastAsia="Arial Narrow" w:hAnsi="Arial Narrow" w:cs="Arial Narrow"/>
          <w:b/>
        </w:rPr>
        <w:t>textbook is</w:t>
      </w:r>
      <w:r>
        <w:rPr>
          <w:rFonts w:ascii="Arial Narrow" w:eastAsia="Arial Narrow" w:hAnsi="Arial Narrow" w:cs="Arial Narrow"/>
          <w:b/>
        </w:rPr>
        <w:t xml:space="preserve"> NOT included in the tuition cost and must be purchased by the student.  The cost of the textbook is $135.00 (+tax and S&amp;H).</w:t>
      </w:r>
    </w:p>
    <w:p w14:paraId="000002AC" w14:textId="77777777" w:rsidR="006B00F8" w:rsidRDefault="006B00F8">
      <w:pPr>
        <w:pBdr>
          <w:top w:val="nil"/>
          <w:left w:val="nil"/>
          <w:bottom w:val="nil"/>
          <w:right w:val="nil"/>
          <w:between w:val="nil"/>
        </w:pBdr>
        <w:jc w:val="both"/>
        <w:rPr>
          <w:rFonts w:ascii="Arial Narrow" w:eastAsia="Arial Narrow" w:hAnsi="Arial Narrow" w:cs="Arial Narrow"/>
        </w:rPr>
      </w:pPr>
    </w:p>
    <w:p w14:paraId="000002AD" w14:textId="77777777" w:rsidR="006B00F8" w:rsidRDefault="001A05D2">
      <w:pPr>
        <w:numPr>
          <w:ilvl w:val="0"/>
          <w:numId w:val="1"/>
        </w:numPr>
        <w:pBdr>
          <w:top w:val="nil"/>
          <w:left w:val="nil"/>
          <w:bottom w:val="nil"/>
          <w:right w:val="nil"/>
          <w:between w:val="nil"/>
        </w:pBdr>
        <w:jc w:val="both"/>
      </w:pPr>
      <w:r>
        <w:rPr>
          <w:rFonts w:ascii="Arial Narrow" w:eastAsia="Arial Narrow" w:hAnsi="Arial Narrow" w:cs="Arial Narrow"/>
        </w:rPr>
        <w:t>SVSTI does not currently participate in any Federal financial aid programs</w:t>
      </w:r>
    </w:p>
    <w:p w14:paraId="000002AE" w14:textId="234058AB" w:rsidR="006B00F8" w:rsidRDefault="00AC357D">
      <w:pPr>
        <w:numPr>
          <w:ilvl w:val="0"/>
          <w:numId w:val="1"/>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b/>
        </w:rPr>
        <w:t>SVSTI accepts</w:t>
      </w:r>
      <w:r w:rsidR="001A05D2">
        <w:rPr>
          <w:rFonts w:ascii="Arial Narrow" w:eastAsia="Arial Narrow" w:hAnsi="Arial Narrow" w:cs="Arial Narrow"/>
          <w:b/>
        </w:rPr>
        <w:t xml:space="preserve"> CALJOB grants </w:t>
      </w:r>
      <w:hyperlink r:id="rId20">
        <w:r w:rsidR="001A05D2">
          <w:rPr>
            <w:rFonts w:ascii="Arial Narrow" w:eastAsia="Arial Narrow" w:hAnsi="Arial Narrow" w:cs="Arial Narrow"/>
            <w:u w:val="single"/>
          </w:rPr>
          <w:t>https://www.caljobs.ca.gov/</w:t>
        </w:r>
      </w:hyperlink>
    </w:p>
    <w:p w14:paraId="000002AF" w14:textId="77777777" w:rsidR="006B00F8" w:rsidRDefault="001A05D2">
      <w:pPr>
        <w:numPr>
          <w:ilvl w:val="0"/>
          <w:numId w:val="1"/>
        </w:numPr>
        <w:jc w:val="both"/>
        <w:rPr>
          <w:rFonts w:ascii="Arial Narrow" w:eastAsia="Arial Narrow" w:hAnsi="Arial Narrow" w:cs="Arial Narrow"/>
        </w:rPr>
      </w:pPr>
      <w:r>
        <w:rPr>
          <w:rFonts w:ascii="Arial Narrow" w:eastAsia="Arial Narrow" w:hAnsi="Arial Narrow" w:cs="Arial Narrow"/>
        </w:rPr>
        <w:t>SVSTI requires a non-refundable registration fee of $100.  The fee will be applied towards the tuition costs.</w:t>
      </w:r>
    </w:p>
    <w:p w14:paraId="000002B0" w14:textId="77777777" w:rsidR="006B00F8" w:rsidRDefault="001A05D2">
      <w:pPr>
        <w:numPr>
          <w:ilvl w:val="0"/>
          <w:numId w:val="1"/>
        </w:numPr>
        <w:jc w:val="both"/>
      </w:pPr>
      <w:r>
        <w:rPr>
          <w:rFonts w:ascii="Arial Narrow" w:eastAsia="Arial Narrow" w:hAnsi="Arial Narrow" w:cs="Arial Narrow"/>
        </w:rPr>
        <w:t>Payment is the sole responsibility of the student.  All amounts due must be made in full prior to the 2nd week of class</w:t>
      </w:r>
    </w:p>
    <w:p w14:paraId="000002B1" w14:textId="77777777" w:rsidR="006B00F8" w:rsidRDefault="001A05D2">
      <w:pPr>
        <w:numPr>
          <w:ilvl w:val="0"/>
          <w:numId w:val="1"/>
        </w:numPr>
        <w:jc w:val="both"/>
      </w:pPr>
      <w:r>
        <w:rPr>
          <w:rFonts w:ascii="Arial Narrow" w:eastAsia="Arial Narrow" w:hAnsi="Arial Narrow" w:cs="Arial Narrow"/>
          <w:b/>
        </w:rPr>
        <w:t xml:space="preserve">SVSTI does not guarantee job placement </w:t>
      </w:r>
      <w:r>
        <w:rPr>
          <w:rFonts w:ascii="Arial Narrow" w:eastAsia="Arial Narrow" w:hAnsi="Arial Narrow" w:cs="Arial Narrow"/>
        </w:rPr>
        <w:t>however, we do provide clinical placement as part of the Curriculum which may lead to professional placement. The tuition cost includes Externship Placement</w:t>
      </w:r>
    </w:p>
    <w:p w14:paraId="000002B2" w14:textId="77777777" w:rsidR="006B00F8" w:rsidRDefault="001A05D2">
      <w:pPr>
        <w:numPr>
          <w:ilvl w:val="0"/>
          <w:numId w:val="1"/>
        </w:numPr>
        <w:jc w:val="both"/>
      </w:pPr>
      <w:r>
        <w:rPr>
          <w:rFonts w:ascii="Arial Narrow" w:eastAsia="Arial Narrow" w:hAnsi="Arial Narrow" w:cs="Arial Narrow"/>
        </w:rPr>
        <w:t xml:space="preserve">There might be additional fees associated with immunizations as per request from clinical sites paid by Student </w:t>
      </w:r>
    </w:p>
    <w:p w14:paraId="000002B3" w14:textId="77777777" w:rsidR="006B00F8" w:rsidRDefault="001A05D2">
      <w:pPr>
        <w:numPr>
          <w:ilvl w:val="0"/>
          <w:numId w:val="1"/>
        </w:numPr>
        <w:jc w:val="both"/>
      </w:pPr>
      <w:r>
        <w:rPr>
          <w:rFonts w:ascii="Arial Narrow" w:eastAsia="Arial Narrow" w:hAnsi="Arial Narrow" w:cs="Arial Narrow"/>
        </w:rPr>
        <w:t xml:space="preserve">Students will be required to purchase their own black scrubs to wear on campus and to clinical sites if site does not provide scrubs  </w:t>
      </w:r>
    </w:p>
    <w:p w14:paraId="000002B4" w14:textId="77777777" w:rsidR="006B00F8" w:rsidRDefault="001A05D2">
      <w:pPr>
        <w:numPr>
          <w:ilvl w:val="0"/>
          <w:numId w:val="1"/>
        </w:numPr>
        <w:jc w:val="both"/>
      </w:pPr>
      <w:r>
        <w:rPr>
          <w:rFonts w:ascii="Arial Narrow" w:eastAsia="Arial Narrow" w:hAnsi="Arial Narrow" w:cs="Arial Narrow"/>
        </w:rPr>
        <w:t>The LMS online platform (Canvas) needed for coursework is provided to students at no additional cost</w:t>
      </w:r>
    </w:p>
    <w:p w14:paraId="000002B5" w14:textId="46889918" w:rsidR="006B00F8" w:rsidRDefault="001A05D2">
      <w:pPr>
        <w:numPr>
          <w:ilvl w:val="0"/>
          <w:numId w:val="1"/>
        </w:numPr>
        <w:jc w:val="both"/>
      </w:pPr>
      <w:r>
        <w:rPr>
          <w:rFonts w:ascii="Arial Narrow" w:eastAsia="Arial Narrow" w:hAnsi="Arial Narrow" w:cs="Arial Narrow"/>
        </w:rPr>
        <w:t>SVSTI assumes the cost for background</w:t>
      </w:r>
      <w:r w:rsidR="007B27EB">
        <w:rPr>
          <w:rFonts w:ascii="Arial Narrow" w:eastAsia="Arial Narrow" w:hAnsi="Arial Narrow" w:cs="Arial Narrow"/>
        </w:rPr>
        <w:t xml:space="preserve">, </w:t>
      </w:r>
      <w:r>
        <w:rPr>
          <w:rFonts w:ascii="Arial Narrow" w:eastAsia="Arial Narrow" w:hAnsi="Arial Narrow" w:cs="Arial Narrow"/>
        </w:rPr>
        <w:t>drug</w:t>
      </w:r>
      <w:r w:rsidR="000F38FF">
        <w:rPr>
          <w:rFonts w:ascii="Arial Narrow" w:eastAsia="Arial Narrow" w:hAnsi="Arial Narrow" w:cs="Arial Narrow"/>
        </w:rPr>
        <w:t xml:space="preserve">, and </w:t>
      </w:r>
      <w:r w:rsidR="00877699">
        <w:rPr>
          <w:rFonts w:ascii="Arial Narrow" w:eastAsia="Arial Narrow" w:hAnsi="Arial Narrow" w:cs="Arial Narrow"/>
        </w:rPr>
        <w:t>alcohol</w:t>
      </w:r>
      <w:r>
        <w:rPr>
          <w:rFonts w:ascii="Arial Narrow" w:eastAsia="Arial Narrow" w:hAnsi="Arial Narrow" w:cs="Arial Narrow"/>
        </w:rPr>
        <w:t xml:space="preserve"> testing by request from clinical site</w:t>
      </w:r>
      <w:r w:rsidR="000F38FF">
        <w:rPr>
          <w:rFonts w:ascii="Arial Narrow" w:eastAsia="Arial Narrow" w:hAnsi="Arial Narrow" w:cs="Arial Narrow"/>
        </w:rPr>
        <w:t xml:space="preserve"> or staff </w:t>
      </w:r>
      <w:r>
        <w:rPr>
          <w:rFonts w:ascii="Arial Narrow" w:eastAsia="Arial Narrow" w:hAnsi="Arial Narrow" w:cs="Arial Narrow"/>
        </w:rPr>
        <w:t xml:space="preserve">  </w:t>
      </w:r>
    </w:p>
    <w:p w14:paraId="000002B6" w14:textId="37CF0BA9" w:rsidR="006B00F8" w:rsidRDefault="001A05D2">
      <w:pPr>
        <w:numPr>
          <w:ilvl w:val="0"/>
          <w:numId w:val="1"/>
        </w:numPr>
        <w:spacing w:line="276" w:lineRule="auto"/>
        <w:jc w:val="both"/>
      </w:pPr>
      <w:r>
        <w:rPr>
          <w:rFonts w:ascii="Arial Narrow" w:eastAsia="Arial Narrow" w:hAnsi="Arial Narrow" w:cs="Arial Narrow"/>
          <w:highlight w:val="white"/>
        </w:rPr>
        <w:t xml:space="preserve">The STRF as of Feb 8, </w:t>
      </w:r>
      <w:r w:rsidR="00AC357D">
        <w:rPr>
          <w:rFonts w:ascii="Arial Narrow" w:eastAsia="Arial Narrow" w:hAnsi="Arial Narrow" w:cs="Arial Narrow"/>
          <w:highlight w:val="white"/>
        </w:rPr>
        <w:t>2021,</w:t>
      </w:r>
      <w:r>
        <w:rPr>
          <w:rFonts w:ascii="Arial Narrow" w:eastAsia="Arial Narrow" w:hAnsi="Arial Narrow" w:cs="Arial Narrow"/>
          <w:highlight w:val="white"/>
        </w:rPr>
        <w:t xml:space="preserve"> is $0.50 for every $1000 paid</w:t>
      </w:r>
      <w:r>
        <w:rPr>
          <w:rFonts w:ascii="Arial Narrow" w:eastAsia="Arial Narrow" w:hAnsi="Arial Narrow" w:cs="Arial Narrow"/>
        </w:rPr>
        <w:t xml:space="preserve">. (nonrefundable). There are no additional institutional charges or fees. </w:t>
      </w:r>
    </w:p>
    <w:p w14:paraId="000002B7" w14:textId="77777777" w:rsidR="006B00F8" w:rsidRDefault="006B00F8">
      <w:pPr>
        <w:ind w:firstLine="720"/>
        <w:jc w:val="both"/>
        <w:rPr>
          <w:rFonts w:ascii="Arial Narrow" w:eastAsia="Arial Narrow" w:hAnsi="Arial Narrow" w:cs="Arial Narrow"/>
        </w:rPr>
      </w:pPr>
    </w:p>
    <w:p w14:paraId="000002B8" w14:textId="77777777" w:rsidR="006B00F8" w:rsidRDefault="001A05D2">
      <w:pPr>
        <w:spacing w:line="360" w:lineRule="auto"/>
        <w:rPr>
          <w:rFonts w:ascii="Arial Narrow" w:eastAsia="Arial Narrow" w:hAnsi="Arial Narrow" w:cs="Arial Narrow"/>
          <w:b/>
          <w:u w:val="single"/>
        </w:rPr>
      </w:pPr>
      <w:r>
        <w:rPr>
          <w:rFonts w:ascii="Arial Narrow" w:eastAsia="Arial Narrow" w:hAnsi="Arial Narrow" w:cs="Arial Narrow"/>
          <w:b/>
          <w:u w:val="single"/>
        </w:rPr>
        <w:t>Surgical Technology Program Tuition &amp; Fees</w:t>
      </w:r>
    </w:p>
    <w:p w14:paraId="000002B9" w14:textId="77777777" w:rsidR="006B00F8" w:rsidRDefault="001A05D2">
      <w:pPr>
        <w:widowControl w:val="0"/>
        <w:spacing w:before="44"/>
        <w:rPr>
          <w:rFonts w:ascii="Arial Narrow" w:eastAsia="Arial Narrow" w:hAnsi="Arial Narrow" w:cs="Arial Narrow"/>
          <w:b/>
          <w:highlight w:val="white"/>
          <w:u w:val="single"/>
        </w:rPr>
      </w:pPr>
      <w:r>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 </w:t>
      </w:r>
    </w:p>
    <w:p w14:paraId="000002BA" w14:textId="77777777" w:rsidR="006B00F8" w:rsidRDefault="006B00F8">
      <w:pPr>
        <w:ind w:left="720"/>
        <w:jc w:val="center"/>
        <w:rPr>
          <w:rFonts w:ascii="Arial Narrow" w:eastAsia="Arial Narrow" w:hAnsi="Arial Narrow" w:cs="Arial Narrow"/>
          <w:b/>
          <w:highlight w:val="white"/>
        </w:rPr>
      </w:pPr>
    </w:p>
    <w:tbl>
      <w:tblPr>
        <w:tblStyle w:val="ac"/>
        <w:tblW w:w="7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3495"/>
      </w:tblGrid>
      <w:tr w:rsidR="006B00F8" w14:paraId="6F2C406C" w14:textId="77777777">
        <w:trPr>
          <w:trHeight w:val="440"/>
          <w:jc w:val="center"/>
        </w:trPr>
        <w:tc>
          <w:tcPr>
            <w:tcW w:w="7170" w:type="dxa"/>
            <w:gridSpan w:val="2"/>
            <w:shd w:val="clear" w:color="auto" w:fill="FF9900"/>
            <w:tcMar>
              <w:top w:w="100" w:type="dxa"/>
              <w:left w:w="100" w:type="dxa"/>
              <w:bottom w:w="100" w:type="dxa"/>
              <w:right w:w="100" w:type="dxa"/>
            </w:tcMar>
          </w:tcPr>
          <w:p w14:paraId="000002BB" w14:textId="77777777" w:rsidR="006B00F8" w:rsidRDefault="001A05D2">
            <w:pPr>
              <w:widowControl w:val="0"/>
              <w:jc w:val="center"/>
              <w:rPr>
                <w:rFonts w:ascii="Arial Narrow" w:eastAsia="Arial Narrow" w:hAnsi="Arial Narrow" w:cs="Arial Narrow"/>
                <w:b/>
              </w:rPr>
            </w:pPr>
            <w:r>
              <w:rPr>
                <w:rFonts w:ascii="Arial Narrow" w:eastAsia="Arial Narrow" w:hAnsi="Arial Narrow" w:cs="Arial Narrow"/>
                <w:b/>
              </w:rPr>
              <w:t>SURGICAL TECHNOLOGY CERTIFICATE PROGRAM - COST BREAKDOWN</w:t>
            </w:r>
          </w:p>
        </w:tc>
      </w:tr>
      <w:tr w:rsidR="006B00F8" w14:paraId="0FB0555D" w14:textId="77777777">
        <w:trPr>
          <w:jc w:val="center"/>
        </w:trPr>
        <w:tc>
          <w:tcPr>
            <w:tcW w:w="3675" w:type="dxa"/>
            <w:shd w:val="clear" w:color="auto" w:fill="auto"/>
            <w:tcMar>
              <w:top w:w="100" w:type="dxa"/>
              <w:left w:w="100" w:type="dxa"/>
              <w:bottom w:w="100" w:type="dxa"/>
              <w:right w:w="100" w:type="dxa"/>
            </w:tcMar>
          </w:tcPr>
          <w:p w14:paraId="000002BD" w14:textId="02260FE6"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t>
            </w:r>
            <w:r w:rsidR="00AC357D">
              <w:rPr>
                <w:rFonts w:ascii="Arial Narrow" w:eastAsia="Arial Narrow" w:hAnsi="Arial Narrow" w:cs="Arial Narrow"/>
                <w:highlight w:val="white"/>
              </w:rPr>
              <w:t>Weeks) 73</w:t>
            </w:r>
            <w:r>
              <w:rPr>
                <w:rFonts w:ascii="Arial Narrow" w:eastAsia="Arial Narrow" w:hAnsi="Arial Narrow" w:cs="Arial Narrow"/>
                <w:highlight w:val="white"/>
              </w:rPr>
              <w:t xml:space="preserve"> Semester Credits</w:t>
            </w:r>
          </w:p>
        </w:tc>
        <w:tc>
          <w:tcPr>
            <w:tcW w:w="3495" w:type="dxa"/>
            <w:shd w:val="clear" w:color="auto" w:fill="auto"/>
            <w:tcMar>
              <w:top w:w="100" w:type="dxa"/>
              <w:left w:w="100" w:type="dxa"/>
              <w:bottom w:w="100" w:type="dxa"/>
              <w:right w:w="100" w:type="dxa"/>
            </w:tcMar>
          </w:tcPr>
          <w:p w14:paraId="000002BE"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$18,800</w:t>
            </w:r>
          </w:p>
        </w:tc>
      </w:tr>
      <w:tr w:rsidR="006B00F8" w14:paraId="7AC79A70" w14:textId="77777777">
        <w:trPr>
          <w:jc w:val="center"/>
        </w:trPr>
        <w:tc>
          <w:tcPr>
            <w:tcW w:w="3675" w:type="dxa"/>
            <w:shd w:val="clear" w:color="auto" w:fill="auto"/>
            <w:tcMar>
              <w:top w:w="100" w:type="dxa"/>
              <w:left w:w="100" w:type="dxa"/>
              <w:bottom w:w="100" w:type="dxa"/>
              <w:right w:w="100" w:type="dxa"/>
            </w:tcMar>
          </w:tcPr>
          <w:p w14:paraId="000002BF"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3495" w:type="dxa"/>
            <w:shd w:val="clear" w:color="auto" w:fill="auto"/>
            <w:tcMar>
              <w:top w:w="100" w:type="dxa"/>
              <w:left w:w="100" w:type="dxa"/>
              <w:bottom w:w="100" w:type="dxa"/>
              <w:right w:w="100" w:type="dxa"/>
            </w:tcMar>
          </w:tcPr>
          <w:p w14:paraId="000002C0"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6B00F8" w14:paraId="567CA9BB" w14:textId="77777777">
        <w:trPr>
          <w:jc w:val="center"/>
        </w:trPr>
        <w:tc>
          <w:tcPr>
            <w:tcW w:w="3675" w:type="dxa"/>
            <w:shd w:val="clear" w:color="auto" w:fill="auto"/>
            <w:tcMar>
              <w:top w:w="100" w:type="dxa"/>
              <w:left w:w="100" w:type="dxa"/>
              <w:bottom w:w="100" w:type="dxa"/>
              <w:right w:w="100" w:type="dxa"/>
            </w:tcMar>
          </w:tcPr>
          <w:p w14:paraId="000002C1"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(1-year unlimited)</w:t>
            </w:r>
          </w:p>
        </w:tc>
        <w:tc>
          <w:tcPr>
            <w:tcW w:w="3495" w:type="dxa"/>
            <w:shd w:val="clear" w:color="auto" w:fill="auto"/>
            <w:tcMar>
              <w:top w:w="100" w:type="dxa"/>
              <w:left w:w="100" w:type="dxa"/>
              <w:bottom w:w="100" w:type="dxa"/>
              <w:right w:w="100" w:type="dxa"/>
            </w:tcMar>
          </w:tcPr>
          <w:p w14:paraId="000002C2"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$179.99+</w:t>
            </w:r>
          </w:p>
        </w:tc>
      </w:tr>
      <w:tr w:rsidR="006B00F8" w14:paraId="07884C45" w14:textId="77777777">
        <w:trPr>
          <w:jc w:val="center"/>
        </w:trPr>
        <w:tc>
          <w:tcPr>
            <w:tcW w:w="3675" w:type="dxa"/>
            <w:shd w:val="clear" w:color="auto" w:fill="auto"/>
            <w:tcMar>
              <w:top w:w="100" w:type="dxa"/>
              <w:left w:w="100" w:type="dxa"/>
              <w:bottom w:w="100" w:type="dxa"/>
              <w:right w:w="100" w:type="dxa"/>
            </w:tcMar>
          </w:tcPr>
          <w:p w14:paraId="000002C3" w14:textId="77777777" w:rsidR="006B00F8" w:rsidRDefault="001A05D2">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3495" w:type="dxa"/>
            <w:shd w:val="clear" w:color="auto" w:fill="auto"/>
            <w:tcMar>
              <w:top w:w="100" w:type="dxa"/>
              <w:left w:w="100" w:type="dxa"/>
              <w:bottom w:w="100" w:type="dxa"/>
              <w:right w:w="100" w:type="dxa"/>
            </w:tcMar>
          </w:tcPr>
          <w:p w14:paraId="000002C4"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b/>
                <w:highlight w:val="white"/>
              </w:rPr>
              <w:t>$19,226.99</w:t>
            </w:r>
            <w:r>
              <w:rPr>
                <w:rFonts w:ascii="Arial Narrow" w:eastAsia="Arial Narrow" w:hAnsi="Arial Narrow" w:cs="Arial Narrow"/>
                <w:highlight w:val="white"/>
              </w:rPr>
              <w:t>*</w:t>
            </w:r>
          </w:p>
        </w:tc>
      </w:tr>
    </w:tbl>
    <w:p w14:paraId="000002C5" w14:textId="77777777" w:rsidR="006B00F8" w:rsidRDefault="001A05D2">
      <w:pPr>
        <w:ind w:left="720"/>
        <w:rPr>
          <w:rFonts w:ascii="Arial Narrow" w:eastAsia="Arial Narrow" w:hAnsi="Arial Narrow" w:cs="Arial Narrow"/>
          <w:i/>
          <w:sz w:val="16"/>
          <w:szCs w:val="16"/>
        </w:rPr>
      </w:pPr>
      <w:r>
        <w:rPr>
          <w:rFonts w:ascii="Arial Narrow" w:eastAsia="Arial Narrow" w:hAnsi="Arial Narrow" w:cs="Arial Narrow"/>
          <w:b/>
          <w:u w:val="single"/>
        </w:rPr>
        <w:tab/>
      </w:r>
      <w:r>
        <w:rPr>
          <w:rFonts w:ascii="Arial Narrow" w:eastAsia="Arial Narrow" w:hAnsi="Arial Narrow" w:cs="Arial Narrow"/>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000002C6" w14:textId="77777777" w:rsidR="006B00F8" w:rsidRDefault="001A05D2">
      <w:pPr>
        <w:ind w:left="1440"/>
        <w:rPr>
          <w:rFonts w:ascii="Arial Narrow" w:eastAsia="Arial Narrow" w:hAnsi="Arial Narrow" w:cs="Arial Narrow"/>
          <w:i/>
          <w:sz w:val="18"/>
          <w:szCs w:val="18"/>
        </w:rPr>
      </w:pPr>
      <w:r>
        <w:rPr>
          <w:rFonts w:ascii="Arial Narrow" w:eastAsia="Arial Narrow" w:hAnsi="Arial Narrow" w:cs="Arial Narrow"/>
          <w:highlight w:val="white"/>
        </w:rPr>
        <w:t>*</w:t>
      </w:r>
      <w:r>
        <w:rPr>
          <w:rFonts w:ascii="Arial Narrow" w:eastAsia="Arial Narrow" w:hAnsi="Arial Narrow" w:cs="Arial Narrow"/>
          <w:i/>
          <w:sz w:val="16"/>
          <w:szCs w:val="16"/>
          <w:highlight w:val="white"/>
        </w:rPr>
        <w:t>Only $18,800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000002C7" w14:textId="77777777" w:rsidR="006B00F8" w:rsidRDefault="001A05D2">
      <w:pPr>
        <w:ind w:left="720" w:firstLine="720"/>
        <w:rPr>
          <w:rFonts w:ascii="Arial Narrow" w:eastAsia="Arial Narrow" w:hAnsi="Arial Narrow" w:cs="Arial Narrow"/>
          <w:i/>
          <w:sz w:val="18"/>
          <w:szCs w:val="18"/>
          <w:highlight w:val="white"/>
        </w:rPr>
      </w:pPr>
      <w:r>
        <w:rPr>
          <w:rFonts w:ascii="Arial Narrow" w:eastAsia="Arial Narrow" w:hAnsi="Arial Narrow" w:cs="Arial Narrow"/>
          <w:i/>
          <w:sz w:val="18"/>
          <w:szCs w:val="18"/>
          <w:highlight w:val="white"/>
        </w:rPr>
        <w:lastRenderedPageBreak/>
        <w:t>+Students can elect to purchase the longer membership if they want early access to eBooks or want</w:t>
      </w:r>
    </w:p>
    <w:p w14:paraId="000002C8" w14:textId="77777777" w:rsidR="006B00F8" w:rsidRDefault="001A05D2">
      <w:pPr>
        <w:ind w:left="720" w:firstLine="720"/>
        <w:rPr>
          <w:rFonts w:ascii="Arial Narrow" w:eastAsia="Arial Narrow" w:hAnsi="Arial Narrow" w:cs="Arial Narrow"/>
          <w:i/>
          <w:sz w:val="18"/>
          <w:szCs w:val="18"/>
        </w:rPr>
      </w:pPr>
      <w:r>
        <w:rPr>
          <w:rFonts w:ascii="Arial Narrow" w:eastAsia="Arial Narrow" w:hAnsi="Arial Narrow" w:cs="Arial Narrow"/>
          <w:i/>
          <w:sz w:val="18"/>
          <w:szCs w:val="18"/>
          <w:highlight w:val="white"/>
        </w:rPr>
        <w:t xml:space="preserve">them accessible for two years. The cost is $239.99. </w:t>
      </w:r>
      <w:r>
        <w:rPr>
          <w:rFonts w:ascii="Arial Narrow" w:eastAsia="Arial Narrow" w:hAnsi="Arial Narrow" w:cs="Arial Narrow"/>
          <w:i/>
          <w:sz w:val="18"/>
          <w:szCs w:val="18"/>
        </w:rPr>
        <w:t>These are the current prices which are subject to change.</w:t>
      </w:r>
    </w:p>
    <w:p w14:paraId="000002C9" w14:textId="77777777" w:rsidR="006B00F8" w:rsidRDefault="001A05D2">
      <w:pPr>
        <w:ind w:left="720"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Length of Program does not include any breaks or holidays. </w:t>
      </w:r>
    </w:p>
    <w:p w14:paraId="000002CA" w14:textId="77777777" w:rsidR="006B00F8" w:rsidRDefault="006B00F8">
      <w:pPr>
        <w:ind w:left="720" w:firstLine="720"/>
        <w:rPr>
          <w:rFonts w:ascii="Arial Narrow" w:eastAsia="Arial Narrow" w:hAnsi="Arial Narrow" w:cs="Arial Narrow"/>
          <w:i/>
          <w:sz w:val="18"/>
          <w:szCs w:val="18"/>
        </w:rPr>
      </w:pPr>
    </w:p>
    <w:p w14:paraId="000002CB" w14:textId="77777777" w:rsidR="006B00F8" w:rsidRDefault="006B00F8">
      <w:pPr>
        <w:ind w:left="720"/>
        <w:rPr>
          <w:rFonts w:ascii="Arial Narrow" w:eastAsia="Arial Narrow" w:hAnsi="Arial Narrow" w:cs="Arial Narrow"/>
        </w:rPr>
      </w:pPr>
    </w:p>
    <w:p w14:paraId="000002CC" w14:textId="77777777" w:rsidR="006B00F8" w:rsidRDefault="006B00F8">
      <w:pPr>
        <w:ind w:left="720"/>
        <w:rPr>
          <w:rFonts w:ascii="Arial Narrow" w:eastAsia="Arial Narrow" w:hAnsi="Arial Narrow" w:cs="Arial Narrow"/>
          <w:b/>
          <w:u w:val="single"/>
        </w:rPr>
      </w:pPr>
    </w:p>
    <w:p w14:paraId="000002CD" w14:textId="77777777" w:rsidR="006B00F8" w:rsidRDefault="001A05D2">
      <w:pPr>
        <w:jc w:val="both"/>
        <w:rPr>
          <w:rFonts w:ascii="Arial Narrow" w:eastAsia="Arial Narrow" w:hAnsi="Arial Narrow" w:cs="Arial Narrow"/>
          <w:b/>
          <w:highlight w:val="white"/>
        </w:rPr>
      </w:pPr>
      <w:r>
        <w:rPr>
          <w:rFonts w:ascii="Arial Narrow" w:eastAsia="Arial Narrow" w:hAnsi="Arial Narrow" w:cs="Arial Narrow"/>
          <w:b/>
          <w:highlight w:val="white"/>
          <w:u w:val="single"/>
        </w:rPr>
        <w:t>Students will be required to take the secure practice exam until Accreditation is established.  Once Accreditation has been approved, students w</w:t>
      </w:r>
      <w:r>
        <w:rPr>
          <w:rFonts w:ascii="Arial Narrow" w:eastAsia="Arial Narrow" w:hAnsi="Arial Narrow" w:cs="Arial Narrow"/>
          <w:b/>
          <w:u w:val="single"/>
        </w:rPr>
        <w:t xml:space="preserve">ill be granted the ability </w:t>
      </w:r>
      <w:r>
        <w:rPr>
          <w:rFonts w:ascii="Arial Narrow" w:eastAsia="Arial Narrow" w:hAnsi="Arial Narrow" w:cs="Arial Narrow"/>
          <w:b/>
          <w:highlight w:val="white"/>
          <w:u w:val="single"/>
        </w:rPr>
        <w:t>to sit for the NBSTSA exam)</w:t>
      </w:r>
      <w:r>
        <w:rPr>
          <w:rFonts w:ascii="Arial Narrow" w:eastAsia="Arial Narrow" w:hAnsi="Arial Narrow" w:cs="Arial Narrow"/>
          <w:b/>
          <w:highlight w:val="white"/>
        </w:rPr>
        <w:t xml:space="preserve">. </w:t>
      </w:r>
    </w:p>
    <w:p w14:paraId="000002CE" w14:textId="77777777" w:rsidR="006B00F8" w:rsidRDefault="006B00F8">
      <w:pPr>
        <w:rPr>
          <w:rFonts w:ascii="Arial Narrow" w:eastAsia="Arial Narrow" w:hAnsi="Arial Narrow" w:cs="Arial Narrow"/>
          <w:b/>
          <w:highlight w:val="white"/>
        </w:rPr>
      </w:pPr>
    </w:p>
    <w:p w14:paraId="000002CF" w14:textId="77777777" w:rsidR="006B00F8" w:rsidRDefault="001A05D2">
      <w:pPr>
        <w:rPr>
          <w:rFonts w:ascii="Arial Narrow" w:eastAsia="Arial Narrow" w:hAnsi="Arial Narrow" w:cs="Arial Narrow"/>
          <w:b/>
          <w:highlight w:val="white"/>
        </w:rPr>
      </w:pPr>
      <w:r>
        <w:rPr>
          <w:rFonts w:ascii="Arial Narrow" w:eastAsia="Arial Narrow" w:hAnsi="Arial Narrow" w:cs="Arial Narrow"/>
          <w:b/>
          <w:highlight w:val="white"/>
        </w:rPr>
        <w:t xml:space="preserve">Course material e-Book fee is $179.99 for one-year access to be paid by the student before orientation at: </w:t>
      </w:r>
      <w:hyperlink r:id="rId21">
        <w:r>
          <w:rPr>
            <w:rFonts w:ascii="Arial Narrow" w:eastAsia="Arial Narrow" w:hAnsi="Arial Narrow" w:cs="Arial Narrow"/>
            <w:highlight w:val="white"/>
            <w:u w:val="single"/>
          </w:rPr>
          <w:t>https://www.cengage.com/unlimited/</w:t>
        </w:r>
      </w:hyperlink>
    </w:p>
    <w:p w14:paraId="000002D0" w14:textId="77777777" w:rsidR="006B00F8" w:rsidRDefault="006B00F8">
      <w:pPr>
        <w:rPr>
          <w:rFonts w:ascii="Arial Narrow" w:eastAsia="Arial Narrow" w:hAnsi="Arial Narrow" w:cs="Arial Narrow"/>
          <w:b/>
          <w:highlight w:val="white"/>
        </w:rPr>
      </w:pPr>
    </w:p>
    <w:p w14:paraId="000002D1" w14:textId="77777777" w:rsidR="006B00F8" w:rsidRDefault="006B00F8">
      <w:pPr>
        <w:jc w:val="both"/>
        <w:rPr>
          <w:rFonts w:ascii="Arial Narrow" w:eastAsia="Arial Narrow" w:hAnsi="Arial Narrow" w:cs="Arial Narrow"/>
          <w:b/>
        </w:rPr>
      </w:pPr>
    </w:p>
    <w:p w14:paraId="000002D2" w14:textId="77777777" w:rsidR="006B00F8" w:rsidRDefault="001A05D2">
      <w:pPr>
        <w:spacing w:line="360" w:lineRule="auto"/>
        <w:rPr>
          <w:rFonts w:ascii="Arial Narrow" w:eastAsia="Arial Narrow" w:hAnsi="Arial Narrow" w:cs="Arial Narrow"/>
          <w:b/>
          <w:u w:val="single"/>
        </w:rPr>
      </w:pPr>
      <w:r>
        <w:rPr>
          <w:rFonts w:ascii="Arial Narrow" w:eastAsia="Arial Narrow" w:hAnsi="Arial Narrow" w:cs="Arial Narrow"/>
          <w:b/>
          <w:u w:val="single"/>
        </w:rPr>
        <w:t>Surgical Technology Degree Program Tuition &amp; Fees</w:t>
      </w:r>
    </w:p>
    <w:p w14:paraId="000002D3" w14:textId="77777777" w:rsidR="006B00F8" w:rsidRDefault="001A05D2">
      <w:pPr>
        <w:widowControl w:val="0"/>
        <w:spacing w:before="44"/>
        <w:rPr>
          <w:rFonts w:ascii="Arial Narrow" w:eastAsia="Arial Narrow" w:hAnsi="Arial Narrow" w:cs="Arial Narrow"/>
          <w:b/>
          <w:highlight w:val="white"/>
          <w:u w:val="single"/>
        </w:rPr>
      </w:pPr>
      <w:r>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associated costs are subject to change. </w:t>
      </w:r>
    </w:p>
    <w:p w14:paraId="000002D4" w14:textId="77777777" w:rsidR="006B00F8" w:rsidRDefault="006B00F8">
      <w:pPr>
        <w:jc w:val="both"/>
        <w:rPr>
          <w:rFonts w:ascii="Arial Narrow" w:eastAsia="Arial Narrow" w:hAnsi="Arial Narrow" w:cs="Arial Narrow"/>
          <w:b/>
        </w:rPr>
      </w:pPr>
    </w:p>
    <w:p w14:paraId="000002D5" w14:textId="77777777" w:rsidR="006B00F8" w:rsidRDefault="006B00F8">
      <w:pPr>
        <w:ind w:left="720"/>
        <w:jc w:val="center"/>
        <w:rPr>
          <w:rFonts w:ascii="Arial Narrow" w:eastAsia="Arial Narrow" w:hAnsi="Arial Narrow" w:cs="Arial Narrow"/>
          <w:b/>
          <w:highlight w:val="white"/>
        </w:rPr>
      </w:pPr>
    </w:p>
    <w:tbl>
      <w:tblPr>
        <w:tblStyle w:val="ad"/>
        <w:tblW w:w="6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3285"/>
      </w:tblGrid>
      <w:tr w:rsidR="006B00F8" w14:paraId="12E2A4AC" w14:textId="77777777">
        <w:trPr>
          <w:trHeight w:val="440"/>
          <w:jc w:val="center"/>
        </w:trPr>
        <w:tc>
          <w:tcPr>
            <w:tcW w:w="6960" w:type="dxa"/>
            <w:gridSpan w:val="2"/>
            <w:shd w:val="clear" w:color="auto" w:fill="FF9900"/>
            <w:tcMar>
              <w:top w:w="100" w:type="dxa"/>
              <w:left w:w="100" w:type="dxa"/>
              <w:bottom w:w="100" w:type="dxa"/>
              <w:right w:w="100" w:type="dxa"/>
            </w:tcMar>
          </w:tcPr>
          <w:p w14:paraId="000002D6" w14:textId="77777777" w:rsidR="006B00F8" w:rsidRDefault="001A05D2">
            <w:pPr>
              <w:widowControl w:val="0"/>
              <w:jc w:val="center"/>
              <w:rPr>
                <w:rFonts w:ascii="Arial Narrow" w:eastAsia="Arial Narrow" w:hAnsi="Arial Narrow" w:cs="Arial Narrow"/>
                <w:b/>
              </w:rPr>
            </w:pPr>
            <w:r>
              <w:rPr>
                <w:rFonts w:ascii="Arial Narrow" w:eastAsia="Arial Narrow" w:hAnsi="Arial Narrow" w:cs="Arial Narrow"/>
                <w:b/>
              </w:rPr>
              <w:t>SURGICAL TECHNOLOGY DEGREE PROGRAM - COST BREAKDOWN</w:t>
            </w:r>
          </w:p>
        </w:tc>
      </w:tr>
      <w:tr w:rsidR="006B00F8" w14:paraId="1BD41767" w14:textId="77777777">
        <w:trPr>
          <w:jc w:val="center"/>
        </w:trPr>
        <w:tc>
          <w:tcPr>
            <w:tcW w:w="3675" w:type="dxa"/>
            <w:shd w:val="clear" w:color="auto" w:fill="auto"/>
            <w:tcMar>
              <w:top w:w="100" w:type="dxa"/>
              <w:left w:w="100" w:type="dxa"/>
              <w:bottom w:w="100" w:type="dxa"/>
              <w:right w:w="100" w:type="dxa"/>
            </w:tcMar>
          </w:tcPr>
          <w:p w14:paraId="000002D8" w14:textId="364D377C"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t>
            </w:r>
            <w:r w:rsidR="00AC357D">
              <w:rPr>
                <w:rFonts w:ascii="Arial Narrow" w:eastAsia="Arial Narrow" w:hAnsi="Arial Narrow" w:cs="Arial Narrow"/>
                <w:highlight w:val="white"/>
              </w:rPr>
              <w:t>Weeks) 73</w:t>
            </w:r>
            <w:r>
              <w:rPr>
                <w:rFonts w:ascii="Arial Narrow" w:eastAsia="Arial Narrow" w:hAnsi="Arial Narrow" w:cs="Arial Narrow"/>
                <w:b/>
                <w:highlight w:val="white"/>
              </w:rPr>
              <w:t xml:space="preserve"> </w:t>
            </w:r>
            <w:r>
              <w:rPr>
                <w:rFonts w:ascii="Arial Narrow" w:eastAsia="Arial Narrow" w:hAnsi="Arial Narrow" w:cs="Arial Narrow"/>
                <w:highlight w:val="white"/>
              </w:rPr>
              <w:t>Semester Credits</w:t>
            </w:r>
          </w:p>
          <w:p w14:paraId="000002D9" w14:textId="77777777" w:rsidR="006B00F8" w:rsidRDefault="006B00F8">
            <w:pPr>
              <w:widowControl w:val="0"/>
              <w:rPr>
                <w:rFonts w:ascii="Arial Narrow" w:eastAsia="Arial Narrow" w:hAnsi="Arial Narrow" w:cs="Arial Narrow"/>
                <w:highlight w:val="white"/>
              </w:rPr>
            </w:pPr>
          </w:p>
          <w:p w14:paraId="000002DA" w14:textId="77777777" w:rsidR="006B00F8" w:rsidRDefault="001A05D2">
            <w:pPr>
              <w:widowControl w:val="0"/>
              <w:rPr>
                <w:rFonts w:ascii="Arial Narrow" w:eastAsia="Arial Narrow" w:hAnsi="Arial Narrow" w:cs="Arial Narrow"/>
              </w:rPr>
            </w:pPr>
            <w:r>
              <w:rPr>
                <w:rFonts w:ascii="Arial Narrow" w:eastAsia="Arial Narrow" w:hAnsi="Arial Narrow" w:cs="Arial Narrow"/>
              </w:rPr>
              <w:t>General Education Courses</w:t>
            </w:r>
            <w:r>
              <w:rPr>
                <w:rFonts w:ascii="Arial Narrow" w:eastAsia="Arial Narrow" w:hAnsi="Arial Narrow" w:cs="Arial Narrow"/>
                <w:b/>
              </w:rPr>
              <w:t xml:space="preserve"> </w:t>
            </w:r>
            <w:r>
              <w:rPr>
                <w:rFonts w:ascii="Arial Narrow" w:eastAsia="Arial Narrow" w:hAnsi="Arial Narrow" w:cs="Arial Narrow"/>
              </w:rPr>
              <w:t>(16-Weeks)</w:t>
            </w:r>
          </w:p>
          <w:p w14:paraId="000002DB"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b/>
              </w:rPr>
              <w:t>15</w:t>
            </w:r>
            <w:r>
              <w:rPr>
                <w:rFonts w:ascii="Arial Narrow" w:eastAsia="Arial Narrow" w:hAnsi="Arial Narrow" w:cs="Arial Narrow"/>
              </w:rPr>
              <w:t xml:space="preserve"> Semester Credits</w:t>
            </w:r>
          </w:p>
        </w:tc>
        <w:tc>
          <w:tcPr>
            <w:tcW w:w="3285" w:type="dxa"/>
            <w:shd w:val="clear" w:color="auto" w:fill="auto"/>
            <w:tcMar>
              <w:top w:w="100" w:type="dxa"/>
              <w:left w:w="100" w:type="dxa"/>
              <w:bottom w:w="100" w:type="dxa"/>
              <w:right w:w="100" w:type="dxa"/>
            </w:tcMar>
          </w:tcPr>
          <w:p w14:paraId="000002DC"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b/>
                <w:highlight w:val="white"/>
              </w:rPr>
              <w:t xml:space="preserve">$18,800 </w:t>
            </w:r>
            <w:r>
              <w:rPr>
                <w:rFonts w:ascii="Arial Narrow" w:eastAsia="Arial Narrow" w:hAnsi="Arial Narrow" w:cs="Arial Narrow"/>
                <w:highlight w:val="white"/>
              </w:rPr>
              <w:t xml:space="preserve">+ </w:t>
            </w:r>
          </w:p>
          <w:p w14:paraId="000002DD" w14:textId="77777777" w:rsidR="006B00F8" w:rsidRDefault="006B00F8">
            <w:pPr>
              <w:widowControl w:val="0"/>
              <w:rPr>
                <w:rFonts w:ascii="Arial Narrow" w:eastAsia="Arial Narrow" w:hAnsi="Arial Narrow" w:cs="Arial Narrow"/>
                <w:highlight w:val="white"/>
              </w:rPr>
            </w:pPr>
          </w:p>
          <w:p w14:paraId="000002DE" w14:textId="77777777" w:rsidR="006B00F8" w:rsidRDefault="006B00F8">
            <w:pPr>
              <w:widowControl w:val="0"/>
              <w:rPr>
                <w:rFonts w:ascii="Arial Narrow" w:eastAsia="Arial Narrow" w:hAnsi="Arial Narrow" w:cs="Arial Narrow"/>
                <w:highlight w:val="white"/>
              </w:rPr>
            </w:pPr>
          </w:p>
          <w:p w14:paraId="000002DF"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b/>
              </w:rPr>
              <w:t>$3,300</w:t>
            </w:r>
            <w:r>
              <w:rPr>
                <w:rFonts w:ascii="Arial Narrow" w:eastAsia="Arial Narrow" w:hAnsi="Arial Narrow" w:cs="Arial Narrow"/>
              </w:rPr>
              <w:t>¹¹</w:t>
            </w:r>
          </w:p>
        </w:tc>
      </w:tr>
      <w:tr w:rsidR="006B00F8" w14:paraId="329297BF" w14:textId="77777777">
        <w:trPr>
          <w:jc w:val="center"/>
        </w:trPr>
        <w:tc>
          <w:tcPr>
            <w:tcW w:w="3675" w:type="dxa"/>
            <w:shd w:val="clear" w:color="auto" w:fill="auto"/>
            <w:tcMar>
              <w:top w:w="100" w:type="dxa"/>
              <w:left w:w="100" w:type="dxa"/>
              <w:bottom w:w="100" w:type="dxa"/>
              <w:right w:w="100" w:type="dxa"/>
            </w:tcMar>
          </w:tcPr>
          <w:p w14:paraId="000002E0"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3285" w:type="dxa"/>
            <w:shd w:val="clear" w:color="auto" w:fill="auto"/>
            <w:tcMar>
              <w:top w:w="100" w:type="dxa"/>
              <w:left w:w="100" w:type="dxa"/>
              <w:bottom w:w="100" w:type="dxa"/>
              <w:right w:w="100" w:type="dxa"/>
            </w:tcMar>
          </w:tcPr>
          <w:p w14:paraId="000002E1"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6B00F8" w14:paraId="3CD43F3F" w14:textId="77777777">
        <w:trPr>
          <w:jc w:val="center"/>
        </w:trPr>
        <w:tc>
          <w:tcPr>
            <w:tcW w:w="3675" w:type="dxa"/>
            <w:shd w:val="clear" w:color="auto" w:fill="auto"/>
            <w:tcMar>
              <w:top w:w="100" w:type="dxa"/>
              <w:left w:w="100" w:type="dxa"/>
              <w:bottom w:w="100" w:type="dxa"/>
              <w:right w:w="100" w:type="dxa"/>
            </w:tcMar>
          </w:tcPr>
          <w:p w14:paraId="000002E2"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(2-year unlimited)</w:t>
            </w:r>
          </w:p>
        </w:tc>
        <w:tc>
          <w:tcPr>
            <w:tcW w:w="3285" w:type="dxa"/>
            <w:shd w:val="clear" w:color="auto" w:fill="auto"/>
            <w:tcMar>
              <w:top w:w="100" w:type="dxa"/>
              <w:left w:w="100" w:type="dxa"/>
              <w:bottom w:w="100" w:type="dxa"/>
              <w:right w:w="100" w:type="dxa"/>
            </w:tcMar>
          </w:tcPr>
          <w:p w14:paraId="000002E3"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highlight w:val="white"/>
              </w:rPr>
              <w:t>$239.99</w:t>
            </w:r>
          </w:p>
        </w:tc>
      </w:tr>
      <w:tr w:rsidR="006B00F8" w14:paraId="358B2AF4" w14:textId="77777777">
        <w:trPr>
          <w:jc w:val="center"/>
        </w:trPr>
        <w:tc>
          <w:tcPr>
            <w:tcW w:w="3675" w:type="dxa"/>
            <w:shd w:val="clear" w:color="auto" w:fill="auto"/>
            <w:tcMar>
              <w:top w:w="100" w:type="dxa"/>
              <w:left w:w="100" w:type="dxa"/>
              <w:bottom w:w="100" w:type="dxa"/>
              <w:right w:w="100" w:type="dxa"/>
            </w:tcMar>
          </w:tcPr>
          <w:p w14:paraId="000002E4" w14:textId="77777777" w:rsidR="006B00F8" w:rsidRDefault="001A05D2">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3285" w:type="dxa"/>
            <w:shd w:val="clear" w:color="auto" w:fill="auto"/>
            <w:tcMar>
              <w:top w:w="100" w:type="dxa"/>
              <w:left w:w="100" w:type="dxa"/>
              <w:bottom w:w="100" w:type="dxa"/>
              <w:right w:w="100" w:type="dxa"/>
            </w:tcMar>
          </w:tcPr>
          <w:p w14:paraId="000002E5" w14:textId="77777777" w:rsidR="006B00F8" w:rsidRDefault="001A05D2">
            <w:pPr>
              <w:widowControl w:val="0"/>
              <w:rPr>
                <w:rFonts w:ascii="Arial Narrow" w:eastAsia="Arial Narrow" w:hAnsi="Arial Narrow" w:cs="Arial Narrow"/>
                <w:highlight w:val="white"/>
              </w:rPr>
            </w:pPr>
            <w:r>
              <w:rPr>
                <w:rFonts w:ascii="Arial Narrow" w:eastAsia="Arial Narrow" w:hAnsi="Arial Narrow" w:cs="Arial Narrow"/>
                <w:b/>
                <w:highlight w:val="white"/>
              </w:rPr>
              <w:t>$22,586.99</w:t>
            </w:r>
            <w:r>
              <w:rPr>
                <w:rFonts w:ascii="Arial Narrow" w:eastAsia="Arial Narrow" w:hAnsi="Arial Narrow" w:cs="Arial Narrow"/>
                <w:highlight w:val="white"/>
              </w:rPr>
              <w:t>*</w:t>
            </w:r>
          </w:p>
        </w:tc>
      </w:tr>
    </w:tbl>
    <w:p w14:paraId="000002E6" w14:textId="77777777" w:rsidR="006B00F8" w:rsidRDefault="001A05D2">
      <w:pPr>
        <w:ind w:left="720"/>
        <w:rPr>
          <w:rFonts w:ascii="Arial Narrow" w:eastAsia="Arial Narrow" w:hAnsi="Arial Narrow" w:cs="Arial Narrow"/>
          <w:i/>
          <w:sz w:val="16"/>
          <w:szCs w:val="16"/>
        </w:rPr>
      </w:pPr>
      <w:r>
        <w:rPr>
          <w:rFonts w:ascii="Arial Narrow" w:eastAsia="Arial Narrow" w:hAnsi="Arial Narrow" w:cs="Arial Narrow"/>
          <w:b/>
          <w:u w:val="single"/>
        </w:rPr>
        <w:tab/>
      </w:r>
      <w:r>
        <w:rPr>
          <w:rFonts w:ascii="Arial Narrow" w:eastAsia="Arial Narrow" w:hAnsi="Arial Narrow" w:cs="Arial Narrow"/>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000002E7" w14:textId="77777777" w:rsidR="006B00F8" w:rsidRDefault="001A05D2">
      <w:pPr>
        <w:widowControl w:val="0"/>
        <w:ind w:left="720" w:firstLine="720"/>
        <w:rPr>
          <w:rFonts w:ascii="Arial Narrow" w:eastAsia="Arial Narrow" w:hAnsi="Arial Narrow" w:cs="Arial Narrow"/>
          <w:i/>
          <w:sz w:val="16"/>
          <w:szCs w:val="16"/>
        </w:rPr>
      </w:pPr>
      <w:r>
        <w:rPr>
          <w:rFonts w:ascii="Arial Narrow" w:eastAsia="Arial Narrow" w:hAnsi="Arial Narrow" w:cs="Arial Narrow"/>
          <w:highlight w:val="white"/>
        </w:rPr>
        <w:t>¹¹</w:t>
      </w:r>
      <w:r>
        <w:rPr>
          <w:rFonts w:ascii="Arial Narrow" w:eastAsia="Arial Narrow" w:hAnsi="Arial Narrow" w:cs="Arial Narrow"/>
          <w:i/>
          <w:sz w:val="18"/>
          <w:szCs w:val="18"/>
          <w:highlight w:val="white"/>
        </w:rPr>
        <w:t>General Education Credits will vary for students with qualifying transferring credits.</w:t>
      </w:r>
      <w:r>
        <w:rPr>
          <w:rFonts w:ascii="Arial Narrow" w:eastAsia="Arial Narrow" w:hAnsi="Arial Narrow" w:cs="Arial Narrow"/>
          <w:i/>
          <w:highlight w:val="white"/>
        </w:rPr>
        <w:t xml:space="preserve"> </w:t>
      </w:r>
    </w:p>
    <w:p w14:paraId="000002E8" w14:textId="77777777" w:rsidR="006B00F8" w:rsidRDefault="001A05D2">
      <w:pPr>
        <w:ind w:left="1440"/>
        <w:rPr>
          <w:rFonts w:ascii="Arial Narrow" w:eastAsia="Arial Narrow" w:hAnsi="Arial Narrow" w:cs="Arial Narrow"/>
          <w:i/>
          <w:sz w:val="18"/>
          <w:szCs w:val="18"/>
        </w:rPr>
      </w:pPr>
      <w:r>
        <w:rPr>
          <w:rFonts w:ascii="Arial Narrow" w:eastAsia="Arial Narrow" w:hAnsi="Arial Narrow" w:cs="Arial Narrow"/>
          <w:highlight w:val="white"/>
        </w:rPr>
        <w:t>*</w:t>
      </w:r>
      <w:r>
        <w:rPr>
          <w:rFonts w:ascii="Arial Narrow" w:eastAsia="Arial Narrow" w:hAnsi="Arial Narrow" w:cs="Arial Narrow"/>
          <w:i/>
          <w:sz w:val="16"/>
          <w:szCs w:val="16"/>
          <w:highlight w:val="white"/>
        </w:rPr>
        <w:t>Only $22,100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000002E9" w14:textId="21769FD9" w:rsidR="006B00F8" w:rsidRDefault="001A05D2">
      <w:pPr>
        <w:ind w:left="720"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These are the current prices which are subject to </w:t>
      </w:r>
      <w:r w:rsidR="00AC357D">
        <w:rPr>
          <w:rFonts w:ascii="Arial Narrow" w:eastAsia="Arial Narrow" w:hAnsi="Arial Narrow" w:cs="Arial Narrow"/>
          <w:i/>
          <w:sz w:val="18"/>
          <w:szCs w:val="18"/>
        </w:rPr>
        <w:t>change. Length</w:t>
      </w:r>
      <w:r>
        <w:rPr>
          <w:rFonts w:ascii="Arial Narrow" w:eastAsia="Arial Narrow" w:hAnsi="Arial Narrow" w:cs="Arial Narrow"/>
          <w:i/>
          <w:sz w:val="18"/>
          <w:szCs w:val="18"/>
        </w:rPr>
        <w:t xml:space="preserve"> of Program does not include any breaks or holidays. </w:t>
      </w:r>
    </w:p>
    <w:p w14:paraId="000002EA" w14:textId="77777777" w:rsidR="006B00F8" w:rsidRDefault="006B00F8">
      <w:pPr>
        <w:ind w:left="720" w:firstLine="720"/>
        <w:rPr>
          <w:rFonts w:ascii="Arial Narrow" w:eastAsia="Arial Narrow" w:hAnsi="Arial Narrow" w:cs="Arial Narrow"/>
          <w:i/>
          <w:sz w:val="18"/>
          <w:szCs w:val="18"/>
        </w:rPr>
      </w:pPr>
    </w:p>
    <w:p w14:paraId="000002EB" w14:textId="77777777" w:rsidR="006B00F8" w:rsidRDefault="006B00F8">
      <w:pPr>
        <w:ind w:left="720"/>
        <w:rPr>
          <w:rFonts w:ascii="Arial Narrow" w:eastAsia="Arial Narrow" w:hAnsi="Arial Narrow" w:cs="Arial Narrow"/>
          <w:b/>
          <w:u w:val="single"/>
        </w:rPr>
      </w:pPr>
    </w:p>
    <w:p w14:paraId="000002EC" w14:textId="77777777" w:rsidR="006B00F8" w:rsidRDefault="006B00F8">
      <w:pPr>
        <w:jc w:val="both"/>
        <w:rPr>
          <w:rFonts w:ascii="Arial Narrow" w:eastAsia="Arial Narrow" w:hAnsi="Arial Narrow" w:cs="Arial Narrow"/>
          <w:b/>
        </w:rPr>
      </w:pPr>
    </w:p>
    <w:p w14:paraId="000002ED" w14:textId="77777777" w:rsidR="006B00F8" w:rsidRDefault="001A05D2">
      <w:pPr>
        <w:jc w:val="both"/>
        <w:rPr>
          <w:rFonts w:ascii="Arial Narrow" w:eastAsia="Arial Narrow" w:hAnsi="Arial Narrow" w:cs="Arial Narrow"/>
        </w:rPr>
      </w:pPr>
      <w:r>
        <w:rPr>
          <w:rFonts w:ascii="Arial Narrow" w:eastAsia="Arial Narrow" w:hAnsi="Arial Narrow" w:cs="Arial Narrow"/>
          <w:b/>
        </w:rPr>
        <w:t xml:space="preserve">Surgical Technology Students attending the Degree Program will require the 2-year unlimited access to Cengage which is $239.99 to be paid by the student before orientation at:  </w:t>
      </w:r>
      <w:hyperlink r:id="rId22">
        <w:r>
          <w:rPr>
            <w:rFonts w:ascii="Arial Narrow" w:eastAsia="Arial Narrow" w:hAnsi="Arial Narrow" w:cs="Arial Narrow"/>
            <w:highlight w:val="white"/>
            <w:u w:val="single"/>
          </w:rPr>
          <w:t>https://www.cengage.com/unlimited/</w:t>
        </w:r>
      </w:hyperlink>
    </w:p>
    <w:p w14:paraId="000002EE" w14:textId="77777777" w:rsidR="006B00F8" w:rsidRDefault="006B00F8">
      <w:pPr>
        <w:rPr>
          <w:rFonts w:ascii="Arial Narrow" w:eastAsia="Arial Narrow" w:hAnsi="Arial Narrow" w:cs="Arial Narrow"/>
          <w:b/>
          <w:highlight w:val="white"/>
          <w:u w:val="single"/>
        </w:rPr>
      </w:pPr>
    </w:p>
    <w:p w14:paraId="000002EF"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SVSTI does not currently participate in any Federal financial aid programs</w:t>
      </w:r>
    </w:p>
    <w:p w14:paraId="000002F0" w14:textId="4B0113F8" w:rsidR="006B00F8" w:rsidRDefault="00AC357D">
      <w:pPr>
        <w:numPr>
          <w:ilvl w:val="0"/>
          <w:numId w:val="1"/>
        </w:numPr>
        <w:jc w:val="both"/>
        <w:rPr>
          <w:rFonts w:ascii="Arial Narrow" w:eastAsia="Arial Narrow" w:hAnsi="Arial Narrow" w:cs="Arial Narrow"/>
        </w:rPr>
      </w:pPr>
      <w:r>
        <w:rPr>
          <w:rFonts w:ascii="Arial Narrow" w:eastAsia="Arial Narrow" w:hAnsi="Arial Narrow" w:cs="Arial Narrow"/>
          <w:b/>
        </w:rPr>
        <w:lastRenderedPageBreak/>
        <w:t>SVSTI accepts</w:t>
      </w:r>
      <w:r w:rsidR="001A05D2">
        <w:rPr>
          <w:rFonts w:ascii="Arial Narrow" w:eastAsia="Arial Narrow" w:hAnsi="Arial Narrow" w:cs="Arial Narrow"/>
          <w:b/>
        </w:rPr>
        <w:t xml:space="preserve"> CALJOB grants </w:t>
      </w:r>
      <w:hyperlink r:id="rId23">
        <w:r w:rsidR="001A05D2">
          <w:rPr>
            <w:rFonts w:ascii="Arial Narrow" w:eastAsia="Arial Narrow" w:hAnsi="Arial Narrow" w:cs="Arial Narrow"/>
            <w:u w:val="single"/>
          </w:rPr>
          <w:t>https://www.caljobs.ca.gov/</w:t>
        </w:r>
      </w:hyperlink>
    </w:p>
    <w:p w14:paraId="000002F1"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SVSTI requires a non-refundable registration fee of $100 that will be applied towards tuition cost.</w:t>
      </w:r>
    </w:p>
    <w:p w14:paraId="000002F2" w14:textId="42737E1A"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SVSTI can provide payment arrangements after a $3400 deposit is made.  Term one will have a balance of $3400. This may be paid weekly, bi-weekly or monthly until paid in full before the end of Term. Terms </w:t>
      </w:r>
      <w:r w:rsidR="00AC357D">
        <w:rPr>
          <w:rFonts w:ascii="Arial Narrow" w:eastAsia="Arial Narrow" w:hAnsi="Arial Narrow" w:cs="Arial Narrow"/>
        </w:rPr>
        <w:t>two and</w:t>
      </w:r>
      <w:r>
        <w:rPr>
          <w:rFonts w:ascii="Arial Narrow" w:eastAsia="Arial Narrow" w:hAnsi="Arial Narrow" w:cs="Arial Narrow"/>
        </w:rPr>
        <w:t xml:space="preserve"> three will accrue a balance of $6000 and can be paid weekly, bi-weekly or monthly until paid in full before the end of the Term. A student’s payment plan must be pre-approved and must be paid prior to the beginning of the next term.</w:t>
      </w:r>
    </w:p>
    <w:p w14:paraId="000002F3" w14:textId="77777777" w:rsidR="006B00F8" w:rsidRDefault="001A05D2">
      <w:pPr>
        <w:numPr>
          <w:ilvl w:val="0"/>
          <w:numId w:val="1"/>
        </w:numPr>
        <w:spacing w:line="276" w:lineRule="auto"/>
        <w:jc w:val="both"/>
      </w:pPr>
      <w:r>
        <w:rPr>
          <w:rFonts w:ascii="Arial Narrow" w:eastAsia="Arial Narrow" w:hAnsi="Arial Narrow" w:cs="Arial Narrow"/>
          <w:b/>
        </w:rPr>
        <w:t xml:space="preserve">SVSTI accepts CALJOB grants for Surgical Technology  </w:t>
      </w:r>
      <w:hyperlink r:id="rId24">
        <w:r>
          <w:rPr>
            <w:rFonts w:ascii="Arial Narrow" w:eastAsia="Arial Narrow" w:hAnsi="Arial Narrow" w:cs="Arial Narrow"/>
            <w:u w:val="single"/>
          </w:rPr>
          <w:t>https://www.caljobs.ca.gov/</w:t>
        </w:r>
      </w:hyperlink>
    </w:p>
    <w:p w14:paraId="000002F4" w14:textId="54AAB1C2"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Payment is the sole responsibility of the </w:t>
      </w:r>
      <w:r w:rsidR="00AC357D">
        <w:rPr>
          <w:rFonts w:ascii="Arial Narrow" w:eastAsia="Arial Narrow" w:hAnsi="Arial Narrow" w:cs="Arial Narrow"/>
        </w:rPr>
        <w:t>student,</w:t>
      </w:r>
      <w:r>
        <w:rPr>
          <w:rFonts w:ascii="Arial Narrow" w:eastAsia="Arial Narrow" w:hAnsi="Arial Narrow" w:cs="Arial Narrow"/>
        </w:rPr>
        <w:t xml:space="preserve"> and all amounts due must be made in full before a student can advance to the next Term and graduate</w:t>
      </w:r>
    </w:p>
    <w:p w14:paraId="000002F5" w14:textId="6356753C"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b/>
        </w:rPr>
        <w:t xml:space="preserve">SVSTI does not guarantee job placement </w:t>
      </w:r>
      <w:r>
        <w:rPr>
          <w:rFonts w:ascii="Arial Narrow" w:eastAsia="Arial Narrow" w:hAnsi="Arial Narrow" w:cs="Arial Narrow"/>
        </w:rPr>
        <w:t xml:space="preserve">however, we do provide clinical placement as part of the Curriculum which may lead to professional placement. The tuition </w:t>
      </w:r>
      <w:r w:rsidR="00AC357D">
        <w:rPr>
          <w:rFonts w:ascii="Arial Narrow" w:eastAsia="Arial Narrow" w:hAnsi="Arial Narrow" w:cs="Arial Narrow"/>
        </w:rPr>
        <w:t>includes</w:t>
      </w:r>
      <w:r>
        <w:rPr>
          <w:rFonts w:ascii="Arial Narrow" w:eastAsia="Arial Narrow" w:hAnsi="Arial Narrow" w:cs="Arial Narrow"/>
        </w:rPr>
        <w:t xml:space="preserve"> Externship Placement</w:t>
      </w:r>
    </w:p>
    <w:p w14:paraId="000002F6"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There might be additional fees associated with immunizations as per request from clinical sites paid by Student </w:t>
      </w:r>
    </w:p>
    <w:p w14:paraId="000002F7"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Students will be required to purchase their own black scrubs to wear on campus and to clinical sites if the site does not provide.  </w:t>
      </w:r>
    </w:p>
    <w:p w14:paraId="000002F8"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The LMS online platform (Canvas) needed for coursework is provided to students at no additional cost, however, Surgical Technology requires Student to purchase Cengage</w:t>
      </w:r>
    </w:p>
    <w:p w14:paraId="000002F9"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SVSTI assumes the cost for background &amp; drug testing per-request from clinical sites   </w:t>
      </w:r>
    </w:p>
    <w:p w14:paraId="000002FA" w14:textId="76103012"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The STRF as of Feb 8, </w:t>
      </w:r>
      <w:r w:rsidR="00AC357D">
        <w:rPr>
          <w:rFonts w:ascii="Arial Narrow" w:eastAsia="Arial Narrow" w:hAnsi="Arial Narrow" w:cs="Arial Narrow"/>
        </w:rPr>
        <w:t>20</w:t>
      </w:r>
      <w:r w:rsidR="00AC357D">
        <w:rPr>
          <w:rFonts w:ascii="Arial Narrow" w:eastAsia="Arial Narrow" w:hAnsi="Arial Narrow" w:cs="Arial Narrow"/>
          <w:highlight w:val="white"/>
        </w:rPr>
        <w:t>21,</w:t>
      </w:r>
      <w:r>
        <w:rPr>
          <w:rFonts w:ascii="Arial Narrow" w:eastAsia="Arial Narrow" w:hAnsi="Arial Narrow" w:cs="Arial Narrow"/>
          <w:highlight w:val="white"/>
        </w:rPr>
        <w:t xml:space="preserve"> is $0.50 for every $1000 paid</w:t>
      </w:r>
      <w:r>
        <w:rPr>
          <w:rFonts w:ascii="Arial Narrow" w:eastAsia="Arial Narrow" w:hAnsi="Arial Narrow" w:cs="Arial Narrow"/>
        </w:rPr>
        <w:t xml:space="preserve">. (nonrefundable). There are no additional institutional charges or fees. </w:t>
      </w:r>
    </w:p>
    <w:p w14:paraId="000002FB" w14:textId="77777777" w:rsidR="006B00F8" w:rsidRDefault="006B00F8">
      <w:pPr>
        <w:widowControl w:val="0"/>
        <w:pBdr>
          <w:top w:val="nil"/>
          <w:left w:val="nil"/>
          <w:bottom w:val="nil"/>
          <w:right w:val="nil"/>
          <w:between w:val="nil"/>
        </w:pBdr>
        <w:spacing w:before="44"/>
        <w:ind w:right="1401"/>
        <w:jc w:val="both"/>
        <w:rPr>
          <w:rFonts w:ascii="Arial Narrow" w:eastAsia="Arial Narrow" w:hAnsi="Arial Narrow" w:cs="Arial Narrow"/>
        </w:rPr>
      </w:pPr>
    </w:p>
    <w:p w14:paraId="000002FC"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Cancellations &amp; Refunds</w:t>
      </w:r>
    </w:p>
    <w:p w14:paraId="000002FD" w14:textId="3936828F" w:rsidR="006B00F8" w:rsidRDefault="001A05D2">
      <w:pPr>
        <w:numPr>
          <w:ilvl w:val="0"/>
          <w:numId w:val="1"/>
        </w:numPr>
        <w:pBdr>
          <w:top w:val="nil"/>
          <w:left w:val="nil"/>
          <w:bottom w:val="nil"/>
          <w:right w:val="nil"/>
          <w:between w:val="nil"/>
        </w:pBdr>
        <w:jc w:val="both"/>
      </w:pPr>
      <w:r>
        <w:rPr>
          <w:rFonts w:ascii="Arial Narrow" w:eastAsia="Arial Narrow" w:hAnsi="Arial Narrow" w:cs="Arial Narrow"/>
          <w:highlight w:val="white"/>
        </w:rPr>
        <w:t xml:space="preserve">SVSTI shall refund 100 percent of the amount paid for tuition </w:t>
      </w:r>
      <w:r>
        <w:rPr>
          <w:rFonts w:ascii="Arial Narrow" w:eastAsia="Arial Narrow" w:hAnsi="Arial Narrow" w:cs="Arial Narrow"/>
          <w:b/>
          <w:highlight w:val="white"/>
        </w:rPr>
        <w:t>(for Surgical Technology Program)</w:t>
      </w:r>
      <w:r>
        <w:rPr>
          <w:rFonts w:ascii="Arial Narrow" w:eastAsia="Arial Narrow" w:hAnsi="Arial Narrow" w:cs="Arial Narrow"/>
          <w:highlight w:val="white"/>
        </w:rPr>
        <w:t>, less a $100 registration fee if cancellation is made through attendance at the end of the business day of the 14</w:t>
      </w:r>
      <w:r>
        <w:rPr>
          <w:rFonts w:ascii="Arial Narrow" w:eastAsia="Arial Narrow" w:hAnsi="Arial Narrow" w:cs="Arial Narrow"/>
          <w:highlight w:val="white"/>
          <w:vertAlign w:val="superscript"/>
        </w:rPr>
        <w:t>th</w:t>
      </w:r>
      <w:r>
        <w:rPr>
          <w:rFonts w:ascii="Arial Narrow" w:eastAsia="Arial Narrow" w:hAnsi="Arial Narrow" w:cs="Arial Narrow"/>
          <w:highlight w:val="white"/>
        </w:rPr>
        <w:t xml:space="preserve"> calendar day of class session____/____/____ (date</w:t>
      </w:r>
      <w:r w:rsidR="00AC357D">
        <w:rPr>
          <w:rFonts w:ascii="Arial Narrow" w:eastAsia="Arial Narrow" w:hAnsi="Arial Narrow" w:cs="Arial Narrow"/>
          <w:highlight w:val="white"/>
        </w:rPr>
        <w:t>),</w:t>
      </w:r>
      <w:r>
        <w:rPr>
          <w:rFonts w:ascii="Arial Narrow" w:eastAsia="Arial Narrow" w:hAnsi="Arial Narrow" w:cs="Arial Narrow"/>
          <w:highlight w:val="white"/>
        </w:rPr>
        <w:t xml:space="preserve"> Cancelation must be made </w:t>
      </w:r>
      <w:r>
        <w:rPr>
          <w:rFonts w:ascii="Arial Narrow" w:eastAsia="Arial Narrow" w:hAnsi="Arial Narrow" w:cs="Arial Narrow"/>
        </w:rPr>
        <w:t xml:space="preserve">in writing via a letter in person, email or a certified letter sent to SVSTI. </w:t>
      </w:r>
    </w:p>
    <w:p w14:paraId="000002FE" w14:textId="77777777" w:rsidR="006B00F8" w:rsidRDefault="001A05D2">
      <w:pPr>
        <w:pBdr>
          <w:top w:val="nil"/>
          <w:left w:val="nil"/>
          <w:bottom w:val="nil"/>
          <w:right w:val="nil"/>
          <w:between w:val="nil"/>
        </w:pBdr>
        <w:ind w:left="720"/>
        <w:jc w:val="both"/>
        <w:rPr>
          <w:rFonts w:ascii="Arial Narrow" w:eastAsia="Arial Narrow" w:hAnsi="Arial Narrow" w:cs="Arial Narrow"/>
        </w:rPr>
      </w:pPr>
      <w:r>
        <w:rPr>
          <w:rFonts w:ascii="Arial Narrow" w:eastAsia="Arial Narrow" w:hAnsi="Arial Narrow" w:cs="Arial Narrow"/>
        </w:rPr>
        <w:t xml:space="preserve">If the student wishes to cancel, Cengage eBook fee of $179.99 or 239.99 is nonrefundable. </w:t>
      </w:r>
    </w:p>
    <w:p w14:paraId="000002FF" w14:textId="77777777" w:rsidR="006B00F8" w:rsidRDefault="001A05D2">
      <w:pPr>
        <w:numPr>
          <w:ilvl w:val="0"/>
          <w:numId w:val="1"/>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SVSTI shall refund 100 percent of the amount paid for tuition </w:t>
      </w:r>
      <w:r>
        <w:rPr>
          <w:rFonts w:ascii="Arial Narrow" w:eastAsia="Arial Narrow" w:hAnsi="Arial Narrow" w:cs="Arial Narrow"/>
          <w:b/>
        </w:rPr>
        <w:t>(for Sterile Processing Program)</w:t>
      </w:r>
      <w:r>
        <w:rPr>
          <w:rFonts w:ascii="Arial Narrow" w:eastAsia="Arial Narrow" w:hAnsi="Arial Narrow" w:cs="Arial Narrow"/>
        </w:rPr>
        <w:t xml:space="preserve">, less a $100 registration fee if cancellation is made through attendance at the first-class session, or the seventh day after enrollment, whichever is later. Cancelation must be made in writing via a letter in person, email or a certified letter sent to SVSTI. </w:t>
      </w:r>
    </w:p>
    <w:p w14:paraId="00000300" w14:textId="77777777" w:rsidR="006B00F8" w:rsidRDefault="001A05D2">
      <w:pPr>
        <w:numPr>
          <w:ilvl w:val="0"/>
          <w:numId w:val="1"/>
        </w:numPr>
        <w:pBdr>
          <w:top w:val="nil"/>
          <w:left w:val="nil"/>
          <w:bottom w:val="nil"/>
          <w:right w:val="nil"/>
          <w:between w:val="nil"/>
        </w:pBdr>
        <w:jc w:val="both"/>
      </w:pPr>
      <w:r>
        <w:rPr>
          <w:rFonts w:ascii="Arial Narrow" w:eastAsia="Arial Narrow" w:hAnsi="Arial Narrow" w:cs="Arial Narrow"/>
          <w:b/>
        </w:rPr>
        <w:t>STERILE PROCESSING - STUDENT’S RIGHT TO CANCEL</w:t>
      </w:r>
      <w:r>
        <w:rPr>
          <w:rFonts w:ascii="Arial Narrow" w:eastAsia="Arial Narrow" w:hAnsi="Arial Narrow" w:cs="Arial Narrow"/>
        </w:rPr>
        <w:t>: You have the right to cancel the enrollment agreement and obtain a refund of charges minus registration fee paid through attendance at the first-class session____/____/____ (date), or the seventh day after enrollment, whichever is later. The $100 non-refundable registration fee will not be refunded if the student elects to cancel.</w:t>
      </w:r>
    </w:p>
    <w:p w14:paraId="00000301" w14:textId="77777777" w:rsidR="006B00F8" w:rsidRDefault="001A05D2">
      <w:pPr>
        <w:numPr>
          <w:ilvl w:val="0"/>
          <w:numId w:val="1"/>
        </w:numPr>
        <w:jc w:val="both"/>
        <w:rPr>
          <w:rFonts w:ascii="Arial Narrow" w:eastAsia="Arial Narrow" w:hAnsi="Arial Narrow" w:cs="Arial Narrow"/>
        </w:rPr>
      </w:pPr>
      <w:r>
        <w:rPr>
          <w:rFonts w:ascii="Arial Narrow" w:eastAsia="Arial Narrow" w:hAnsi="Arial Narrow" w:cs="Arial Narrow"/>
          <w:b/>
        </w:rPr>
        <w:t>SURGICAL TECHNOLOGY - STUDENT’S RIGHT TO CANCEL</w:t>
      </w:r>
      <w:r>
        <w:rPr>
          <w:rFonts w:ascii="Arial Narrow" w:eastAsia="Arial Narrow" w:hAnsi="Arial Narrow" w:cs="Arial Narrow"/>
        </w:rPr>
        <w:t xml:space="preserve">: You have the right to cancel the enrollment agreement and obtain a refund of charges minus registration fee paid through attendance at the 14th class session____/____/____ (date), or the seventh day after enrollment, whichever is later. The $100 non-refundable registration fee will not be refunded if the student elects to cancel. </w:t>
      </w:r>
    </w:p>
    <w:p w14:paraId="00000302" w14:textId="77777777" w:rsidR="006B00F8" w:rsidRDefault="001A05D2">
      <w:pPr>
        <w:numPr>
          <w:ilvl w:val="0"/>
          <w:numId w:val="1"/>
        </w:numPr>
        <w:pBdr>
          <w:top w:val="nil"/>
          <w:left w:val="nil"/>
          <w:bottom w:val="nil"/>
          <w:right w:val="nil"/>
          <w:between w:val="nil"/>
        </w:pBdr>
        <w:spacing w:line="259" w:lineRule="auto"/>
      </w:pPr>
      <w:r>
        <w:rPr>
          <w:rFonts w:ascii="Arial Narrow" w:eastAsia="Arial Narrow" w:hAnsi="Arial Narrow" w:cs="Arial Narrow"/>
        </w:rPr>
        <w:t>Refunds for items to the student such as books, tools or other supplies should be handled separately from refund of tuition and other academic fees</w:t>
      </w:r>
    </w:p>
    <w:p w14:paraId="00000303" w14:textId="77777777" w:rsidR="006B00F8" w:rsidRDefault="001A05D2">
      <w:pPr>
        <w:numPr>
          <w:ilvl w:val="0"/>
          <w:numId w:val="1"/>
        </w:numPr>
        <w:pBdr>
          <w:top w:val="nil"/>
          <w:left w:val="nil"/>
          <w:bottom w:val="nil"/>
          <w:right w:val="nil"/>
          <w:between w:val="nil"/>
        </w:pBdr>
        <w:jc w:val="both"/>
      </w:pPr>
      <w:r>
        <w:rPr>
          <w:rFonts w:ascii="Arial Narrow" w:eastAsia="Arial Narrow" w:hAnsi="Arial Narrow" w:cs="Arial Narrow"/>
        </w:rPr>
        <w:lastRenderedPageBreak/>
        <w:t>Cancellation occurs when you give written notice of cancellation. This may be completed by mail, in person, by fax or email</w:t>
      </w:r>
      <w:r>
        <w:rPr>
          <w:rFonts w:ascii="Arial Narrow" w:eastAsia="Arial Narrow" w:hAnsi="Arial Narrow" w:cs="Arial Narrow"/>
          <w:b/>
        </w:rPr>
        <w:t> </w:t>
      </w:r>
    </w:p>
    <w:p w14:paraId="00000304" w14:textId="77777777" w:rsidR="006B00F8" w:rsidRDefault="001A05D2">
      <w:pPr>
        <w:numPr>
          <w:ilvl w:val="0"/>
          <w:numId w:val="1"/>
        </w:numPr>
        <w:pBdr>
          <w:top w:val="nil"/>
          <w:left w:val="nil"/>
          <w:bottom w:val="nil"/>
          <w:right w:val="nil"/>
          <w:between w:val="nil"/>
        </w:pBdr>
        <w:spacing w:after="160"/>
        <w:jc w:val="both"/>
      </w:pPr>
      <w:r>
        <w:rPr>
          <w:rFonts w:ascii="Arial Narrow" w:eastAsia="Arial Narrow" w:hAnsi="Arial Narrow" w:cs="Arial Narrow"/>
        </w:rPr>
        <w:t>SVSTI shall issue a refund within 45 days of a student’s written cancellation or withdraw</w:t>
      </w:r>
      <w:r>
        <w:rPr>
          <w:rFonts w:ascii="Arial Narrow" w:eastAsia="Arial Narrow" w:hAnsi="Arial Narrow" w:cs="Arial Narrow"/>
          <w:highlight w:val="white"/>
        </w:rPr>
        <w:t>al</w:t>
      </w:r>
    </w:p>
    <w:p w14:paraId="00000305" w14:textId="77777777" w:rsidR="006B00F8" w:rsidRDefault="006B00F8">
      <w:pPr>
        <w:pBdr>
          <w:top w:val="nil"/>
          <w:left w:val="nil"/>
          <w:bottom w:val="nil"/>
          <w:right w:val="nil"/>
          <w:between w:val="nil"/>
        </w:pBdr>
        <w:spacing w:after="160"/>
        <w:jc w:val="both"/>
        <w:rPr>
          <w:rFonts w:ascii="Arial Narrow" w:eastAsia="Arial Narrow" w:hAnsi="Arial Narrow" w:cs="Arial Narrow"/>
          <w:highlight w:val="white"/>
        </w:rPr>
      </w:pPr>
    </w:p>
    <w:p w14:paraId="00000306" w14:textId="77777777" w:rsidR="006B00F8" w:rsidRDefault="001A05D2">
      <w:pPr>
        <w:tabs>
          <w:tab w:val="left" w:pos="361"/>
        </w:tabs>
        <w:spacing w:before="1" w:after="280" w:line="360" w:lineRule="auto"/>
        <w:ind w:left="360" w:right="576"/>
        <w:jc w:val="both"/>
        <w:rPr>
          <w:rFonts w:ascii="Arial Narrow" w:eastAsia="Arial Narrow" w:hAnsi="Arial Narrow" w:cs="Arial Narrow"/>
          <w:b/>
        </w:rPr>
      </w:pPr>
      <w:r>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p>
    <w:p w14:paraId="00000307" w14:textId="77777777" w:rsidR="006B00F8" w:rsidRDefault="006B00F8">
      <w:pPr>
        <w:spacing w:line="360" w:lineRule="auto"/>
        <w:jc w:val="center"/>
        <w:rPr>
          <w:rFonts w:ascii="Arial Narrow" w:eastAsia="Arial Narrow" w:hAnsi="Arial Narrow" w:cs="Arial Narrow"/>
          <w:b/>
          <w:u w:val="single"/>
        </w:rPr>
      </w:pPr>
    </w:p>
    <w:p w14:paraId="00000308" w14:textId="77777777" w:rsidR="006B00F8" w:rsidRDefault="006B00F8">
      <w:pPr>
        <w:spacing w:line="360" w:lineRule="auto"/>
        <w:jc w:val="center"/>
        <w:rPr>
          <w:rFonts w:ascii="Arial Narrow" w:eastAsia="Arial Narrow" w:hAnsi="Arial Narrow" w:cs="Arial Narrow"/>
          <w:b/>
          <w:highlight w:val="cyan"/>
          <w:u w:val="single"/>
        </w:rPr>
      </w:pPr>
    </w:p>
    <w:p w14:paraId="00000309"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EXTERNSHIP POLICY</w:t>
      </w:r>
    </w:p>
    <w:p w14:paraId="0000030A" w14:textId="77777777" w:rsidR="006B00F8" w:rsidRDefault="001A05D2">
      <w:pPr>
        <w:spacing w:line="276" w:lineRule="auto"/>
        <w:jc w:val="both"/>
        <w:rPr>
          <w:rFonts w:ascii="Arial Narrow" w:eastAsia="Arial Narrow" w:hAnsi="Arial Narrow" w:cs="Arial Narrow"/>
          <w:b/>
        </w:rPr>
      </w:pPr>
      <w:r>
        <w:rPr>
          <w:rFonts w:ascii="Arial Narrow" w:eastAsia="Arial Narrow" w:hAnsi="Arial Narrow" w:cs="Arial Narrow"/>
        </w:rPr>
        <w:t xml:space="preserve">The following are basic rules for your upcoming externships. These policies reflect the policies employers require of a paid employee. This means that you are expected to approach your externship site with the same level of maturity and professionalism that is expected at any medical facility. Keep in mind, your behavior and level of professionalism reflects not only upon you or staff members, but on SVSTI as well. </w:t>
      </w:r>
    </w:p>
    <w:p w14:paraId="0000030B"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These rules include, but are not limited to:</w:t>
      </w:r>
    </w:p>
    <w:p w14:paraId="0000030C"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You will be assigned a clinical site.  If you refuse the assigned site, it could significantly delay the start of your externship or even risk the possibility of being removed from the program</w:t>
      </w:r>
    </w:p>
    <w:p w14:paraId="0000030D"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If you are removed from a site for </w:t>
      </w:r>
      <w:r>
        <w:rPr>
          <w:rFonts w:ascii="Arial Narrow" w:eastAsia="Arial Narrow" w:hAnsi="Arial Narrow" w:cs="Arial Narrow"/>
          <w:b/>
        </w:rPr>
        <w:t>ANY</w:t>
      </w:r>
      <w:r>
        <w:rPr>
          <w:rFonts w:ascii="Arial Narrow" w:eastAsia="Arial Narrow" w:hAnsi="Arial Narrow" w:cs="Arial Narrow"/>
        </w:rPr>
        <w:t xml:space="preserve"> reason, it will result in expulsion from the program</w:t>
      </w:r>
    </w:p>
    <w:p w14:paraId="0000030E"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First and foremost, you MUST conform to the rules, regulations, and policies of the facility. These include use of P.P.E. (personal protective equipment), rules of patient confidentiality (HIPAA), wearing of I.D badges, and any other facility-specific policies and procedures including but not limited to the cell phone use and attendance</w:t>
      </w:r>
    </w:p>
    <w:p w14:paraId="0000030F"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Adhere to SVSTI’s dress codes. This includes, but is not limited to, policies regarding the wearing of jewelry (including facial), cologne or perfume, no artificial/gel nails, and fingernail length/polish, etc. This means you must always present a professional appearance and conduct yourself accordingly</w:t>
      </w:r>
    </w:p>
    <w:p w14:paraId="00000310"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Tardiness is unacceptable. Allow yourself time to account for traffic/transportation delays as well as planning time to change into scrubs and be ready to start before your shift begins. This will not go unnoticed when it comes time to make the decision whether to hire you or not.  Understand that some sites require you to pay for parking</w:t>
      </w:r>
    </w:p>
    <w:p w14:paraId="00000311" w14:textId="77777777" w:rsidR="006B00F8" w:rsidRDefault="001A05D2">
      <w:pPr>
        <w:numPr>
          <w:ilvl w:val="0"/>
          <w:numId w:val="1"/>
        </w:numPr>
        <w:spacing w:line="276" w:lineRule="auto"/>
        <w:jc w:val="both"/>
      </w:pPr>
      <w:r>
        <w:rPr>
          <w:rFonts w:ascii="Arial Narrow" w:eastAsia="Arial Narrow" w:hAnsi="Arial Narrow" w:cs="Arial Narrow"/>
          <w:u w:val="single"/>
        </w:rPr>
        <w:t>Absences are unacceptable</w:t>
      </w:r>
      <w:r>
        <w:rPr>
          <w:rFonts w:ascii="Arial Narrow" w:eastAsia="Arial Narrow" w:hAnsi="Arial Narrow" w:cs="Arial Narrow"/>
        </w:rPr>
        <w:t xml:space="preserve"> except in cases of illness. If you are absent, late, or leave early for </w:t>
      </w:r>
      <w:r>
        <w:rPr>
          <w:rFonts w:ascii="Arial Narrow" w:eastAsia="Arial Narrow" w:hAnsi="Arial Narrow" w:cs="Arial Narrow"/>
          <w:b/>
        </w:rPr>
        <w:t>ANY</w:t>
      </w:r>
      <w:r>
        <w:rPr>
          <w:rFonts w:ascii="Arial Narrow" w:eastAsia="Arial Narrow" w:hAnsi="Arial Narrow" w:cs="Arial Narrow"/>
        </w:rPr>
        <w:t xml:space="preserve"> reason, you are required to #1) Notify your preceptor </w:t>
      </w:r>
      <w:r>
        <w:rPr>
          <w:rFonts w:ascii="Arial Narrow" w:eastAsia="Arial Narrow" w:hAnsi="Arial Narrow" w:cs="Arial Narrow"/>
          <w:b/>
          <w:u w:val="single"/>
        </w:rPr>
        <w:t>prior</w:t>
      </w:r>
      <w:r>
        <w:rPr>
          <w:rFonts w:ascii="Arial Narrow" w:eastAsia="Arial Narrow" w:hAnsi="Arial Narrow" w:cs="Arial Narrow"/>
        </w:rPr>
        <w:t xml:space="preserve"> to start of your shift, #2) notify Julie Hamrick at school </w:t>
      </w:r>
      <w:r>
        <w:rPr>
          <w:rFonts w:ascii="Arial Narrow" w:eastAsia="Arial Narrow" w:hAnsi="Arial Narrow" w:cs="Arial Narrow"/>
          <w:b/>
          <w:u w:val="single"/>
        </w:rPr>
        <w:t>prior</w:t>
      </w:r>
      <w:r>
        <w:rPr>
          <w:rFonts w:ascii="Arial Narrow" w:eastAsia="Arial Narrow" w:hAnsi="Arial Narrow" w:cs="Arial Narrow"/>
        </w:rPr>
        <w:t xml:space="preserve"> to the start of your shift. You are only allowed a total of </w:t>
      </w:r>
      <w:r>
        <w:rPr>
          <w:rFonts w:ascii="Arial Narrow" w:eastAsia="Arial Narrow" w:hAnsi="Arial Narrow" w:cs="Arial Narrow"/>
          <w:b/>
        </w:rPr>
        <w:t>(two) 2</w:t>
      </w:r>
      <w:r>
        <w:rPr>
          <w:rFonts w:ascii="Arial Narrow" w:eastAsia="Arial Narrow" w:hAnsi="Arial Narrow" w:cs="Arial Narrow"/>
        </w:rPr>
        <w:t xml:space="preserve"> absences during your rotation. If absences are in excess of 2 days, this could impact your clinical site assignment, and risk being removed from site and subsequent expulsion from the program</w:t>
      </w:r>
    </w:p>
    <w:p w14:paraId="00000312"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Every effort will be made to keep externship sites within a 2-hour commute of campus; however, this may not always be possible. Students are expected to attend where assigned </w:t>
      </w:r>
    </w:p>
    <w:p w14:paraId="00000313"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lastRenderedPageBreak/>
        <w:t xml:space="preserve"> If the student is unable to complete their SPD externship in the time (240 hours/6weeks) allowed due to unusual circumstances, an extension must be requested and a fee of $500 will be added to their tuition. If the student wishes to extend their externship for Sterile Processing, they must be pre-approved prior to beginning the externship </w:t>
      </w:r>
    </w:p>
    <w:p w14:paraId="00000314"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 xml:space="preserve">If the student fails Sterile Processing, they will be required to repeat the entire course and will be required to pay a fee of $1000 </w:t>
      </w:r>
    </w:p>
    <w:p w14:paraId="00000315" w14:textId="77777777"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rPr>
        <w:t>If the student fails any portion of the Surgical Technology program, they will be required to repeat the entire term they failed.  A repeat fee of $2500 will be added to the student’s tuition costs.  Students are only allowed two (2) attempts.  After the 2</w:t>
      </w:r>
      <w:r>
        <w:rPr>
          <w:rFonts w:ascii="Arial Narrow" w:eastAsia="Arial Narrow" w:hAnsi="Arial Narrow" w:cs="Arial Narrow"/>
          <w:vertAlign w:val="superscript"/>
        </w:rPr>
        <w:t>nd</w:t>
      </w:r>
      <w:r>
        <w:rPr>
          <w:rFonts w:ascii="Arial Narrow" w:eastAsia="Arial Narrow" w:hAnsi="Arial Narrow" w:cs="Arial Narrow"/>
        </w:rPr>
        <w:t xml:space="preserve"> failed term/class, they will be withdrawn from the Program </w:t>
      </w:r>
    </w:p>
    <w:p w14:paraId="00000316" w14:textId="03A27781" w:rsidR="006B00F8" w:rsidRDefault="001A05D2">
      <w:pPr>
        <w:numPr>
          <w:ilvl w:val="0"/>
          <w:numId w:val="1"/>
        </w:numPr>
        <w:pBdr>
          <w:top w:val="nil"/>
          <w:left w:val="nil"/>
          <w:bottom w:val="nil"/>
          <w:right w:val="nil"/>
          <w:between w:val="nil"/>
        </w:pBdr>
        <w:spacing w:line="276" w:lineRule="auto"/>
        <w:jc w:val="both"/>
      </w:pPr>
      <w:r>
        <w:rPr>
          <w:rFonts w:ascii="Arial Narrow" w:eastAsia="Arial Narrow" w:hAnsi="Arial Narrow" w:cs="Arial Narrow"/>
          <w:u w:val="single"/>
        </w:rPr>
        <w:t>ATTITUDE IS EVERYTHING</w:t>
      </w:r>
      <w:r>
        <w:rPr>
          <w:rFonts w:ascii="Arial Narrow" w:eastAsia="Arial Narrow" w:hAnsi="Arial Narrow" w:cs="Arial Narrow"/>
        </w:rPr>
        <w:t xml:space="preserve">, you are a student. You are there to learn. Keep this in mind. If you cannot professionally address the </w:t>
      </w:r>
      <w:r w:rsidR="00AC357D">
        <w:rPr>
          <w:rFonts w:ascii="Arial Narrow" w:eastAsia="Arial Narrow" w:hAnsi="Arial Narrow" w:cs="Arial Narrow"/>
        </w:rPr>
        <w:t>faculty</w:t>
      </w:r>
      <w:r>
        <w:rPr>
          <w:rFonts w:ascii="Arial Narrow" w:eastAsia="Arial Narrow" w:hAnsi="Arial Narrow" w:cs="Arial Narrow"/>
        </w:rPr>
        <w:t xml:space="preserve"> members of the School or the Clinical Site </w:t>
      </w:r>
      <w:r w:rsidR="00AC357D">
        <w:rPr>
          <w:rFonts w:ascii="Arial Narrow" w:eastAsia="Arial Narrow" w:hAnsi="Arial Narrow" w:cs="Arial Narrow"/>
        </w:rPr>
        <w:t>Staff,</w:t>
      </w:r>
      <w:r>
        <w:rPr>
          <w:rFonts w:ascii="Arial Narrow" w:eastAsia="Arial Narrow" w:hAnsi="Arial Narrow" w:cs="Arial Narrow"/>
        </w:rPr>
        <w:t xml:space="preserve"> you will be dropped from the Program</w:t>
      </w:r>
    </w:p>
    <w:p w14:paraId="00000317" w14:textId="77777777" w:rsidR="006B00F8" w:rsidRDefault="006B00F8">
      <w:pPr>
        <w:spacing w:line="360" w:lineRule="auto"/>
        <w:jc w:val="both"/>
        <w:rPr>
          <w:rFonts w:ascii="Arial Narrow" w:eastAsia="Arial Narrow" w:hAnsi="Arial Narrow" w:cs="Arial Narrow"/>
        </w:rPr>
      </w:pPr>
    </w:p>
    <w:p w14:paraId="00000318"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STUDENT LAB SAFETY &amp; MAINTENANCE POLICY</w:t>
      </w:r>
    </w:p>
    <w:p w14:paraId="00000319"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b/>
        </w:rPr>
        <w:t>Safety</w:t>
      </w:r>
      <w:r>
        <w:rPr>
          <w:rFonts w:ascii="Arial Narrow" w:eastAsia="Arial Narrow" w:hAnsi="Arial Narrow" w:cs="Arial Narrow"/>
        </w:rPr>
        <w:t xml:space="preserve"> of self and others is the primary concern in the laboratory setting.  To ensure the 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permitted to use related equipment. Students will be required to demonstrate appropriate safety with all equipment, techniques, and procedures in the laboratory prior to practicing as patients or clinicians.</w:t>
      </w:r>
    </w:p>
    <w:p w14:paraId="0000031A" w14:textId="77777777" w:rsidR="006B00F8" w:rsidRDefault="001A05D2">
      <w:pPr>
        <w:spacing w:line="276" w:lineRule="auto"/>
        <w:jc w:val="both"/>
        <w:rPr>
          <w:rFonts w:ascii="Arial Narrow" w:eastAsia="Arial Narrow" w:hAnsi="Arial Narrow" w:cs="Arial Narrow"/>
          <w:b/>
        </w:rPr>
      </w:pPr>
      <w:r>
        <w:rPr>
          <w:rFonts w:ascii="Arial Narrow" w:eastAsia="Arial Narrow" w:hAnsi="Arial Narrow" w:cs="Arial Narrow"/>
          <w:b/>
        </w:rPr>
        <w:t>General Lab Safety Rules and Policies:</w:t>
      </w:r>
    </w:p>
    <w:p w14:paraId="0000031B"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long sleeves are permitted under black scrub tops</w:t>
      </w:r>
    </w:p>
    <w:p w14:paraId="0000031C"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bulky/large/chunky jewelry. Simple necklaces and post earrings are permitted</w:t>
      </w:r>
    </w:p>
    <w:p w14:paraId="0000031D"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rings or bracelets of any kind</w:t>
      </w:r>
    </w:p>
    <w:p w14:paraId="0000031E"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hats of any kind are permitted in lab</w:t>
      </w:r>
    </w:p>
    <w:p w14:paraId="0000031F"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Minimal makeup is permitted</w:t>
      </w:r>
    </w:p>
    <w:p w14:paraId="4E086B2C" w14:textId="77777777" w:rsidR="00B734EB"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fake nails. Nails should be short, natural color without polish</w:t>
      </w:r>
    </w:p>
    <w:p w14:paraId="00000320" w14:textId="054D637D" w:rsidR="006B00F8" w:rsidRPr="00B734EB" w:rsidRDefault="00B734EB" w:rsidP="00B734EB">
      <w:pPr>
        <w:numPr>
          <w:ilvl w:val="0"/>
          <w:numId w:val="2"/>
        </w:numPr>
        <w:tabs>
          <w:tab w:val="left" w:pos="720"/>
        </w:tabs>
        <w:rPr>
          <w:rFonts w:ascii="Arial Narrow" w:eastAsia="Arial" w:hAnsi="Arial Narrow" w:cs="Arial"/>
        </w:rPr>
      </w:pPr>
      <w:r w:rsidRPr="00B734EB">
        <w:rPr>
          <w:rFonts w:ascii="Arial Narrow" w:eastAsia="Arial" w:hAnsi="Arial Narrow" w:cs="Arial"/>
        </w:rPr>
        <w:t xml:space="preserve">No unnatural hair colors  </w:t>
      </w:r>
      <w:r w:rsidR="001A05D2" w:rsidRPr="00B734EB">
        <w:rPr>
          <w:rFonts w:ascii="Arial Narrow" w:eastAsia="Arial Narrow" w:hAnsi="Arial Narrow" w:cs="Arial Narrow"/>
        </w:rPr>
        <w:t xml:space="preserve"> </w:t>
      </w:r>
    </w:p>
    <w:p w14:paraId="00000321"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Beards must be kept trimmed</w:t>
      </w:r>
    </w:p>
    <w:p w14:paraId="00000322"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Good personal hygiene must always be maintained </w:t>
      </w:r>
    </w:p>
    <w:p w14:paraId="00000323"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sterilizing items</w:t>
      </w:r>
    </w:p>
    <w:p w14:paraId="00000324"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disposing towels in hamper and folding clean ones</w:t>
      </w:r>
    </w:p>
    <w:p w14:paraId="00000325"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will be responsible for informing their instructor or Program Director when an item needs to be restocked.</w:t>
      </w:r>
    </w:p>
    <w:p w14:paraId="00000326"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Any accidents, injuries, or unexpected responses to intervention or skills being practiced must be immediately reported to the lab instructor</w:t>
      </w:r>
    </w:p>
    <w:p w14:paraId="00000327"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Students must report any unsafe situations to staff or faculty immediately   </w:t>
      </w:r>
    </w:p>
    <w:p w14:paraId="00000328"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Though every effort is made to ensure that all equipment is functioning properly, students must notify the instructor of any broken or malfunctioning equipment </w:t>
      </w:r>
    </w:p>
    <w:p w14:paraId="00000329"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Absolutely no cell phone use allowed during instruction time, this includes but is not limited to texting. If you are seen using your phone during class, you will be asked to put it away. If you are seen with your phone out a second time, your instructor has the authority to send you home for the day with an absence. </w:t>
      </w:r>
    </w:p>
    <w:p w14:paraId="0000032A"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You are considered tardy at one (1) minute past the scheduled start of class time. You will also be considered tardy if you leave class early.  Weekly lab evaluations cannot be made up. Door will be locked five (5) minutes after the start of class and an absence will be recorded for the student. </w:t>
      </w:r>
    </w:p>
    <w:p w14:paraId="0000032B"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Students are only permitted in the lab when an instructor is present.</w:t>
      </w:r>
    </w:p>
    <w:p w14:paraId="0000032C" w14:textId="77777777" w:rsidR="006B00F8" w:rsidRDefault="001A05D2">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No open toed shoes are permitted in the lab.</w:t>
      </w:r>
    </w:p>
    <w:p w14:paraId="0000032D" w14:textId="77777777" w:rsidR="006B00F8" w:rsidRDefault="001A05D2">
      <w:pPr>
        <w:numPr>
          <w:ilvl w:val="0"/>
          <w:numId w:val="2"/>
        </w:numPr>
        <w:pBdr>
          <w:top w:val="nil"/>
          <w:left w:val="nil"/>
          <w:bottom w:val="nil"/>
          <w:right w:val="nil"/>
          <w:between w:val="nil"/>
        </w:pBdr>
        <w:spacing w:after="160" w:line="276" w:lineRule="auto"/>
        <w:jc w:val="both"/>
        <w:rPr>
          <w:rFonts w:ascii="Arial Narrow" w:eastAsia="Arial Narrow" w:hAnsi="Arial Narrow" w:cs="Arial Narrow"/>
        </w:rPr>
      </w:pPr>
      <w:r>
        <w:rPr>
          <w:rFonts w:ascii="Arial Narrow" w:eastAsia="Arial Narrow" w:hAnsi="Arial Narrow" w:cs="Arial Narrow"/>
        </w:rPr>
        <w:t xml:space="preserve">Teamwork is expected. </w:t>
      </w:r>
    </w:p>
    <w:p w14:paraId="0000032E" w14:textId="77777777" w:rsidR="006B00F8" w:rsidRDefault="001A05D2">
      <w:pPr>
        <w:spacing w:after="5" w:line="276" w:lineRule="auto"/>
        <w:ind w:right="634"/>
        <w:jc w:val="both"/>
        <w:rPr>
          <w:rFonts w:ascii="Arial Narrow" w:eastAsia="Arial Narrow" w:hAnsi="Arial Narrow" w:cs="Arial Narrow"/>
          <w:b/>
        </w:rPr>
      </w:pPr>
      <w:r>
        <w:rPr>
          <w:rFonts w:ascii="Arial Narrow" w:eastAsia="Arial Narrow" w:hAnsi="Arial Narrow" w:cs="Arial Narrow"/>
          <w:b/>
        </w:rPr>
        <w:t xml:space="preserve">Lab Maintenance: </w:t>
      </w:r>
    </w:p>
    <w:p w14:paraId="0000032F" w14:textId="77777777" w:rsidR="006B00F8" w:rsidRDefault="001A05D2">
      <w:pPr>
        <w:numPr>
          <w:ilvl w:val="0"/>
          <w:numId w:val="4"/>
        </w:numPr>
        <w:pBdr>
          <w:top w:val="nil"/>
          <w:left w:val="nil"/>
          <w:bottom w:val="nil"/>
          <w:right w:val="nil"/>
          <w:between w:val="nil"/>
        </w:pBdr>
        <w:spacing w:line="276" w:lineRule="auto"/>
        <w:ind w:right="634"/>
        <w:jc w:val="both"/>
        <w:rPr>
          <w:rFonts w:ascii="Arial Narrow" w:eastAsia="Arial Narrow" w:hAnsi="Arial Narrow" w:cs="Arial Narrow"/>
          <w:b/>
        </w:rPr>
      </w:pPr>
      <w:r>
        <w:rPr>
          <w:rFonts w:ascii="Arial Narrow" w:eastAsia="Arial Narrow" w:hAnsi="Arial Narrow" w:cs="Arial Narrow"/>
        </w:rPr>
        <w:t>Students are responsible for cleaning the lab after every class session</w:t>
      </w:r>
    </w:p>
    <w:p w14:paraId="00000330" w14:textId="77777777" w:rsidR="006B00F8" w:rsidRDefault="001A05D2">
      <w:pPr>
        <w:numPr>
          <w:ilvl w:val="0"/>
          <w:numId w:val="4"/>
        </w:numPr>
        <w:pBdr>
          <w:top w:val="nil"/>
          <w:left w:val="nil"/>
          <w:bottom w:val="nil"/>
          <w:right w:val="nil"/>
          <w:between w:val="nil"/>
        </w:pBdr>
        <w:spacing w:line="276" w:lineRule="auto"/>
        <w:ind w:right="634"/>
        <w:jc w:val="both"/>
        <w:rPr>
          <w:rFonts w:ascii="Arial Narrow" w:eastAsia="Arial Narrow" w:hAnsi="Arial Narrow" w:cs="Arial Narrow"/>
          <w:b/>
        </w:rPr>
      </w:pPr>
      <w:r>
        <w:rPr>
          <w:rFonts w:ascii="Arial Narrow" w:eastAsia="Arial Narrow" w:hAnsi="Arial Narrow" w:cs="Arial Narrow"/>
        </w:rPr>
        <w:t xml:space="preserve">All equipment and treatment areas shall be cleaned following each use with an approved antimicrobial cleanser.  </w:t>
      </w:r>
    </w:p>
    <w:p w14:paraId="00000331" w14:textId="77777777" w:rsidR="006B00F8" w:rsidRDefault="001A05D2">
      <w:pPr>
        <w:numPr>
          <w:ilvl w:val="0"/>
          <w:numId w:val="21"/>
        </w:numPr>
        <w:pBdr>
          <w:top w:val="nil"/>
          <w:left w:val="nil"/>
          <w:bottom w:val="nil"/>
          <w:right w:val="nil"/>
          <w:between w:val="nil"/>
        </w:pBdr>
        <w:spacing w:line="276" w:lineRule="auto"/>
        <w:ind w:right="634"/>
        <w:jc w:val="both"/>
        <w:rPr>
          <w:b/>
        </w:rPr>
      </w:pPr>
      <w:r>
        <w:rPr>
          <w:rFonts w:ascii="Arial Narrow" w:eastAsia="Arial Narrow" w:hAnsi="Arial Narrow" w:cs="Arial Narrow"/>
        </w:rPr>
        <w:t>All counter tops/flat surfaces will be cleared off and cleaned.</w:t>
      </w:r>
    </w:p>
    <w:p w14:paraId="00000332" w14:textId="77777777" w:rsidR="006B00F8" w:rsidRDefault="001A05D2">
      <w:pPr>
        <w:numPr>
          <w:ilvl w:val="0"/>
          <w:numId w:val="21"/>
        </w:numPr>
        <w:pBdr>
          <w:top w:val="nil"/>
          <w:left w:val="nil"/>
          <w:bottom w:val="nil"/>
          <w:right w:val="nil"/>
          <w:between w:val="nil"/>
        </w:pBdr>
        <w:spacing w:line="276" w:lineRule="auto"/>
        <w:ind w:right="634"/>
        <w:jc w:val="both"/>
        <w:rPr>
          <w:b/>
        </w:rPr>
      </w:pPr>
      <w:r>
        <w:rPr>
          <w:rFonts w:ascii="Arial Narrow" w:eastAsia="Arial Narrow" w:hAnsi="Arial Narrow" w:cs="Arial Narrow"/>
        </w:rPr>
        <w:t>Timers will be turned off and placed on the whiteboard</w:t>
      </w:r>
    </w:p>
    <w:p w14:paraId="00000333" w14:textId="77777777" w:rsidR="006B00F8" w:rsidRDefault="001A05D2">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Floors will be swept &amp; mopped</w:t>
      </w:r>
    </w:p>
    <w:p w14:paraId="00000334" w14:textId="77777777" w:rsidR="006B00F8" w:rsidRDefault="001A05D2">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All equipment will be wiped down with disinfectant wipes</w:t>
      </w:r>
    </w:p>
    <w:p w14:paraId="00000335" w14:textId="77777777" w:rsidR="006B00F8" w:rsidRDefault="001A05D2">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 xml:space="preserve">All equipment &amp; supplies should be returned to their storage areas at the end of each lab session </w:t>
      </w:r>
    </w:p>
    <w:p w14:paraId="00000336" w14:textId="77777777" w:rsidR="006B00F8" w:rsidRDefault="001A05D2">
      <w:pPr>
        <w:numPr>
          <w:ilvl w:val="0"/>
          <w:numId w:val="21"/>
        </w:numPr>
        <w:pBdr>
          <w:top w:val="nil"/>
          <w:left w:val="nil"/>
          <w:bottom w:val="nil"/>
          <w:right w:val="nil"/>
          <w:between w:val="nil"/>
        </w:pBdr>
        <w:spacing w:line="276" w:lineRule="auto"/>
        <w:jc w:val="both"/>
      </w:pPr>
      <w:r>
        <w:rPr>
          <w:rFonts w:ascii="Arial Narrow" w:eastAsia="Arial Narrow" w:hAnsi="Arial Narrow" w:cs="Arial Narrow"/>
        </w:rPr>
        <w:t xml:space="preserve">Trash will be collected and taken out </w:t>
      </w:r>
    </w:p>
    <w:p w14:paraId="00000337" w14:textId="77777777" w:rsidR="006B00F8" w:rsidRDefault="001A05D2">
      <w:pPr>
        <w:numPr>
          <w:ilvl w:val="0"/>
          <w:numId w:val="4"/>
        </w:numPr>
        <w:pBdr>
          <w:top w:val="nil"/>
          <w:left w:val="nil"/>
          <w:bottom w:val="nil"/>
          <w:right w:val="nil"/>
          <w:between w:val="nil"/>
        </w:pBdr>
        <w:spacing w:after="160" w:line="276" w:lineRule="auto"/>
        <w:jc w:val="both"/>
        <w:rPr>
          <w:rFonts w:ascii="Arial Narrow" w:eastAsia="Arial Narrow" w:hAnsi="Arial Narrow" w:cs="Arial Narrow"/>
        </w:rPr>
      </w:pPr>
      <w:r>
        <w:rPr>
          <w:rFonts w:ascii="Arial Narrow" w:eastAsia="Arial Narrow" w:hAnsi="Arial Narrow" w:cs="Arial Narrow"/>
        </w:rPr>
        <w:t xml:space="preserve">Students should adhere to the </w:t>
      </w:r>
      <w:r>
        <w:rPr>
          <w:rFonts w:ascii="Arial Narrow" w:eastAsia="Arial Narrow" w:hAnsi="Arial Narrow" w:cs="Arial Narrow"/>
          <w:i/>
        </w:rPr>
        <w:t>Hazardous Materials</w:t>
      </w:r>
      <w:r>
        <w:rPr>
          <w:rFonts w:ascii="Arial Narrow" w:eastAsia="Arial Narrow" w:hAnsi="Arial Narrow" w:cs="Arial Narrow"/>
        </w:rPr>
        <w:t xml:space="preserve"> safety precautions while using chemical cleansers. </w:t>
      </w:r>
    </w:p>
    <w:p w14:paraId="00000338" w14:textId="77777777" w:rsidR="006B00F8" w:rsidRDefault="001A05D2">
      <w:pPr>
        <w:spacing w:line="360" w:lineRule="auto"/>
        <w:ind w:left="1260"/>
        <w:jc w:val="both"/>
        <w:rPr>
          <w:rFonts w:ascii="Arial Narrow" w:eastAsia="Arial Narrow" w:hAnsi="Arial Narrow" w:cs="Arial Narrow"/>
          <w:b/>
        </w:rPr>
      </w:pPr>
      <w:r>
        <w:rPr>
          <w:rFonts w:ascii="Arial Narrow" w:eastAsia="Arial Narrow" w:hAnsi="Arial Narrow" w:cs="Arial Narrow"/>
          <w:b/>
        </w:rPr>
        <w:t>No lab equipment or supplies may be removed without prior written consent of the lab</w:t>
      </w:r>
      <w:r>
        <w:rPr>
          <w:rFonts w:ascii="Arial Narrow" w:eastAsia="Arial Narrow" w:hAnsi="Arial Narrow" w:cs="Arial Narrow"/>
        </w:rPr>
        <w:t xml:space="preserve"> </w:t>
      </w:r>
      <w:r>
        <w:rPr>
          <w:rFonts w:ascii="Arial Narrow" w:eastAsia="Arial Narrow" w:hAnsi="Arial Narrow" w:cs="Arial Narrow"/>
          <w:b/>
        </w:rPr>
        <w:t>Instructor.</w:t>
      </w:r>
    </w:p>
    <w:p w14:paraId="00000339" w14:textId="77777777" w:rsidR="006B00F8" w:rsidRDefault="006B00F8">
      <w:pPr>
        <w:spacing w:line="360" w:lineRule="auto"/>
        <w:jc w:val="both"/>
        <w:rPr>
          <w:rFonts w:ascii="Arial Narrow" w:eastAsia="Arial Narrow" w:hAnsi="Arial Narrow" w:cs="Arial Narrow"/>
          <w:b/>
          <w:u w:val="single"/>
        </w:rPr>
      </w:pPr>
    </w:p>
    <w:p w14:paraId="0000033A"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b/>
          <w:u w:val="single"/>
        </w:rPr>
        <w:t>NEEDLESTICK PROTOCOLS</w:t>
      </w:r>
    </w:p>
    <w:p w14:paraId="0000033B"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b/>
        </w:rPr>
        <w:t>Always Observe Standard/Universal Precautions</w:t>
      </w:r>
    </w:p>
    <w:p w14:paraId="0000033C"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Should you suffer a needlestick injury or any blood/body fluid exposure, </w:t>
      </w:r>
      <w:r>
        <w:rPr>
          <w:rFonts w:ascii="Arial Narrow" w:eastAsia="Arial Narrow" w:hAnsi="Arial Narrow" w:cs="Arial Narrow"/>
          <w:i/>
          <w:u w:val="single"/>
        </w:rPr>
        <w:t>immediately</w:t>
      </w:r>
      <w:r>
        <w:rPr>
          <w:rFonts w:ascii="Arial Narrow" w:eastAsia="Arial Narrow" w:hAnsi="Arial Narrow" w:cs="Arial Narrow"/>
          <w:i/>
        </w:rPr>
        <w:t xml:space="preserve"> </w:t>
      </w:r>
      <w:r>
        <w:rPr>
          <w:rFonts w:ascii="Arial Narrow" w:eastAsia="Arial Narrow" w:hAnsi="Arial Narrow" w:cs="Arial Narrow"/>
          <w:i/>
          <w:u w:val="single"/>
        </w:rPr>
        <w:t>notify your preceptor</w:t>
      </w:r>
      <w:r>
        <w:rPr>
          <w:rFonts w:ascii="Arial Narrow" w:eastAsia="Arial Narrow" w:hAnsi="Arial Narrow" w:cs="Arial Narrow"/>
        </w:rPr>
        <w:t xml:space="preserve">. Do not be embarrassed, and </w:t>
      </w:r>
      <w:r>
        <w:rPr>
          <w:rFonts w:ascii="Arial Narrow" w:eastAsia="Arial Narrow" w:hAnsi="Arial Narrow" w:cs="Arial Narrow"/>
          <w:i/>
          <w:u w:val="single"/>
        </w:rPr>
        <w:t>do not wait</w:t>
      </w:r>
      <w:r>
        <w:rPr>
          <w:rFonts w:ascii="Arial Narrow" w:eastAsia="Arial Narrow" w:hAnsi="Arial Narrow" w:cs="Arial Narrow"/>
          <w:i/>
        </w:rPr>
        <w:t xml:space="preserve">. </w:t>
      </w:r>
      <w:r>
        <w:rPr>
          <w:rFonts w:ascii="Arial Narrow" w:eastAsia="Arial Narrow" w:hAnsi="Arial Narrow" w:cs="Arial Narrow"/>
        </w:rPr>
        <w:t>Drug prophylaxis following a high-risk exposure is time sensitive. Seek immediate help.</w:t>
      </w:r>
    </w:p>
    <w:p w14:paraId="0000033D" w14:textId="765A7FC6"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 xml:space="preserve">Scrub out, and immediately </w:t>
      </w:r>
      <w:r w:rsidR="00AC357D">
        <w:rPr>
          <w:rFonts w:ascii="Arial Narrow" w:eastAsia="Arial Narrow" w:hAnsi="Arial Narrow" w:cs="Arial Narrow"/>
        </w:rPr>
        <w:t>cleans</w:t>
      </w:r>
      <w:r>
        <w:rPr>
          <w:rFonts w:ascii="Arial Narrow" w:eastAsia="Arial Narrow" w:hAnsi="Arial Narrow" w:cs="Arial Narrow"/>
        </w:rPr>
        <w:t xml:space="preserve"> the wound/exposure site with liberal amounts of soap and water.</w:t>
      </w:r>
    </w:p>
    <w:p w14:paraId="0000033E"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Exposed oral and nasal mucosa should be decontaminated by vigorous flushing with water.</w:t>
      </w:r>
    </w:p>
    <w:p w14:paraId="0000033F"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Exposed eyes should be irrigated with copious amounts of clean water or sterile saline.</w:t>
      </w:r>
    </w:p>
    <w:p w14:paraId="00000340"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t>Follow all facility protocols, including reporting of the incident to the facility’s Employee Health Service.</w:t>
      </w:r>
    </w:p>
    <w:p w14:paraId="00000341" w14:textId="77777777" w:rsidR="006B00F8" w:rsidRDefault="001A05D2">
      <w:pPr>
        <w:spacing w:line="276" w:lineRule="auto"/>
        <w:jc w:val="both"/>
        <w:rPr>
          <w:rFonts w:ascii="Arial Narrow" w:eastAsia="Arial Narrow" w:hAnsi="Arial Narrow" w:cs="Arial Narrow"/>
          <w:i/>
        </w:rPr>
      </w:pPr>
      <w:r>
        <w:rPr>
          <w:rFonts w:ascii="Arial Narrow" w:eastAsia="Arial Narrow" w:hAnsi="Arial Narrow" w:cs="Arial Narrow"/>
        </w:rPr>
        <w:t xml:space="preserve">If the facility has not already drawn patient blood, then they will need to do so before the patient is released from the facility. </w:t>
      </w:r>
      <w:r>
        <w:rPr>
          <w:rFonts w:ascii="Arial Narrow" w:eastAsia="Arial Narrow" w:hAnsi="Arial Narrow" w:cs="Arial Narrow"/>
          <w:i/>
        </w:rPr>
        <w:t>Once the patient has been released from the facility, he/she is under no obligation to return to have their blood drawn.</w:t>
      </w:r>
    </w:p>
    <w:p w14:paraId="00000342"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Once facility protocols have been met, you </w:t>
      </w:r>
      <w:r>
        <w:rPr>
          <w:rFonts w:ascii="Arial Narrow" w:eastAsia="Arial Narrow" w:hAnsi="Arial Narrow" w:cs="Arial Narrow"/>
          <w:u w:val="single"/>
        </w:rPr>
        <w:t>must</w:t>
      </w:r>
      <w:r>
        <w:rPr>
          <w:rFonts w:ascii="Arial Narrow" w:eastAsia="Arial Narrow" w:hAnsi="Arial Narrow" w:cs="Arial Narrow"/>
          <w:i/>
        </w:rPr>
        <w:t xml:space="preserve"> </w:t>
      </w:r>
      <w:r>
        <w:rPr>
          <w:rFonts w:ascii="Arial Narrow" w:eastAsia="Arial Narrow" w:hAnsi="Arial Narrow" w:cs="Arial Narrow"/>
        </w:rPr>
        <w:t>contact the Program Director, Julie Hamrick, and immediately return to the campus in order to complete the Student Accident paperwork. This paperwork is time sensitive and must be completed on the same day of the incident with no exceptions.</w:t>
      </w:r>
    </w:p>
    <w:p w14:paraId="00000343" w14:textId="77777777" w:rsidR="006B00F8" w:rsidRDefault="006B00F8">
      <w:pPr>
        <w:spacing w:line="360" w:lineRule="auto"/>
        <w:jc w:val="both"/>
      </w:pPr>
    </w:p>
    <w:p w14:paraId="00000344" w14:textId="77777777" w:rsidR="006B00F8" w:rsidRDefault="001A05D2">
      <w:pPr>
        <w:tabs>
          <w:tab w:val="center" w:pos="4680"/>
        </w:tabs>
        <w:spacing w:after="240" w:line="360" w:lineRule="auto"/>
        <w:jc w:val="center"/>
        <w:rPr>
          <w:rFonts w:ascii="Arial Narrow" w:eastAsia="Arial Narrow" w:hAnsi="Arial Narrow" w:cs="Arial Narrow"/>
          <w:b/>
        </w:rPr>
      </w:pPr>
      <w:r>
        <w:rPr>
          <w:rFonts w:ascii="Arial Narrow" w:eastAsia="Arial Narrow" w:hAnsi="Arial Narrow" w:cs="Arial Narrow"/>
          <w:b/>
        </w:rPr>
        <w:t>SVSTI SIGN-OFF SHEET</w:t>
      </w:r>
    </w:p>
    <w:p w14:paraId="00000345" w14:textId="77777777" w:rsidR="006B00F8" w:rsidRDefault="001A05D2">
      <w:pPr>
        <w:tabs>
          <w:tab w:val="center" w:pos="4680"/>
        </w:tabs>
        <w:spacing w:after="240" w:line="360" w:lineRule="auto"/>
        <w:rPr>
          <w:rFonts w:ascii="Arial Narrow" w:eastAsia="Arial Narrow" w:hAnsi="Arial Narrow" w:cs="Arial Narrow"/>
          <w:b/>
        </w:rPr>
      </w:pPr>
      <w:r>
        <w:rPr>
          <w:rFonts w:ascii="Arial Narrow" w:eastAsia="Arial Narrow" w:hAnsi="Arial Narrow" w:cs="Arial Narrow"/>
          <w:b/>
        </w:rPr>
        <w:t xml:space="preserve">Initial All </w:t>
      </w:r>
    </w:p>
    <w:p w14:paraId="00000346" w14:textId="4A645A45"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understand that it is my responsibility to read and familiarize myself with the policies and </w:t>
      </w:r>
    </w:p>
    <w:p w14:paraId="00000347" w14:textId="0BF82D6D" w:rsidR="006B00F8" w:rsidRDefault="001A05D2">
      <w:pPr>
        <w:ind w:left="720"/>
        <w:rPr>
          <w:rFonts w:ascii="Arial Narrow" w:eastAsia="Arial Narrow" w:hAnsi="Arial Narrow" w:cs="Arial Narrow"/>
        </w:rPr>
      </w:pPr>
      <w:r>
        <w:rPr>
          <w:rFonts w:ascii="Arial Narrow" w:eastAsia="Arial Narrow" w:hAnsi="Arial Narrow" w:cs="Arial Narrow"/>
        </w:rPr>
        <w:t xml:space="preserve">procedures contained in the Academic Catalog &amp; Student Handbook which </w:t>
      </w:r>
      <w:r w:rsidR="00AC357D">
        <w:rPr>
          <w:rFonts w:ascii="Arial Narrow" w:eastAsia="Arial Narrow" w:hAnsi="Arial Narrow" w:cs="Arial Narrow"/>
        </w:rPr>
        <w:t>may be</w:t>
      </w:r>
      <w:r>
        <w:rPr>
          <w:rFonts w:ascii="Arial Narrow" w:eastAsia="Arial Narrow" w:hAnsi="Arial Narrow" w:cs="Arial Narrow"/>
        </w:rPr>
        <w:t xml:space="preserve"> found on the website at </w:t>
      </w:r>
      <w:hyperlink r:id="rId25">
        <w:r>
          <w:rPr>
            <w:rFonts w:ascii="Arial Narrow" w:eastAsia="Arial Narrow" w:hAnsi="Arial Narrow" w:cs="Arial Narrow"/>
            <w:u w:val="single"/>
          </w:rPr>
          <w:t>www.svsti.com</w:t>
        </w:r>
      </w:hyperlink>
    </w:p>
    <w:p w14:paraId="00000348" w14:textId="77C99044"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agree to always abide by the standards and accept full responsibility for my behavior on and </w:t>
      </w:r>
    </w:p>
    <w:p w14:paraId="00000349" w14:textId="77777777" w:rsidR="006B00F8" w:rsidRDefault="001A05D2">
      <w:pPr>
        <w:ind w:firstLine="720"/>
        <w:rPr>
          <w:rFonts w:ascii="Arial Narrow" w:eastAsia="Arial Narrow" w:hAnsi="Arial Narrow" w:cs="Arial Narrow"/>
        </w:rPr>
      </w:pPr>
      <w:r>
        <w:rPr>
          <w:rFonts w:ascii="Arial Narrow" w:eastAsia="Arial Narrow" w:hAnsi="Arial Narrow" w:cs="Arial Narrow"/>
        </w:rPr>
        <w:t xml:space="preserve">off campus. </w:t>
      </w:r>
    </w:p>
    <w:p w14:paraId="0000034A" w14:textId="31032DF5"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pledge to adopt the professional philosophy of SVSTI, perform my duties to the best of my ability </w:t>
      </w:r>
    </w:p>
    <w:p w14:paraId="0000034B" w14:textId="77777777" w:rsidR="006B00F8" w:rsidRDefault="001A05D2">
      <w:pPr>
        <w:ind w:firstLine="720"/>
        <w:rPr>
          <w:rFonts w:ascii="Arial Narrow" w:eastAsia="Arial Narrow" w:hAnsi="Arial Narrow" w:cs="Arial Narrow"/>
        </w:rPr>
      </w:pPr>
      <w:r>
        <w:rPr>
          <w:rFonts w:ascii="Arial Narrow" w:eastAsia="Arial Narrow" w:hAnsi="Arial Narrow" w:cs="Arial Narrow"/>
        </w:rPr>
        <w:t xml:space="preserve">and, upon graduation, will demonstrate pride in my career as a medical professional. </w:t>
      </w:r>
    </w:p>
    <w:p w14:paraId="0000034C" w14:textId="3BE190B0"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have read the externship policy and understand that if I decline an externship and/or get expelled </w:t>
      </w:r>
    </w:p>
    <w:p w14:paraId="0000034D" w14:textId="77777777" w:rsidR="006B00F8" w:rsidRDefault="001A05D2">
      <w:pPr>
        <w:ind w:firstLine="720"/>
        <w:rPr>
          <w:rFonts w:ascii="Arial Narrow" w:eastAsia="Arial Narrow" w:hAnsi="Arial Narrow" w:cs="Arial Narrow"/>
        </w:rPr>
      </w:pPr>
      <w:r>
        <w:rPr>
          <w:rFonts w:ascii="Arial Narrow" w:eastAsia="Arial Narrow" w:hAnsi="Arial Narrow" w:cs="Arial Narrow"/>
        </w:rPr>
        <w:t xml:space="preserve">from a site, I will be withdrawn from the Program without a completion grade. </w:t>
      </w:r>
    </w:p>
    <w:p w14:paraId="0000034E" w14:textId="4589D1A1"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accept that placement is based on availability and understand that most sites require a full-time </w:t>
      </w:r>
    </w:p>
    <w:p w14:paraId="0000034F" w14:textId="77777777" w:rsidR="006B00F8" w:rsidRDefault="001A05D2">
      <w:pPr>
        <w:ind w:firstLine="720"/>
        <w:rPr>
          <w:rFonts w:ascii="Arial Narrow" w:eastAsia="Arial Narrow" w:hAnsi="Arial Narrow" w:cs="Arial Narrow"/>
        </w:rPr>
      </w:pPr>
      <w:r>
        <w:rPr>
          <w:rFonts w:ascii="Arial Narrow" w:eastAsia="Arial Narrow" w:hAnsi="Arial Narrow" w:cs="Arial Narrow"/>
        </w:rPr>
        <w:t xml:space="preserve">schedule.  </w:t>
      </w:r>
    </w:p>
    <w:p w14:paraId="00000350" w14:textId="3D3766E7"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have read and understand the Lab Safety &amp; Maintenance Policy.</w:t>
      </w:r>
    </w:p>
    <w:p w14:paraId="00000351" w14:textId="16A02382"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have read and understand the Academic Policies.</w:t>
      </w:r>
    </w:p>
    <w:p w14:paraId="00000352" w14:textId="56BDA1E2"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have read &amp; signed the Technology Attestation form.</w:t>
      </w:r>
    </w:p>
    <w:p w14:paraId="00000353" w14:textId="230E3EFE"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have read and understand the Emergency Preparedness &amp; Response Plan.</w:t>
      </w:r>
    </w:p>
    <w:p w14:paraId="00000354" w14:textId="4C2EF416" w:rsidR="006B00F8" w:rsidRDefault="001A05D2">
      <w:pPr>
        <w:rPr>
          <w:rFonts w:ascii="Arial Narrow" w:eastAsia="Arial Narrow" w:hAnsi="Arial Narrow" w:cs="Arial Narrow"/>
        </w:rPr>
      </w:pPr>
      <w:r>
        <w:rPr>
          <w:rFonts w:ascii="Arial Narrow" w:eastAsia="Arial Narrow" w:hAnsi="Arial Narrow" w:cs="Arial Narrow"/>
        </w:rPr>
        <w:t>___</w:t>
      </w:r>
      <w:r w:rsidR="00AC357D">
        <w:rPr>
          <w:rFonts w:ascii="Arial Narrow" w:eastAsia="Arial Narrow" w:hAnsi="Arial Narrow" w:cs="Arial Narrow"/>
        </w:rPr>
        <w:t>_ I</w:t>
      </w:r>
      <w:r>
        <w:rPr>
          <w:rFonts w:ascii="Arial Narrow" w:eastAsia="Arial Narrow" w:hAnsi="Arial Narrow" w:cs="Arial Narrow"/>
        </w:rPr>
        <w:t xml:space="preserve"> accept that during COVID, Flu Season, Natural Disasters, etc. there could be a delay in </w:t>
      </w:r>
      <w:r w:rsidR="00AC357D">
        <w:rPr>
          <w:rFonts w:ascii="Arial Narrow" w:eastAsia="Arial Narrow" w:hAnsi="Arial Narrow" w:cs="Arial Narrow"/>
        </w:rPr>
        <w:t>me</w:t>
      </w:r>
      <w:r>
        <w:rPr>
          <w:rFonts w:ascii="Arial Narrow" w:eastAsia="Arial Narrow" w:hAnsi="Arial Narrow" w:cs="Arial Narrow"/>
        </w:rPr>
        <w:t xml:space="preserve"> </w:t>
      </w:r>
    </w:p>
    <w:p w14:paraId="00000355" w14:textId="77777777" w:rsidR="006B00F8" w:rsidRDefault="001A05D2">
      <w:pPr>
        <w:ind w:firstLine="720"/>
        <w:rPr>
          <w:rFonts w:ascii="Arial Narrow" w:eastAsia="Arial Narrow" w:hAnsi="Arial Narrow" w:cs="Arial Narrow"/>
        </w:rPr>
      </w:pPr>
      <w:r>
        <w:rPr>
          <w:rFonts w:ascii="Arial Narrow" w:eastAsia="Arial Narrow" w:hAnsi="Arial Narrow" w:cs="Arial Narrow"/>
        </w:rPr>
        <w:t xml:space="preserve">externship placement. </w:t>
      </w:r>
    </w:p>
    <w:p w14:paraId="00000356" w14:textId="77777777" w:rsidR="006B00F8" w:rsidRDefault="006B00F8">
      <w:pPr>
        <w:rPr>
          <w:rFonts w:ascii="Arial Narrow" w:eastAsia="Arial Narrow" w:hAnsi="Arial Narrow" w:cs="Arial Narrow"/>
        </w:rPr>
      </w:pPr>
    </w:p>
    <w:p w14:paraId="00000357" w14:textId="77777777" w:rsidR="006B00F8" w:rsidRDefault="006B00F8">
      <w:pPr>
        <w:tabs>
          <w:tab w:val="left" w:pos="-720"/>
        </w:tabs>
        <w:spacing w:after="240" w:line="360" w:lineRule="auto"/>
        <w:jc w:val="both"/>
        <w:rPr>
          <w:rFonts w:ascii="Arial Narrow" w:eastAsia="Arial Narrow" w:hAnsi="Arial Narrow" w:cs="Arial Narrow"/>
        </w:rPr>
      </w:pPr>
    </w:p>
    <w:p w14:paraId="00000358" w14:textId="77777777" w:rsidR="006B00F8" w:rsidRDefault="001A05D2">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Student Signature______________________________________________ Date: __________________</w:t>
      </w:r>
    </w:p>
    <w:p w14:paraId="00000359" w14:textId="77777777" w:rsidR="006B00F8" w:rsidRDefault="001A05D2">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Student Printed Name: _________________________________________________________________</w:t>
      </w:r>
    </w:p>
    <w:p w14:paraId="0000035A" w14:textId="77777777" w:rsidR="006B00F8" w:rsidRDefault="001A05D2">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Program: _______________________________________________________________</w:t>
      </w:r>
    </w:p>
    <w:p w14:paraId="0000035B" w14:textId="77777777" w:rsidR="006B00F8" w:rsidRDefault="001A05D2">
      <w:pPr>
        <w:tabs>
          <w:tab w:val="left" w:pos="-720"/>
        </w:tabs>
        <w:spacing w:after="240" w:line="360" w:lineRule="auto"/>
        <w:jc w:val="both"/>
        <w:rPr>
          <w:rFonts w:ascii="Arial Narrow" w:eastAsia="Arial Narrow" w:hAnsi="Arial Narrow" w:cs="Arial Narrow"/>
        </w:rPr>
      </w:pPr>
      <w:r>
        <w:rPr>
          <w:rFonts w:ascii="Arial Narrow" w:eastAsia="Arial Narrow" w:hAnsi="Arial Narrow" w:cs="Arial Narrow"/>
        </w:rPr>
        <w:t>SVSTI Signature: _______________________________________________ Date: __________________</w:t>
      </w:r>
    </w:p>
    <w:p w14:paraId="0000035C" w14:textId="77777777" w:rsidR="006B00F8" w:rsidRDefault="006B00F8">
      <w:pPr>
        <w:spacing w:line="360" w:lineRule="auto"/>
        <w:jc w:val="both"/>
        <w:rPr>
          <w:rFonts w:ascii="Arial Narrow" w:eastAsia="Arial Narrow" w:hAnsi="Arial Narrow" w:cs="Arial Narrow"/>
          <w:b/>
          <w:i/>
        </w:rPr>
      </w:pPr>
    </w:p>
    <w:p w14:paraId="0000035D" w14:textId="77777777" w:rsidR="006B00F8" w:rsidRDefault="001A05D2">
      <w:pPr>
        <w:spacing w:line="360" w:lineRule="auto"/>
        <w:jc w:val="both"/>
        <w:rPr>
          <w:rFonts w:ascii="Arial Narrow" w:eastAsia="Arial Narrow" w:hAnsi="Arial Narrow" w:cs="Arial Narrow"/>
          <w:b/>
          <w:i/>
        </w:rPr>
      </w:pPr>
      <w:r>
        <w:rPr>
          <w:rFonts w:ascii="Arial Narrow" w:eastAsia="Arial Narrow" w:hAnsi="Arial Narrow" w:cs="Arial Narrow"/>
          <w:b/>
          <w:i/>
        </w:rPr>
        <w:t xml:space="preserve">NOTICE CONCERNING TRANSFERABILITY OF CREDITS AND CREDENTIALS EARNED AT OUR INSTITUTION </w:t>
      </w:r>
    </w:p>
    <w:p w14:paraId="0000035E" w14:textId="77777777" w:rsidR="006B00F8" w:rsidRDefault="001A05D2">
      <w:pPr>
        <w:spacing w:line="276" w:lineRule="auto"/>
        <w:jc w:val="both"/>
        <w:rPr>
          <w:rFonts w:ascii="Arial Narrow" w:eastAsia="Arial Narrow" w:hAnsi="Arial Narrow" w:cs="Arial Narrow"/>
        </w:rPr>
      </w:pPr>
      <w:bookmarkStart w:id="13" w:name="_4d34og8" w:colFirst="0" w:colLast="0"/>
      <w:bookmarkEnd w:id="13"/>
      <w:r>
        <w:rPr>
          <w:rFonts w:ascii="Arial Narrow" w:eastAsia="Arial Narrow" w:hAnsi="Arial Narrow" w:cs="Arial Narrow"/>
        </w:rPr>
        <w:t xml:space="preserve">The transferability of credits you earn at SVSTI is at the complete discretion of the institution to which you may seek to transfer. Acceptance of the Certificate you earn in SVSTI’s Sterile Processing and/or Surgical </w:t>
      </w:r>
      <w:r>
        <w:rPr>
          <w:rFonts w:ascii="Arial Narrow" w:eastAsia="Arial Narrow" w:hAnsi="Arial Narrow" w:cs="Arial Narrow"/>
        </w:rPr>
        <w:lastRenderedPageBreak/>
        <w:t>Technology Programs is also at the complete discretion of the institution to which you may seek to transfer. If the Certificate and/or coursework that you earn at this institution is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seek to transfer after attending SVSTI to determine if your Certificate and/or coursework will transfer.</w:t>
      </w:r>
    </w:p>
    <w:p w14:paraId="0000035F" w14:textId="77777777" w:rsidR="006B00F8" w:rsidRDefault="001A05D2">
      <w:pPr>
        <w:pBdr>
          <w:top w:val="nil"/>
          <w:left w:val="nil"/>
          <w:bottom w:val="nil"/>
          <w:right w:val="nil"/>
          <w:between w:val="nil"/>
        </w:pBdr>
        <w:spacing w:before="240" w:after="240"/>
      </w:pPr>
      <w:r>
        <w:rPr>
          <w:rFonts w:ascii="Arial" w:eastAsia="Arial" w:hAnsi="Arial" w:cs="Arial"/>
          <w:b/>
          <w:sz w:val="22"/>
          <w:szCs w:val="22"/>
        </w:rPr>
        <w:t>Transfer Credit Policy</w:t>
      </w:r>
    </w:p>
    <w:p w14:paraId="00000360" w14:textId="77777777" w:rsidR="006B00F8" w:rsidRDefault="001A05D2">
      <w:pPr>
        <w:spacing w:before="240" w:after="240" w:line="276" w:lineRule="auto"/>
        <w:rPr>
          <w:rFonts w:ascii="Arial Narrow" w:eastAsia="Arial Narrow" w:hAnsi="Arial Narrow" w:cs="Arial Narrow"/>
        </w:rPr>
      </w:pPr>
      <w:r>
        <w:rPr>
          <w:rFonts w:ascii="Arial Narrow" w:eastAsia="Arial Narrow" w:hAnsi="Arial Narrow" w:cs="Arial Narrow"/>
        </w:rPr>
        <w:t>General Education credits earned at another accredited postsecondary institution may be evaluated for transfer to Silicon Valley Surgi-Tech Institute’s Associate of Applied Science in Surgical Technology Degree Program if a grade of “C” or better was earned. Transfer credits are also evaluated for acceptance toward Silicon Valley Surgi-Tech Institute requirements. Official transcripts documenting coursework must be provided prior to starting Silicon Valley Surgi-Institute General Education portion of the Surgical Technology Program. If official transcripts are not provided prior to the start of the program from all institutions attended, students must complete the required course(s) with Silicon Valley Surgi-Tech Institute. Silicon Valley Surgi-Tech Institute does not accept credits through challenge exams or achievement tests. Students must complete at least 25% of the program requirements at Silicon Valley Surgi-Tech Institute.</w:t>
      </w:r>
    </w:p>
    <w:p w14:paraId="00000361" w14:textId="77777777" w:rsidR="006B00F8" w:rsidRDefault="001A05D2">
      <w:pPr>
        <w:spacing w:before="240" w:after="240" w:line="276" w:lineRule="auto"/>
        <w:rPr>
          <w:rFonts w:ascii="Arial Narrow" w:eastAsia="Arial Narrow" w:hAnsi="Arial Narrow" w:cs="Arial Narrow"/>
        </w:rPr>
      </w:pPr>
      <w:r>
        <w:rPr>
          <w:rFonts w:ascii="Arial Narrow" w:eastAsia="Arial Narrow" w:hAnsi="Arial Narrow" w:cs="Arial Narrow"/>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00000362" w14:textId="77777777" w:rsidR="006B00F8" w:rsidRDefault="001A05D2">
      <w:pPr>
        <w:spacing w:line="360" w:lineRule="auto"/>
        <w:jc w:val="both"/>
        <w:rPr>
          <w:rFonts w:ascii="Arial Narrow" w:eastAsia="Arial Narrow" w:hAnsi="Arial Narrow" w:cs="Arial Narrow"/>
          <w:b/>
          <w:u w:val="single"/>
        </w:rPr>
      </w:pPr>
      <w:r>
        <w:rPr>
          <w:rFonts w:ascii="Arial Narrow" w:eastAsia="Arial Narrow" w:hAnsi="Arial Narrow" w:cs="Arial Narrow"/>
          <w:b/>
          <w:u w:val="single"/>
        </w:rPr>
        <w:t xml:space="preserve">Additional Information </w:t>
      </w:r>
    </w:p>
    <w:p w14:paraId="00000363" w14:textId="77777777" w:rsidR="006B00F8" w:rsidRDefault="001A05D2">
      <w:pPr>
        <w:shd w:val="clear" w:color="auto" w:fill="FFFFFF"/>
        <w:spacing w:line="276" w:lineRule="auto"/>
        <w:jc w:val="both"/>
        <w:rPr>
          <w:rFonts w:ascii="Arial Narrow" w:eastAsia="Arial Narrow" w:hAnsi="Arial Narrow" w:cs="Arial Narrow"/>
        </w:rPr>
      </w:pPr>
      <w:bookmarkStart w:id="14" w:name="_2s8eyo1" w:colFirst="0" w:colLast="0"/>
      <w:bookmarkEnd w:id="14"/>
      <w:r>
        <w:rPr>
          <w:rFonts w:ascii="Arial Narrow" w:eastAsia="Arial Narrow" w:hAnsi="Arial Narrow" w:cs="Arial Narrow"/>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00000364" w14:textId="352F1F9E"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 xml:space="preserve">You are not eligible for protection from the </w:t>
      </w:r>
      <w:r w:rsidR="00AC357D">
        <w:rPr>
          <w:rFonts w:ascii="Arial Narrow" w:eastAsia="Arial Narrow" w:hAnsi="Arial Narrow" w:cs="Arial Narrow"/>
        </w:rPr>
        <w:t>STRF,</w:t>
      </w:r>
      <w:r>
        <w:rPr>
          <w:rFonts w:ascii="Arial Narrow" w:eastAsia="Arial Narrow" w:hAnsi="Arial Narrow" w:cs="Arial Narrow"/>
        </w:rPr>
        <w:t xml:space="preserve"> and you are not required to pay the STRF assessment, if you are not a California resident, or are not enrolled in a residency program. </w:t>
      </w:r>
    </w:p>
    <w:p w14:paraId="00000365"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P.O. Box 980918, West Sacramento, CA 95798-0818 Telephone and Fax #’s: (888) 370-7589 or by fax (916) 263-1897 (916) 431-6959 or by fax (916) 263-1897.</w:t>
      </w:r>
    </w:p>
    <w:p w14:paraId="00000366" w14:textId="77777777" w:rsidR="006B00F8" w:rsidRDefault="006B00F8">
      <w:pPr>
        <w:shd w:val="clear" w:color="auto" w:fill="FFFFFF"/>
        <w:spacing w:line="276" w:lineRule="auto"/>
        <w:jc w:val="both"/>
        <w:rPr>
          <w:rFonts w:ascii="Arial Narrow" w:eastAsia="Arial Narrow" w:hAnsi="Arial Narrow" w:cs="Arial Narrow"/>
        </w:rPr>
      </w:pPr>
    </w:p>
    <w:p w14:paraId="00000367"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lastRenderedPageBreak/>
        <w:t>To be eligible for STRF, you must be a California resident or enrolled in a residency program, prepaid tuition, paid or deemed to have paid the STRF assessment, and suffered an economic loss as a result of any of the following:</w:t>
      </w:r>
    </w:p>
    <w:p w14:paraId="00000368"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00000369"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0000036A"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0000036B"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4. The institution has been ordered to pay a refund by the Bureau but has failed to do so.</w:t>
      </w:r>
    </w:p>
    <w:p w14:paraId="0000036C"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5. The institution has failed to pay or reimburse loan proceeds under a federal student loan program as required by law or has failed to pay or reimburse proceeds received by the institution in excess of tuition and other costs.</w:t>
      </w:r>
    </w:p>
    <w:p w14:paraId="0000036D"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6. You have been awarded restitution, a refund, or other monetary award by an arbitrator or court, based on a violation of this chapter by an institution or representative of an institution, but have been unable to collect the award from the institution.</w:t>
      </w:r>
    </w:p>
    <w:p w14:paraId="0000036E"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7. You sought legal counsel that resulted in the cancellation of one or more of your student loans and have an invoice for services rendered and evidence of the cancellation of the student loan or loans.</w:t>
      </w:r>
    </w:p>
    <w:p w14:paraId="0000036F"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To qualify for STRF reimbursement, the application must be received within four (4) years from the date of the action or event that made the student eligible for recovery from STRF.</w:t>
      </w:r>
    </w:p>
    <w:p w14:paraId="00000370"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00000371" w14:textId="77777777" w:rsidR="006B00F8" w:rsidRDefault="001A05D2">
      <w:pPr>
        <w:shd w:val="clear" w:color="auto" w:fill="FFFFFF"/>
        <w:spacing w:line="276" w:lineRule="auto"/>
        <w:jc w:val="both"/>
        <w:rPr>
          <w:rFonts w:ascii="Arial Narrow" w:eastAsia="Arial Narrow" w:hAnsi="Arial Narrow" w:cs="Arial Narrow"/>
        </w:rPr>
      </w:pPr>
      <w:r>
        <w:rPr>
          <w:rFonts w:ascii="Arial Narrow" w:eastAsia="Arial Narrow" w:hAnsi="Arial Narrow" w:cs="Arial Narrow"/>
        </w:rPr>
        <w:t>However, no claim can be paid to any student without a social security number or a taxpayer identification number.</w:t>
      </w:r>
    </w:p>
    <w:p w14:paraId="00000372" w14:textId="77777777" w:rsidR="006B00F8" w:rsidRDefault="001A05D2">
      <w:pPr>
        <w:jc w:val="both"/>
        <w:rPr>
          <w:rFonts w:ascii="Arial Narrow" w:eastAsia="Arial Narrow" w:hAnsi="Arial Narrow" w:cs="Arial Narrow"/>
          <w:b/>
        </w:rPr>
      </w:pPr>
      <w:r>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p>
    <w:p w14:paraId="00000373" w14:textId="77777777" w:rsidR="006B00F8" w:rsidRDefault="006B00F8">
      <w:pPr>
        <w:jc w:val="both"/>
        <w:rPr>
          <w:rFonts w:ascii="Arial Narrow" w:eastAsia="Arial Narrow" w:hAnsi="Arial Narrow" w:cs="Arial Narrow"/>
          <w:b/>
        </w:rPr>
      </w:pPr>
    </w:p>
    <w:p w14:paraId="00000374"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has no pending petition in bankruptcy, is not operating as a debtor in possession, has not filed a petition nor has had a petition filed against the institution within the past five years that resulted in reorganization under Chapter 11 of the United States Bankruptcy Code (11 U.S.C. Sec. 1101 et seq.). </w:t>
      </w:r>
    </w:p>
    <w:p w14:paraId="00000375"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retains all academic and financial student files on campus at 1729 S. Main St Milpitas in a locked file office. Academic files contain all academic records, BLS, grade print out, Transcript, immunizations, and </w:t>
      </w:r>
      <w:r>
        <w:rPr>
          <w:rFonts w:ascii="Arial Narrow" w:eastAsia="Arial Narrow" w:hAnsi="Arial Narrow" w:cs="Arial Narrow"/>
        </w:rPr>
        <w:lastRenderedPageBreak/>
        <w:t xml:space="preserve">externship records. Financial files contain a high school diploma, copy of student’s driver’s license, enrollment agreement, performance fact sheet, invoice/payments, and catalog sign off sheet. Retention of student records will be for five (5) calendar years via paper form and indefinitely for any electronic records. </w:t>
      </w:r>
    </w:p>
    <w:p w14:paraId="00000376" w14:textId="77777777" w:rsidR="006B00F8" w:rsidRDefault="001A05D2">
      <w:pPr>
        <w:spacing w:line="360" w:lineRule="auto"/>
        <w:jc w:val="both"/>
        <w:rPr>
          <w:rFonts w:ascii="Arial Narrow" w:eastAsia="Arial Narrow" w:hAnsi="Arial Narrow" w:cs="Arial Narrow"/>
        </w:rPr>
      </w:pPr>
      <w:bookmarkStart w:id="15" w:name="_17dp8vu" w:colFirst="0" w:colLast="0"/>
      <w:bookmarkEnd w:id="15"/>
      <w:r>
        <w:rPr>
          <w:rFonts w:ascii="Arial Narrow" w:eastAsia="Arial Narrow" w:hAnsi="Arial Narrow" w:cs="Arial Narrow"/>
        </w:rPr>
        <w:t xml:space="preserve">SVSTI does not offer housing nor is responsible for finding or assisting students in searching for housing. We do not have dormitory facilities however there are plenty of apartments and housing available near the campus at 1729 S. Main St Milpitas, CA. The average rent is $2,730 according to </w:t>
      </w:r>
      <w:hyperlink r:id="rId26">
        <w:r>
          <w:rPr>
            <w:rFonts w:ascii="Arial Narrow" w:eastAsia="Arial Narrow" w:hAnsi="Arial Narrow" w:cs="Arial Narrow"/>
            <w:u w:val="single"/>
          </w:rPr>
          <w:t>https://www.rentcafe.com/average-rent-market-trends/us/ca/santa-clara-county/san-jose/</w:t>
        </w:r>
      </w:hyperlink>
    </w:p>
    <w:p w14:paraId="00000377" w14:textId="6CD81641" w:rsidR="006B00F8" w:rsidRDefault="001A05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Narrow" w:eastAsia="Arial Narrow" w:hAnsi="Arial Narrow" w:cs="Arial Narrow"/>
        </w:rPr>
      </w:pPr>
      <w:r>
        <w:rPr>
          <w:rFonts w:ascii="Arial Narrow" w:eastAsia="Arial Narrow" w:hAnsi="Arial Narrow" w:cs="Arial Narrow"/>
        </w:rPr>
        <w:t xml:space="preserve">We are located near 280, 87, 101, and 880 Highways and Caltrain.  Valley Transportation Authority </w:t>
      </w:r>
      <w:r w:rsidR="00AC357D">
        <w:rPr>
          <w:rFonts w:ascii="Arial Narrow" w:eastAsia="Arial Narrow" w:hAnsi="Arial Narrow" w:cs="Arial Narrow"/>
        </w:rPr>
        <w:t>Services (</w:t>
      </w:r>
      <w:r>
        <w:rPr>
          <w:rFonts w:ascii="Arial Narrow" w:eastAsia="Arial Narrow" w:hAnsi="Arial Narrow" w:cs="Arial Narrow"/>
        </w:rPr>
        <w:t xml:space="preserve">VTA) and Bus Lines are nearby.  </w:t>
      </w:r>
    </w:p>
    <w:p w14:paraId="00000378"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online learning platform is accessible 24-hours per day, seven days a week. The course syllabus, material, assignments, participation post, and email will be conducted on this online platform. The Student Success/Library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and the ability to access the complete online coursework successfully. </w:t>
      </w:r>
    </w:p>
    <w:p w14:paraId="00000379"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has a Student Success Room with a variety of books and other resources such as flash cards, diagram posters, and workbooks. We also have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Any materials borrowed from SVSTI are to be returned to campus in a timely fashion. SVSTI tutor hours are posted in the Student Success Room.  Tutoring is available during regular business hours and will assist students on an as needed basis as well. </w:t>
      </w:r>
    </w:p>
    <w:p w14:paraId="0000037A"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currently has 2 educational programs: Sterile Processing and Surgical Technology Program. Both are blended programs that offer 24-hour access to the LMS platform for student learning. Students have 24-hour access to the LMS platform (Canvas) until the completion of the class and the certification test. There are many resources available to students on the platform and the curriculum recommended by the CBSPD for Sterile Processing via their materials such as textbook, workbook and study guide. A printer station is also available for students </w:t>
      </w:r>
      <w:hyperlink r:id="rId27">
        <w:r>
          <w:rPr>
            <w:rFonts w:ascii="Arial Narrow" w:eastAsia="Arial Narrow" w:hAnsi="Arial Narrow" w:cs="Arial Narrow"/>
            <w:u w:val="single"/>
          </w:rPr>
          <w:t>http://www.sterileprocessing.org/cbspd.htm</w:t>
        </w:r>
      </w:hyperlink>
      <w:r>
        <w:rPr>
          <w:rFonts w:ascii="Arial Narrow" w:eastAsia="Arial Narrow" w:hAnsi="Arial Narrow" w:cs="Arial Narrow"/>
        </w:rPr>
        <w:t xml:space="preserve">. The required curriculum for Surgical Technology by ARC/STSA &amp; CAAHEP </w:t>
      </w:r>
      <w:hyperlink r:id="rId28">
        <w:r>
          <w:rPr>
            <w:rFonts w:ascii="Arial Narrow" w:eastAsia="Arial Narrow" w:hAnsi="Arial Narrow" w:cs="Arial Narrow"/>
            <w:u w:val="single"/>
          </w:rPr>
          <w:t>http://www.arcstsa.org/</w:t>
        </w:r>
      </w:hyperlink>
      <w:r>
        <w:rPr>
          <w:rFonts w:ascii="Arial Narrow" w:eastAsia="Arial Narrow" w:hAnsi="Arial Narrow" w:cs="Arial Narrow"/>
        </w:rPr>
        <w:t xml:space="preserve">  </w:t>
      </w:r>
      <w:hyperlink r:id="rId29">
        <w:r>
          <w:rPr>
            <w:rFonts w:ascii="Arial Narrow" w:eastAsia="Arial Narrow" w:hAnsi="Arial Narrow" w:cs="Arial Narrow"/>
            <w:u w:val="single"/>
          </w:rPr>
          <w:t>https://www.caahep.org/</w:t>
        </w:r>
      </w:hyperlink>
      <w:r>
        <w:rPr>
          <w:rFonts w:ascii="Arial Narrow" w:eastAsia="Arial Narrow" w:hAnsi="Arial Narrow" w:cs="Arial Narrow"/>
        </w:rPr>
        <w:t xml:space="preserve"> is housed on a LMS platform called Cengage &amp; MindTap </w:t>
      </w:r>
      <w:hyperlink r:id="rId30">
        <w:r>
          <w:rPr>
            <w:rFonts w:ascii="Arial Narrow" w:eastAsia="Arial Narrow" w:hAnsi="Arial Narrow" w:cs="Arial Narrow"/>
            <w:u w:val="single"/>
          </w:rPr>
          <w:t>https://www.cengage.com/</w:t>
        </w:r>
      </w:hyperlink>
      <w:r>
        <w:rPr>
          <w:rFonts w:ascii="Arial Narrow" w:eastAsia="Arial Narrow" w:hAnsi="Arial Narrow" w:cs="Arial Narrow"/>
        </w:rPr>
        <w:t xml:space="preserve">  </w:t>
      </w:r>
      <w:hyperlink r:id="rId31">
        <w:r>
          <w:rPr>
            <w:rFonts w:ascii="Arial Narrow" w:eastAsia="Arial Narrow" w:hAnsi="Arial Narrow" w:cs="Arial Narrow"/>
            <w:u w:val="single"/>
          </w:rPr>
          <w:t>https://www.cengage.com/mindtap/</w:t>
        </w:r>
      </w:hyperlink>
      <w:r>
        <w:rPr>
          <w:rFonts w:ascii="Arial Narrow" w:eastAsia="Arial Narrow" w:hAnsi="Arial Narrow" w:cs="Arial Narrow"/>
        </w:rPr>
        <w:t xml:space="preserve"> and is </w:t>
      </w:r>
      <w:r>
        <w:rPr>
          <w:rFonts w:ascii="Arial Narrow" w:eastAsia="Arial Narrow" w:hAnsi="Arial Narrow" w:cs="Arial Narrow"/>
        </w:rPr>
        <w:lastRenderedPageBreak/>
        <w:t xml:space="preserve">available to students 24-hours a day. Sterile Processing includes a final examination in class. Surgical Technology Program includes lab evaluations weekly in addition to midterm and final examinations. </w:t>
      </w:r>
    </w:p>
    <w:p w14:paraId="0000037B" w14:textId="77777777" w:rsidR="006B00F8" w:rsidRDefault="001A05D2">
      <w:pPr>
        <w:spacing w:line="276" w:lineRule="auto"/>
        <w:jc w:val="both"/>
        <w:rPr>
          <w:rFonts w:ascii="Arial Narrow" w:eastAsia="Arial Narrow" w:hAnsi="Arial Narrow" w:cs="Arial Narrow"/>
        </w:rPr>
      </w:pPr>
      <w:r>
        <w:rPr>
          <w:rFonts w:ascii="Arial Narrow" w:eastAsia="Arial Narrow" w:hAnsi="Arial Narrow" w:cs="Arial Narrow"/>
          <w:highlight w:val="white"/>
        </w:rPr>
        <w:t>If a student obtains a loan to pay for an educational program, the stud</w:t>
      </w:r>
      <w:r>
        <w:rPr>
          <w:rFonts w:ascii="Arial Narrow" w:eastAsia="Arial Narrow" w:hAnsi="Arial Narrow" w:cs="Arial Narrow"/>
        </w:rPr>
        <w:t xml:space="preserve">ent is responsible for the full amount of the loan plus interest, less the amount of any refund.  If the student receives federal student financial aid funds, the student is entitled to a refund of the monies not paid from federal financial aid funds.  </w:t>
      </w:r>
    </w:p>
    <w:p w14:paraId="0000037C" w14:textId="77777777" w:rsidR="006B00F8" w:rsidRDefault="001A05D2">
      <w:pPr>
        <w:spacing w:line="360" w:lineRule="auto"/>
        <w:jc w:val="both"/>
        <w:rPr>
          <w:rFonts w:ascii="Arial Narrow" w:eastAsia="Arial Narrow" w:hAnsi="Arial Narrow" w:cs="Arial Narrow"/>
          <w:highlight w:val="white"/>
        </w:rPr>
      </w:pPr>
      <w:r>
        <w:rPr>
          <w:rFonts w:ascii="Arial Narrow" w:eastAsia="Arial Narrow" w:hAnsi="Arial Narrow" w:cs="Arial Narrow"/>
        </w:rPr>
        <w:t>SVSTI admits high school graduates and applicants beyond the age of compulsory school attendance who have earned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age requirement varies by state. The minimum age requirement for attending SVSTI is 17 in California.  Those who are under the age of 18 at the time of enrollment are required to have a parent guardian sign the Enrollment Agreement. Some programs have additional age or program-specific requirements that can be found in pro</w:t>
      </w:r>
      <w:r>
        <w:rPr>
          <w:rFonts w:ascii="Arial Narrow" w:eastAsia="Arial Narrow" w:hAnsi="Arial Narrow" w:cs="Arial Narrow"/>
          <w:highlight w:val="white"/>
        </w:rPr>
        <w:t xml:space="preserve">gram overviews </w:t>
      </w:r>
    </w:p>
    <w:p w14:paraId="0000037D" w14:textId="77777777" w:rsidR="006B00F8" w:rsidRDefault="001A05D2">
      <w:pPr>
        <w:spacing w:line="360" w:lineRule="auto"/>
        <w:jc w:val="both"/>
        <w:rPr>
          <w:rFonts w:ascii="Arial Narrow" w:eastAsia="Arial Narrow" w:hAnsi="Arial Narrow" w:cs="Arial Narrow"/>
        </w:rPr>
      </w:pPr>
      <w:bookmarkStart w:id="16" w:name="_3rdcrjn" w:colFirst="0" w:colLast="0"/>
      <w:bookmarkEnd w:id="16"/>
      <w:r>
        <w:rPr>
          <w:rFonts w:ascii="Arial Narrow" w:eastAsia="Arial Narrow" w:hAnsi="Arial Narrow" w:cs="Arial Narrow"/>
        </w:rPr>
        <w:t xml:space="preserve">Any questions regarding this catalog that have not been satisfactorily answered by the institution may be directed to the Bureau for Private Postsecondary Education at: </w:t>
      </w:r>
    </w:p>
    <w:p w14:paraId="0000037E" w14:textId="77777777" w:rsidR="006B00F8" w:rsidRDefault="006B00F8">
      <w:pPr>
        <w:spacing w:line="360" w:lineRule="auto"/>
        <w:jc w:val="both"/>
        <w:rPr>
          <w:rFonts w:ascii="Arial Narrow" w:eastAsia="Arial Narrow" w:hAnsi="Arial Narrow" w:cs="Arial Narrow"/>
        </w:rPr>
      </w:pPr>
      <w:bookmarkStart w:id="17" w:name="_pudwopgnruga" w:colFirst="0" w:colLast="0"/>
      <w:bookmarkEnd w:id="17"/>
    </w:p>
    <w:p w14:paraId="0000037F" w14:textId="77777777" w:rsidR="006B00F8" w:rsidRDefault="001A05D2">
      <w:pPr>
        <w:spacing w:line="360" w:lineRule="auto"/>
        <w:jc w:val="both"/>
        <w:rPr>
          <w:rFonts w:ascii="Arial Narrow" w:eastAsia="Arial Narrow" w:hAnsi="Arial Narrow" w:cs="Arial Narrow"/>
        </w:rPr>
      </w:pPr>
      <w:bookmarkStart w:id="18" w:name="_hbz7kb1jcmgh" w:colFirst="0" w:colLast="0"/>
      <w:bookmarkEnd w:id="18"/>
      <w:r>
        <w:rPr>
          <w:rFonts w:ascii="Arial Narrow" w:eastAsia="Arial Narrow" w:hAnsi="Arial Narrow" w:cs="Arial Narrow"/>
        </w:rPr>
        <w:t>2535 Capital Oaks Drive, Suite 400, Sacramento, CA 95833</w:t>
      </w:r>
    </w:p>
    <w:p w14:paraId="00000380"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P.O. Box 980818, West Sacramento, CA 95798-0818</w:t>
      </w:r>
    </w:p>
    <w:p w14:paraId="00000381"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Web Site Address: </w:t>
      </w:r>
      <w:hyperlink r:id="rId32">
        <w:r>
          <w:rPr>
            <w:rFonts w:ascii="Arial Narrow" w:eastAsia="Arial Narrow" w:hAnsi="Arial Narrow" w:cs="Arial Narrow"/>
            <w:u w:val="single"/>
          </w:rPr>
          <w:t>www.bppe.ca.gov</w:t>
        </w:r>
      </w:hyperlink>
    </w:p>
    <w:p w14:paraId="00000382"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Telephone and Fax #’s: (888)370-7589 or by fax (916)263-1897</w:t>
      </w:r>
    </w:p>
    <w:p w14:paraId="00000383"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                                      (916)431-6959 or by fax (916)263-1897</w:t>
      </w:r>
    </w:p>
    <w:p w14:paraId="00000384"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33">
        <w:r>
          <w:rPr>
            <w:rFonts w:ascii="Arial Narrow" w:eastAsia="Arial Narrow" w:hAnsi="Arial Narrow" w:cs="Arial Narrow"/>
            <w:u w:val="single"/>
          </w:rPr>
          <w:t>www.bppe.ca.gov</w:t>
        </w:r>
      </w:hyperlink>
      <w:r>
        <w:rPr>
          <w:rFonts w:ascii="Arial Narrow" w:eastAsia="Arial Narrow" w:hAnsi="Arial Narrow" w:cs="Arial Narrow"/>
        </w:rPr>
        <w:t xml:space="preserve"> .</w:t>
      </w:r>
    </w:p>
    <w:p w14:paraId="00000385" w14:textId="77777777" w:rsidR="006B00F8" w:rsidRDefault="006B00F8">
      <w:pPr>
        <w:spacing w:line="360" w:lineRule="auto"/>
        <w:jc w:val="both"/>
        <w:rPr>
          <w:rFonts w:ascii="Arial Narrow" w:eastAsia="Arial Narrow" w:hAnsi="Arial Narrow" w:cs="Arial Narrow"/>
        </w:rPr>
      </w:pPr>
    </w:p>
    <w:p w14:paraId="00000386" w14:textId="77777777" w:rsidR="006B00F8" w:rsidRDefault="006B00F8">
      <w:pPr>
        <w:shd w:val="clear" w:color="auto" w:fill="FFFFFF"/>
        <w:spacing w:after="160" w:line="360" w:lineRule="auto"/>
        <w:jc w:val="center"/>
        <w:rPr>
          <w:rFonts w:ascii="Arial" w:eastAsia="Arial" w:hAnsi="Arial" w:cs="Arial"/>
          <w:b/>
        </w:rPr>
      </w:pPr>
    </w:p>
    <w:p w14:paraId="00000387" w14:textId="77777777" w:rsidR="006B00F8" w:rsidRDefault="006B00F8">
      <w:pPr>
        <w:shd w:val="clear" w:color="auto" w:fill="FFFFFF"/>
        <w:spacing w:after="160" w:line="360" w:lineRule="auto"/>
        <w:jc w:val="center"/>
        <w:rPr>
          <w:rFonts w:ascii="Arial" w:eastAsia="Arial" w:hAnsi="Arial" w:cs="Arial"/>
          <w:b/>
        </w:rPr>
      </w:pPr>
    </w:p>
    <w:p w14:paraId="00000388" w14:textId="77777777" w:rsidR="006B00F8" w:rsidRDefault="006B00F8">
      <w:pPr>
        <w:shd w:val="clear" w:color="auto" w:fill="FFFFFF"/>
        <w:spacing w:after="160" w:line="360" w:lineRule="auto"/>
        <w:jc w:val="center"/>
        <w:rPr>
          <w:rFonts w:ascii="Arial" w:eastAsia="Arial" w:hAnsi="Arial" w:cs="Arial"/>
          <w:b/>
        </w:rPr>
      </w:pPr>
    </w:p>
    <w:p w14:paraId="00000389" w14:textId="77777777" w:rsidR="006B00F8" w:rsidRDefault="001A05D2">
      <w:pPr>
        <w:shd w:val="clear" w:color="auto" w:fill="FFFFFF"/>
        <w:spacing w:after="160" w:line="360" w:lineRule="auto"/>
        <w:jc w:val="center"/>
        <w:rPr>
          <w:rFonts w:ascii="Arial" w:eastAsia="Arial" w:hAnsi="Arial" w:cs="Arial"/>
          <w:b/>
        </w:rPr>
      </w:pPr>
      <w:r>
        <w:rPr>
          <w:rFonts w:ascii="Arial" w:eastAsia="Arial" w:hAnsi="Arial" w:cs="Arial"/>
          <w:b/>
        </w:rPr>
        <w:lastRenderedPageBreak/>
        <w:t>Notice to Prospective Degree Program Students</w:t>
      </w:r>
    </w:p>
    <w:p w14:paraId="0000038A"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This institution is provisionally approved by the Bureau for Private Postsecondary Education to offer degree programs. To continue to offer this degree program, this institution must meet the following requirements:</w:t>
      </w:r>
    </w:p>
    <w:p w14:paraId="0000038B"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Become institutionally accredited by an accrediting agency recognized by the United States Department of Education, with the scope of the accreditation covering at least one degree program.</w:t>
      </w:r>
    </w:p>
    <w:p w14:paraId="0000038C"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Achieve accreditation candidacy or pre-accreditation, as defined in regulations, by (date two years from date of provisional approval) 05/05/2021, and full accreditation by (date five years from date of provisional approval) 5/05/2026.</w:t>
      </w:r>
    </w:p>
    <w:p w14:paraId="0000038D"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If this institution stops pursuing accreditation, it must:</w:t>
      </w:r>
    </w:p>
    <w:p w14:paraId="0000038E"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Stop all enrollment in its degree programs, and</w:t>
      </w:r>
    </w:p>
    <w:p w14:paraId="0000038F"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Provide a teach-out option to complete the educational program or provide a refund.</w:t>
      </w:r>
    </w:p>
    <w:p w14:paraId="00000390"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An institution that fails to comply with accreditation requirements by the required dates shall have its approval to offer degree programs automatically suspended.</w:t>
      </w:r>
    </w:p>
    <w:p w14:paraId="00000391"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Institutional Representative Initials: _______________ Date: ______________</w:t>
      </w:r>
    </w:p>
    <w:p w14:paraId="00000392" w14:textId="38840832"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 xml:space="preserve"> Student Initials: _______________</w:t>
      </w:r>
      <w:r w:rsidR="00AC357D">
        <w:rPr>
          <w:rFonts w:ascii="Arial Narrow" w:eastAsia="Arial Narrow" w:hAnsi="Arial Narrow" w:cs="Arial Narrow"/>
        </w:rPr>
        <w:t>_ Date</w:t>
      </w:r>
      <w:r>
        <w:rPr>
          <w:rFonts w:ascii="Arial Narrow" w:eastAsia="Arial Narrow" w:hAnsi="Arial Narrow" w:cs="Arial Narrow"/>
        </w:rPr>
        <w:t>: ________________</w:t>
      </w:r>
    </w:p>
    <w:p w14:paraId="00000393"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(b) The student and an institutional representative shall initial and date the notice prior to executing an enrollment agreement. An initialed copy of the notice shall be given to the student and the original shall be retained in the enrolled student's records.</w:t>
      </w:r>
    </w:p>
    <w:p w14:paraId="00000394"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(c) The notice shall also be posted immediately preceding or following as to clearly pertain to the description of the degree program, including, but not limited to, one or more of the following: admissions requirements, length of program, courses offered or areas of focus. Such notice shall be included, at a minimum, in the following locations:</w:t>
      </w:r>
    </w:p>
    <w:p w14:paraId="00000395"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(1) The institution's catalog where each degree program is described.</w:t>
      </w:r>
    </w:p>
    <w:p w14:paraId="00000396"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(2) The institution's website where each degree program is described.</w:t>
      </w:r>
    </w:p>
    <w:p w14:paraId="00000397" w14:textId="77777777" w:rsidR="006B00F8" w:rsidRDefault="001A05D2">
      <w:pPr>
        <w:shd w:val="clear" w:color="auto" w:fill="FFFFFF"/>
        <w:spacing w:after="160" w:line="360" w:lineRule="auto"/>
        <w:jc w:val="both"/>
        <w:rPr>
          <w:rFonts w:ascii="Arial Narrow" w:eastAsia="Arial Narrow" w:hAnsi="Arial Narrow" w:cs="Arial Narrow"/>
        </w:rPr>
      </w:pPr>
      <w:r>
        <w:rPr>
          <w:rFonts w:ascii="Arial Narrow" w:eastAsia="Arial Narrow" w:hAnsi="Arial Narrow" w:cs="Arial Narrow"/>
        </w:rPr>
        <w:t>(3) The institution's degree program brochures.</w:t>
      </w:r>
    </w:p>
    <w:p w14:paraId="00000398" w14:textId="77777777" w:rsidR="006B00F8" w:rsidRDefault="006B00F8">
      <w:pPr>
        <w:shd w:val="clear" w:color="auto" w:fill="FFFFFF"/>
        <w:spacing w:after="160" w:line="360" w:lineRule="auto"/>
        <w:jc w:val="both"/>
        <w:rPr>
          <w:rFonts w:ascii="Arial Narrow" w:eastAsia="Arial Narrow" w:hAnsi="Arial Narrow" w:cs="Arial Narrow"/>
          <w:b/>
          <w:highlight w:val="yellow"/>
        </w:rPr>
      </w:pPr>
    </w:p>
    <w:p w14:paraId="00000399"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b/>
        </w:rPr>
        <w:t>While placement in a job is not guaranteed or promised to persons who complete the program, every effort will be made to assist you in securing employment.</w:t>
      </w:r>
    </w:p>
    <w:p w14:paraId="0000039A" w14:textId="77777777" w:rsidR="006B00F8" w:rsidRDefault="006B00F8">
      <w:pPr>
        <w:spacing w:line="360" w:lineRule="auto"/>
        <w:jc w:val="both"/>
        <w:rPr>
          <w:rFonts w:ascii="Arial Narrow" w:eastAsia="Arial Narrow" w:hAnsi="Arial Narrow" w:cs="Arial Narrow"/>
        </w:rPr>
      </w:pPr>
    </w:p>
    <w:p w14:paraId="0000039B" w14:textId="77777777" w:rsidR="006B00F8" w:rsidRDefault="001A05D2">
      <w:pPr>
        <w:pStyle w:val="Heading1"/>
        <w:shd w:val="clear" w:color="auto" w:fill="FFFFFF"/>
        <w:spacing w:before="0" w:after="15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Occupational Employment and Wages, May 2017</w:t>
      </w:r>
    </w:p>
    <w:p w14:paraId="0000039C" w14:textId="77777777" w:rsidR="006B00F8" w:rsidRDefault="001A05D2">
      <w:pPr>
        <w:pStyle w:val="Heading2"/>
        <w:shd w:val="clear" w:color="auto" w:fill="FFFFFF"/>
        <w:spacing w:before="90" w:after="105"/>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31-9093 Medical Equipment Preparers</w:t>
      </w:r>
    </w:p>
    <w:p w14:paraId="0000039D" w14:textId="77777777" w:rsidR="006B00F8" w:rsidRDefault="001A05D2">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Prepare, sterilize, install, or clean laboratory or healthcare equipment. May perform routine laboratory tasks and operate or inspect equipment.</w:t>
      </w:r>
    </w:p>
    <w:p w14:paraId="0000039E" w14:textId="77777777" w:rsidR="006B00F8" w:rsidRDefault="006B00F8">
      <w:pPr>
        <w:spacing w:line="360" w:lineRule="auto"/>
        <w:jc w:val="both"/>
        <w:rPr>
          <w:rFonts w:ascii="Arial Narrow" w:eastAsia="Arial Narrow" w:hAnsi="Arial Narrow" w:cs="Arial Narrow"/>
        </w:rPr>
      </w:pPr>
    </w:p>
    <w:p w14:paraId="0000039F" w14:textId="77777777" w:rsidR="006B00F8" w:rsidRDefault="001A05D2">
      <w:pPr>
        <w:pStyle w:val="Heading4"/>
        <w:shd w:val="clear" w:color="auto" w:fill="FFFFFF"/>
        <w:jc w:val="both"/>
        <w:rPr>
          <w:rFonts w:ascii="Arial Narrow" w:eastAsia="Arial Narrow" w:hAnsi="Arial Narrow" w:cs="Arial Narrow"/>
        </w:rPr>
      </w:pPr>
      <w:r>
        <w:rPr>
          <w:rFonts w:ascii="Arial Narrow" w:eastAsia="Arial Narrow" w:hAnsi="Arial Narrow" w:cs="Arial Narrow"/>
        </w:rPr>
        <w:t xml:space="preserve">National estimates for this occupation:  </w:t>
      </w:r>
    </w:p>
    <w:p w14:paraId="000003A0" w14:textId="77777777" w:rsidR="006B00F8" w:rsidRDefault="001A05D2">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Employment estimate and mean wage estimates for this occupation:</w:t>
      </w:r>
    </w:p>
    <w:tbl>
      <w:tblPr>
        <w:tblStyle w:val="ae"/>
        <w:tblW w:w="67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67"/>
        <w:gridCol w:w="1272"/>
        <w:gridCol w:w="1250"/>
        <w:gridCol w:w="1283"/>
        <w:gridCol w:w="1370"/>
      </w:tblGrid>
      <w:tr w:rsidR="006B00F8" w14:paraId="36FBAF07" w14:textId="77777777">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1" w14:textId="77777777" w:rsidR="006B00F8" w:rsidRDefault="001A05D2">
            <w:pPr>
              <w:jc w:val="both"/>
              <w:rPr>
                <w:rFonts w:ascii="Arial Narrow" w:eastAsia="Arial Narrow" w:hAnsi="Arial Narrow" w:cs="Arial Narrow"/>
                <w:b/>
              </w:rPr>
            </w:pPr>
            <w:r>
              <w:rPr>
                <w:rFonts w:ascii="Arial Narrow" w:eastAsia="Arial Narrow" w:hAnsi="Arial Narrow" w:cs="Arial Narrow"/>
                <w:b/>
              </w:rPr>
              <w:t>Employment </w:t>
            </w:r>
            <w:hyperlink r:id="rId34" w:anchor="(1)">
              <w:r>
                <w:rPr>
                  <w:rFonts w:ascii="Arial Narrow" w:eastAsia="Arial Narrow" w:hAnsi="Arial Narrow" w:cs="Arial Narrow"/>
                  <w:b/>
                  <w:u w:val="single"/>
                </w:rPr>
                <w:t>(1)</w:t>
              </w:r>
            </w:hyperlink>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2" w14:textId="77777777" w:rsidR="006B00F8" w:rsidRDefault="001A05D2">
            <w:pPr>
              <w:jc w:val="both"/>
              <w:rPr>
                <w:rFonts w:ascii="Arial Narrow" w:eastAsia="Arial Narrow" w:hAnsi="Arial Narrow" w:cs="Arial Narrow"/>
                <w:b/>
              </w:rPr>
            </w:pPr>
            <w:r>
              <w:rPr>
                <w:rFonts w:ascii="Arial Narrow" w:eastAsia="Arial Narrow" w:hAnsi="Arial Narrow" w:cs="Arial Narrow"/>
                <w:b/>
              </w:rPr>
              <w:t>Employment</w:t>
            </w:r>
            <w:r>
              <w:rPr>
                <w:rFonts w:ascii="Arial Narrow" w:eastAsia="Arial Narrow" w:hAnsi="Arial Narrow" w:cs="Arial Narrow"/>
                <w:b/>
              </w:rPr>
              <w:br/>
              <w:t>RSE </w:t>
            </w:r>
            <w:hyperlink r:id="rId35" w:anchor="(3)">
              <w:r>
                <w:rPr>
                  <w:rFonts w:ascii="Arial Narrow" w:eastAsia="Arial Narrow" w:hAnsi="Arial Narrow" w:cs="Arial Narrow"/>
                  <w:b/>
                  <w:u w:val="single"/>
                </w:rPr>
                <w:t>(3)</w:t>
              </w:r>
            </w:hyperlink>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3" w14:textId="77777777" w:rsidR="006B00F8" w:rsidRDefault="001A05D2">
            <w:pPr>
              <w:jc w:val="both"/>
              <w:rPr>
                <w:rFonts w:ascii="Arial Narrow" w:eastAsia="Arial Narrow" w:hAnsi="Arial Narrow" w:cs="Arial Narrow"/>
                <w:b/>
              </w:rPr>
            </w:pPr>
            <w:r>
              <w:rPr>
                <w:rFonts w:ascii="Arial Narrow" w:eastAsia="Arial Narrow" w:hAnsi="Arial Narrow" w:cs="Arial Narrow"/>
                <w:b/>
              </w:rPr>
              <w:t>Mean hourly</w:t>
            </w:r>
            <w:r>
              <w:rPr>
                <w:rFonts w:ascii="Arial Narrow" w:eastAsia="Arial Narrow" w:hAnsi="Arial Narrow" w:cs="Arial Narrow"/>
                <w:b/>
              </w:rPr>
              <w:br/>
              <w:t>wage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4" w14:textId="77777777" w:rsidR="006B00F8" w:rsidRDefault="001A05D2">
            <w:pPr>
              <w:jc w:val="both"/>
              <w:rPr>
                <w:rFonts w:ascii="Arial Narrow" w:eastAsia="Arial Narrow" w:hAnsi="Arial Narrow" w:cs="Arial Narrow"/>
                <w:b/>
              </w:rPr>
            </w:pPr>
            <w:r>
              <w:rPr>
                <w:rFonts w:ascii="Arial Narrow" w:eastAsia="Arial Narrow" w:hAnsi="Arial Narrow" w:cs="Arial Narrow"/>
                <w:b/>
              </w:rPr>
              <w:t>Mean annual</w:t>
            </w:r>
            <w:r>
              <w:rPr>
                <w:rFonts w:ascii="Arial Narrow" w:eastAsia="Arial Narrow" w:hAnsi="Arial Narrow" w:cs="Arial Narrow"/>
                <w:b/>
              </w:rPr>
              <w:br/>
              <w:t>wage </w:t>
            </w:r>
            <w:hyperlink r:id="rId36" w:anchor="(2)">
              <w:r>
                <w:rPr>
                  <w:rFonts w:ascii="Arial Narrow" w:eastAsia="Arial Narrow" w:hAnsi="Arial Narrow" w:cs="Arial Narrow"/>
                  <w:b/>
                  <w:u w:val="single"/>
                </w:rPr>
                <w:t>(2)</w:t>
              </w:r>
            </w:hyperlink>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5" w14:textId="77777777" w:rsidR="006B00F8" w:rsidRDefault="001A05D2">
            <w:pPr>
              <w:jc w:val="both"/>
              <w:rPr>
                <w:rFonts w:ascii="Arial Narrow" w:eastAsia="Arial Narrow" w:hAnsi="Arial Narrow" w:cs="Arial Narrow"/>
                <w:b/>
              </w:rPr>
            </w:pPr>
            <w:r>
              <w:rPr>
                <w:rFonts w:ascii="Arial Narrow" w:eastAsia="Arial Narrow" w:hAnsi="Arial Narrow" w:cs="Arial Narrow"/>
                <w:b/>
              </w:rPr>
              <w:t>Wage RSE </w:t>
            </w:r>
            <w:hyperlink r:id="rId37" w:anchor="(3)">
              <w:r>
                <w:rPr>
                  <w:rFonts w:ascii="Arial Narrow" w:eastAsia="Arial Narrow" w:hAnsi="Arial Narrow" w:cs="Arial Narrow"/>
                  <w:b/>
                  <w:u w:val="single"/>
                </w:rPr>
                <w:t>(3)</w:t>
              </w:r>
            </w:hyperlink>
          </w:p>
        </w:tc>
      </w:tr>
      <w:tr w:rsidR="006B00F8" w14:paraId="707677F5" w14:textId="77777777">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6" w14:textId="77777777" w:rsidR="006B00F8" w:rsidRDefault="001A05D2">
            <w:pPr>
              <w:jc w:val="both"/>
              <w:rPr>
                <w:rFonts w:ascii="Arial Narrow" w:eastAsia="Arial Narrow" w:hAnsi="Arial Narrow" w:cs="Arial Narrow"/>
              </w:rPr>
            </w:pPr>
            <w:r>
              <w:rPr>
                <w:rFonts w:ascii="Arial Narrow" w:eastAsia="Arial Narrow" w:hAnsi="Arial Narrow" w:cs="Arial Narrow"/>
              </w:rPr>
              <w:t>53,920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7" w14:textId="77777777" w:rsidR="006B00F8" w:rsidRDefault="001A05D2">
            <w:pPr>
              <w:jc w:val="both"/>
              <w:rPr>
                <w:rFonts w:ascii="Arial Narrow" w:eastAsia="Arial Narrow" w:hAnsi="Arial Narrow" w:cs="Arial Narrow"/>
              </w:rPr>
            </w:pPr>
            <w:r>
              <w:rPr>
                <w:rFonts w:ascii="Arial Narrow" w:eastAsia="Arial Narrow" w:hAnsi="Arial Narrow" w:cs="Arial Narrow"/>
              </w:rPr>
              <w:t>1.5 %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8" w14:textId="77777777" w:rsidR="006B00F8" w:rsidRDefault="001A05D2">
            <w:pPr>
              <w:jc w:val="both"/>
              <w:rPr>
                <w:rFonts w:ascii="Arial Narrow" w:eastAsia="Arial Narrow" w:hAnsi="Arial Narrow" w:cs="Arial Narrow"/>
              </w:rPr>
            </w:pPr>
            <w:r>
              <w:rPr>
                <w:rFonts w:ascii="Arial Narrow" w:eastAsia="Arial Narrow" w:hAnsi="Arial Narrow" w:cs="Arial Narrow"/>
              </w:rPr>
              <w:t>$17.82</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9" w14:textId="77777777" w:rsidR="006B00F8" w:rsidRDefault="001A05D2">
            <w:pPr>
              <w:jc w:val="both"/>
              <w:rPr>
                <w:rFonts w:ascii="Arial Narrow" w:eastAsia="Arial Narrow" w:hAnsi="Arial Narrow" w:cs="Arial Narrow"/>
              </w:rPr>
            </w:pPr>
            <w:r>
              <w:rPr>
                <w:rFonts w:ascii="Arial Narrow" w:eastAsia="Arial Narrow" w:hAnsi="Arial Narrow" w:cs="Arial Narrow"/>
              </w:rPr>
              <w:t>$37,060</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A" w14:textId="77777777" w:rsidR="006B00F8" w:rsidRDefault="001A05D2">
            <w:pPr>
              <w:jc w:val="both"/>
              <w:rPr>
                <w:rFonts w:ascii="Arial Narrow" w:eastAsia="Arial Narrow" w:hAnsi="Arial Narrow" w:cs="Arial Narrow"/>
              </w:rPr>
            </w:pPr>
            <w:r>
              <w:rPr>
                <w:rFonts w:ascii="Arial Narrow" w:eastAsia="Arial Narrow" w:hAnsi="Arial Narrow" w:cs="Arial Narrow"/>
              </w:rPr>
              <w:t>0.4 %</w:t>
            </w:r>
          </w:p>
        </w:tc>
      </w:tr>
    </w:tbl>
    <w:p w14:paraId="000003AB" w14:textId="77777777" w:rsidR="006B00F8" w:rsidRDefault="001A05D2">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Percentile wage estimates for this occupation:</w:t>
      </w:r>
    </w:p>
    <w:tbl>
      <w:tblPr>
        <w:tblStyle w:val="af"/>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37"/>
        <w:gridCol w:w="1480"/>
        <w:gridCol w:w="2107"/>
        <w:gridCol w:w="1541"/>
        <w:gridCol w:w="1331"/>
        <w:gridCol w:w="1548"/>
      </w:tblGrid>
      <w:tr w:rsidR="006B00F8" w14:paraId="0BE4D8B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C" w14:textId="77777777" w:rsidR="006B00F8" w:rsidRDefault="001A05D2">
            <w:pPr>
              <w:jc w:val="both"/>
              <w:rPr>
                <w:rFonts w:ascii="Arial Narrow" w:eastAsia="Arial Narrow" w:hAnsi="Arial Narrow" w:cs="Arial Narrow"/>
                <w:b/>
              </w:rPr>
            </w:pPr>
            <w:r>
              <w:rPr>
                <w:rFonts w:ascii="Arial Narrow" w:eastAsia="Arial Narrow" w:hAnsi="Arial Narrow" w:cs="Arial Narrow"/>
                <w:b/>
              </w:rPr>
              <w:t>Percentile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D" w14:textId="77777777" w:rsidR="006B00F8" w:rsidRDefault="001A05D2">
            <w:pPr>
              <w:jc w:val="both"/>
              <w:rPr>
                <w:rFonts w:ascii="Arial Narrow" w:eastAsia="Arial Narrow" w:hAnsi="Arial Narrow" w:cs="Arial Narrow"/>
                <w:b/>
              </w:rPr>
            </w:pPr>
            <w:r>
              <w:rPr>
                <w:rFonts w:ascii="Arial Narrow" w:eastAsia="Arial Narrow" w:hAnsi="Arial Narrow" w:cs="Arial Narrow"/>
                <w:b/>
              </w:rPr>
              <w:t>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E" w14:textId="77777777" w:rsidR="006B00F8" w:rsidRDefault="001A05D2">
            <w:pPr>
              <w:jc w:val="both"/>
              <w:rPr>
                <w:rFonts w:ascii="Arial Narrow" w:eastAsia="Arial Narrow" w:hAnsi="Arial Narrow" w:cs="Arial Narrow"/>
                <w:b/>
              </w:rPr>
            </w:pPr>
            <w:r>
              <w:rPr>
                <w:rFonts w:ascii="Arial Narrow" w:eastAsia="Arial Narrow" w:hAnsi="Arial Narrow" w:cs="Arial Narrow"/>
                <w:b/>
              </w:rPr>
              <w:t>25%</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AF" w14:textId="77777777" w:rsidR="006B00F8" w:rsidRDefault="001A05D2">
            <w:pPr>
              <w:jc w:val="both"/>
              <w:rPr>
                <w:rFonts w:ascii="Arial Narrow" w:eastAsia="Arial Narrow" w:hAnsi="Arial Narrow" w:cs="Arial Narrow"/>
                <w:b/>
              </w:rPr>
            </w:pPr>
            <w:r>
              <w:rPr>
                <w:rFonts w:ascii="Arial Narrow" w:eastAsia="Arial Narrow" w:hAnsi="Arial Narrow" w:cs="Arial Narrow"/>
                <w:b/>
              </w:rPr>
              <w:t>50%</w:t>
            </w:r>
            <w:r>
              <w:rPr>
                <w:rFonts w:ascii="Arial Narrow" w:eastAsia="Arial Narrow" w:hAnsi="Arial Narrow" w:cs="Arial Narrow"/>
                <w:b/>
              </w:rPr>
              <w:br/>
              <w:t>(Median)</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0" w14:textId="77777777" w:rsidR="006B00F8" w:rsidRDefault="001A05D2">
            <w:pPr>
              <w:jc w:val="both"/>
              <w:rPr>
                <w:rFonts w:ascii="Arial Narrow" w:eastAsia="Arial Narrow" w:hAnsi="Arial Narrow" w:cs="Arial Narrow"/>
                <w:b/>
              </w:rPr>
            </w:pPr>
            <w:r>
              <w:rPr>
                <w:rFonts w:ascii="Arial Narrow" w:eastAsia="Arial Narrow" w:hAnsi="Arial Narrow" w:cs="Arial Narrow"/>
                <w:b/>
              </w:rPr>
              <w:t>75%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1" w14:textId="77777777" w:rsidR="006B00F8" w:rsidRDefault="001A05D2">
            <w:pPr>
              <w:jc w:val="both"/>
              <w:rPr>
                <w:rFonts w:ascii="Arial Narrow" w:eastAsia="Arial Narrow" w:hAnsi="Arial Narrow" w:cs="Arial Narrow"/>
                <w:b/>
              </w:rPr>
            </w:pPr>
            <w:r>
              <w:rPr>
                <w:rFonts w:ascii="Arial Narrow" w:eastAsia="Arial Narrow" w:hAnsi="Arial Narrow" w:cs="Arial Narrow"/>
                <w:b/>
              </w:rPr>
              <w:t>90%</w:t>
            </w:r>
          </w:p>
        </w:tc>
      </w:tr>
      <w:tr w:rsidR="006B00F8" w14:paraId="655B58F8"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2" w14:textId="77777777" w:rsidR="006B00F8" w:rsidRDefault="001A05D2">
            <w:pPr>
              <w:jc w:val="both"/>
              <w:rPr>
                <w:rFonts w:ascii="Arial Narrow" w:eastAsia="Arial Narrow" w:hAnsi="Arial Narrow" w:cs="Arial Narrow"/>
              </w:rPr>
            </w:pPr>
            <w:r>
              <w:rPr>
                <w:rFonts w:ascii="Arial Narrow" w:eastAsia="Arial Narrow" w:hAnsi="Arial Narrow" w:cs="Arial Narrow"/>
              </w:rPr>
              <w:t>Hourly Wage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3" w14:textId="77777777" w:rsidR="006B00F8" w:rsidRDefault="001A05D2">
            <w:pPr>
              <w:jc w:val="both"/>
              <w:rPr>
                <w:rFonts w:ascii="Arial Narrow" w:eastAsia="Arial Narrow" w:hAnsi="Arial Narrow" w:cs="Arial Narrow"/>
              </w:rPr>
            </w:pPr>
            <w:r>
              <w:rPr>
                <w:rFonts w:ascii="Arial Narrow" w:eastAsia="Arial Narrow" w:hAnsi="Arial Narrow" w:cs="Arial Narrow"/>
              </w:rPr>
              <w:t>$11.83</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4" w14:textId="77777777" w:rsidR="006B00F8" w:rsidRDefault="001A05D2">
            <w:pPr>
              <w:jc w:val="both"/>
              <w:rPr>
                <w:rFonts w:ascii="Arial Narrow" w:eastAsia="Arial Narrow" w:hAnsi="Arial Narrow" w:cs="Arial Narrow"/>
              </w:rPr>
            </w:pPr>
            <w:r>
              <w:rPr>
                <w:rFonts w:ascii="Arial Narrow" w:eastAsia="Arial Narrow" w:hAnsi="Arial Narrow" w:cs="Arial Narrow"/>
              </w:rPr>
              <w:t>$13.86</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5" w14:textId="77777777" w:rsidR="006B00F8" w:rsidRDefault="001A05D2">
            <w:pPr>
              <w:jc w:val="both"/>
              <w:rPr>
                <w:rFonts w:ascii="Arial Narrow" w:eastAsia="Arial Narrow" w:hAnsi="Arial Narrow" w:cs="Arial Narrow"/>
              </w:rPr>
            </w:pPr>
            <w:r>
              <w:rPr>
                <w:rFonts w:ascii="Arial Narrow" w:eastAsia="Arial Narrow" w:hAnsi="Arial Narrow" w:cs="Arial Narrow"/>
              </w:rPr>
              <w:t>$17.00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6" w14:textId="77777777" w:rsidR="006B00F8" w:rsidRDefault="001A05D2">
            <w:pPr>
              <w:jc w:val="both"/>
              <w:rPr>
                <w:rFonts w:ascii="Arial Narrow" w:eastAsia="Arial Narrow" w:hAnsi="Arial Narrow" w:cs="Arial Narrow"/>
              </w:rPr>
            </w:pPr>
            <w:r>
              <w:rPr>
                <w:rFonts w:ascii="Arial Narrow" w:eastAsia="Arial Narrow" w:hAnsi="Arial Narrow" w:cs="Arial Narrow"/>
              </w:rPr>
              <w:t>$20.95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7" w14:textId="77777777" w:rsidR="006B00F8" w:rsidRDefault="001A05D2">
            <w:pPr>
              <w:jc w:val="both"/>
              <w:rPr>
                <w:rFonts w:ascii="Arial Narrow" w:eastAsia="Arial Narrow" w:hAnsi="Arial Narrow" w:cs="Arial Narrow"/>
              </w:rPr>
            </w:pPr>
            <w:r>
              <w:rPr>
                <w:rFonts w:ascii="Arial Narrow" w:eastAsia="Arial Narrow" w:hAnsi="Arial Narrow" w:cs="Arial Narrow"/>
              </w:rPr>
              <w:t>$25.11</w:t>
            </w:r>
          </w:p>
        </w:tc>
      </w:tr>
      <w:tr w:rsidR="006B00F8" w14:paraId="7C711687"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8" w14:textId="77777777" w:rsidR="006B00F8" w:rsidRDefault="001A05D2">
            <w:pPr>
              <w:jc w:val="both"/>
              <w:rPr>
                <w:rFonts w:ascii="Arial Narrow" w:eastAsia="Arial Narrow" w:hAnsi="Arial Narrow" w:cs="Arial Narrow"/>
              </w:rPr>
            </w:pPr>
            <w:r>
              <w:rPr>
                <w:rFonts w:ascii="Arial Narrow" w:eastAsia="Arial Narrow" w:hAnsi="Arial Narrow" w:cs="Arial Narrow"/>
              </w:rPr>
              <w:t>Annual Wage </w:t>
            </w:r>
            <w:hyperlink r:id="rId38" w:anchor="(2)">
              <w:r>
                <w:rPr>
                  <w:rFonts w:ascii="Arial Narrow" w:eastAsia="Arial Narrow" w:hAnsi="Arial Narrow" w:cs="Arial Narrow"/>
                  <w:u w:val="single"/>
                </w:rPr>
                <w:t>(2)</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9" w14:textId="77777777" w:rsidR="006B00F8" w:rsidRDefault="001A05D2">
            <w:pPr>
              <w:jc w:val="both"/>
              <w:rPr>
                <w:rFonts w:ascii="Arial Narrow" w:eastAsia="Arial Narrow" w:hAnsi="Arial Narrow" w:cs="Arial Narrow"/>
              </w:rPr>
            </w:pPr>
            <w:r>
              <w:rPr>
                <w:rFonts w:ascii="Arial Narrow" w:eastAsia="Arial Narrow" w:hAnsi="Arial Narrow" w:cs="Arial Narrow"/>
              </w:rPr>
              <w:t>$24,600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A" w14:textId="77777777" w:rsidR="006B00F8" w:rsidRDefault="001A05D2">
            <w:pPr>
              <w:jc w:val="both"/>
              <w:rPr>
                <w:rFonts w:ascii="Arial Narrow" w:eastAsia="Arial Narrow" w:hAnsi="Arial Narrow" w:cs="Arial Narrow"/>
              </w:rPr>
            </w:pPr>
            <w:r>
              <w:rPr>
                <w:rFonts w:ascii="Arial Narrow" w:eastAsia="Arial Narrow" w:hAnsi="Arial Narrow" w:cs="Arial Narrow"/>
              </w:rPr>
              <w:t>$28,830</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B" w14:textId="77777777" w:rsidR="006B00F8" w:rsidRDefault="001A05D2">
            <w:pPr>
              <w:jc w:val="both"/>
              <w:rPr>
                <w:rFonts w:ascii="Arial Narrow" w:eastAsia="Arial Narrow" w:hAnsi="Arial Narrow" w:cs="Arial Narrow"/>
              </w:rPr>
            </w:pPr>
            <w:r>
              <w:rPr>
                <w:rFonts w:ascii="Arial Narrow" w:eastAsia="Arial Narrow" w:hAnsi="Arial Narrow" w:cs="Arial Narrow"/>
              </w:rPr>
              <w:t>$35,370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C" w14:textId="77777777" w:rsidR="006B00F8" w:rsidRDefault="001A05D2">
            <w:pPr>
              <w:jc w:val="both"/>
              <w:rPr>
                <w:rFonts w:ascii="Arial Narrow" w:eastAsia="Arial Narrow" w:hAnsi="Arial Narrow" w:cs="Arial Narrow"/>
              </w:rPr>
            </w:pPr>
            <w:r>
              <w:rPr>
                <w:rFonts w:ascii="Arial Narrow" w:eastAsia="Arial Narrow" w:hAnsi="Arial Narrow" w:cs="Arial Narrow"/>
              </w:rPr>
              <w:t>$43,570</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D" w14:textId="77777777" w:rsidR="006B00F8" w:rsidRDefault="001A05D2">
            <w:pPr>
              <w:jc w:val="both"/>
              <w:rPr>
                <w:rFonts w:ascii="Arial Narrow" w:eastAsia="Arial Narrow" w:hAnsi="Arial Narrow" w:cs="Arial Narrow"/>
              </w:rPr>
            </w:pPr>
            <w:r>
              <w:rPr>
                <w:rFonts w:ascii="Arial Narrow" w:eastAsia="Arial Narrow" w:hAnsi="Arial Narrow" w:cs="Arial Narrow"/>
              </w:rPr>
              <w:t>$52,240</w:t>
            </w:r>
          </w:p>
        </w:tc>
      </w:tr>
      <w:tr w:rsidR="006B00F8" w14:paraId="197A4397"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E" w14:textId="77777777" w:rsidR="006B00F8" w:rsidRDefault="001A05D2">
            <w:pPr>
              <w:jc w:val="both"/>
              <w:rPr>
                <w:rFonts w:ascii="Arial Narrow" w:eastAsia="Arial Narrow" w:hAnsi="Arial Narrow" w:cs="Arial Narrow"/>
              </w:rPr>
            </w:pPr>
            <w:r>
              <w:rPr>
                <w:rFonts w:ascii="Arial Narrow" w:eastAsia="Arial Narrow" w:hAnsi="Arial Narrow" w:cs="Arial Narrow"/>
              </w:rPr>
              <w:t>State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BF" w14:textId="77777777" w:rsidR="006B00F8" w:rsidRDefault="001A05D2">
            <w:pPr>
              <w:jc w:val="both"/>
              <w:rPr>
                <w:rFonts w:ascii="Arial Narrow" w:eastAsia="Arial Narrow" w:hAnsi="Arial Narrow" w:cs="Arial Narrow"/>
              </w:rPr>
            </w:pPr>
            <w:r>
              <w:rPr>
                <w:rFonts w:ascii="Arial Narrow" w:eastAsia="Arial Narrow" w:hAnsi="Arial Narrow" w:cs="Arial Narrow"/>
              </w:rPr>
              <w:t>Employment </w:t>
            </w:r>
            <w:hyperlink r:id="rId39" w:anchor="(1)">
              <w:r>
                <w:rPr>
                  <w:rFonts w:ascii="Arial Narrow" w:eastAsia="Arial Narrow" w:hAnsi="Arial Narrow" w:cs="Arial Narrow"/>
                  <w:u w:val="single"/>
                </w:rPr>
                <w:t>(1)</w:t>
              </w:r>
            </w:hyperlink>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0" w14:textId="77777777" w:rsidR="006B00F8" w:rsidRDefault="001A05D2">
            <w:pPr>
              <w:jc w:val="both"/>
              <w:rPr>
                <w:rFonts w:ascii="Arial Narrow" w:eastAsia="Arial Narrow" w:hAnsi="Arial Narrow" w:cs="Arial Narrow"/>
              </w:rPr>
            </w:pPr>
            <w:r>
              <w:rPr>
                <w:rFonts w:ascii="Arial Narrow" w:eastAsia="Arial Narrow" w:hAnsi="Arial Narrow" w:cs="Arial Narrow"/>
              </w:rPr>
              <w:t>Employment per thousand jobs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1" w14:textId="77777777" w:rsidR="006B00F8" w:rsidRDefault="001A05D2">
            <w:pPr>
              <w:jc w:val="both"/>
              <w:rPr>
                <w:rFonts w:ascii="Arial Narrow" w:eastAsia="Arial Narrow" w:hAnsi="Arial Narrow" w:cs="Arial Narrow"/>
              </w:rPr>
            </w:pPr>
            <w:r>
              <w:rPr>
                <w:rFonts w:ascii="Arial Narrow" w:eastAsia="Arial Narrow" w:hAnsi="Arial Narrow" w:cs="Arial Narrow"/>
              </w:rPr>
              <w:t>Location quotient </w:t>
            </w:r>
            <w:hyperlink r:id="rId40" w:anchor="(9)">
              <w:r>
                <w:rPr>
                  <w:rFonts w:ascii="Arial Narrow" w:eastAsia="Arial Narrow" w:hAnsi="Arial Narrow" w:cs="Arial Narrow"/>
                  <w:u w:val="single"/>
                </w:rPr>
                <w:t>(9)</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2" w14:textId="77777777" w:rsidR="006B00F8" w:rsidRDefault="001A05D2">
            <w:pPr>
              <w:jc w:val="both"/>
              <w:rPr>
                <w:rFonts w:ascii="Arial Narrow" w:eastAsia="Arial Narrow" w:hAnsi="Arial Narrow" w:cs="Arial Narrow"/>
              </w:rPr>
            </w:pPr>
            <w:r>
              <w:rPr>
                <w:rFonts w:ascii="Arial Narrow" w:eastAsia="Arial Narrow" w:hAnsi="Arial Narrow" w:cs="Arial Narrow"/>
              </w:rPr>
              <w:t>Hourly mean wage</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3" w14:textId="77777777" w:rsidR="006B00F8" w:rsidRDefault="001A05D2">
            <w:pPr>
              <w:jc w:val="both"/>
              <w:rPr>
                <w:rFonts w:ascii="Arial Narrow" w:eastAsia="Arial Narrow" w:hAnsi="Arial Narrow" w:cs="Arial Narrow"/>
              </w:rPr>
            </w:pPr>
            <w:r>
              <w:rPr>
                <w:rFonts w:ascii="Arial Narrow" w:eastAsia="Arial Narrow" w:hAnsi="Arial Narrow" w:cs="Arial Narrow"/>
              </w:rPr>
              <w:t>Annual mean wage </w:t>
            </w:r>
            <w:hyperlink r:id="rId41" w:anchor="(2)">
              <w:r>
                <w:rPr>
                  <w:rFonts w:ascii="Arial Narrow" w:eastAsia="Arial Narrow" w:hAnsi="Arial Narrow" w:cs="Arial Narrow"/>
                  <w:u w:val="single"/>
                </w:rPr>
                <w:t>(2)</w:t>
              </w:r>
            </w:hyperlink>
          </w:p>
        </w:tc>
      </w:tr>
      <w:tr w:rsidR="006B00F8" w14:paraId="027FA5CA"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4" w14:textId="77777777" w:rsidR="006B00F8" w:rsidRDefault="00952B24">
            <w:pPr>
              <w:jc w:val="both"/>
              <w:rPr>
                <w:rFonts w:ascii="Arial Narrow" w:eastAsia="Arial Narrow" w:hAnsi="Arial Narrow" w:cs="Arial Narrow"/>
              </w:rPr>
            </w:pPr>
            <w:hyperlink r:id="rId42">
              <w:r w:rsidR="001A05D2">
                <w:rPr>
                  <w:rFonts w:ascii="Arial Narrow" w:eastAsia="Arial Narrow" w:hAnsi="Arial Narrow" w:cs="Arial Narrow"/>
                  <w:u w:val="single"/>
                </w:rPr>
                <w:t>California</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5" w14:textId="77777777" w:rsidR="006B00F8" w:rsidRDefault="001A05D2">
            <w:pPr>
              <w:jc w:val="both"/>
              <w:rPr>
                <w:rFonts w:ascii="Arial Narrow" w:eastAsia="Arial Narrow" w:hAnsi="Arial Narrow" w:cs="Arial Narrow"/>
              </w:rPr>
            </w:pPr>
            <w:r>
              <w:rPr>
                <w:rFonts w:ascii="Arial Narrow" w:eastAsia="Arial Narrow" w:hAnsi="Arial Narrow" w:cs="Arial Narrow"/>
              </w:rPr>
              <w:t>6,210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6" w14:textId="77777777" w:rsidR="006B00F8" w:rsidRDefault="001A05D2">
            <w:pPr>
              <w:jc w:val="both"/>
              <w:rPr>
                <w:rFonts w:ascii="Arial Narrow" w:eastAsia="Arial Narrow" w:hAnsi="Arial Narrow" w:cs="Arial Narrow"/>
              </w:rPr>
            </w:pPr>
            <w:r>
              <w:rPr>
                <w:rFonts w:ascii="Arial Narrow" w:eastAsia="Arial Narrow" w:hAnsi="Arial Narrow" w:cs="Arial Narrow"/>
              </w:rPr>
              <w:t>0.37</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7" w14:textId="77777777" w:rsidR="006B00F8" w:rsidRDefault="001A05D2">
            <w:pPr>
              <w:jc w:val="both"/>
              <w:rPr>
                <w:rFonts w:ascii="Arial Narrow" w:eastAsia="Arial Narrow" w:hAnsi="Arial Narrow" w:cs="Arial Narrow"/>
              </w:rPr>
            </w:pPr>
            <w:r>
              <w:rPr>
                <w:rFonts w:ascii="Arial Narrow" w:eastAsia="Arial Narrow" w:hAnsi="Arial Narrow" w:cs="Arial Narrow"/>
              </w:rPr>
              <w:t>0.98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8" w14:textId="77777777" w:rsidR="006B00F8" w:rsidRDefault="001A05D2">
            <w:pPr>
              <w:jc w:val="both"/>
              <w:rPr>
                <w:rFonts w:ascii="Arial Narrow" w:eastAsia="Arial Narrow" w:hAnsi="Arial Narrow" w:cs="Arial Narrow"/>
              </w:rPr>
            </w:pPr>
            <w:r>
              <w:rPr>
                <w:rFonts w:ascii="Arial Narrow" w:eastAsia="Arial Narrow" w:hAnsi="Arial Narrow" w:cs="Arial Narrow"/>
              </w:rPr>
              <w:t>$22.66</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00003C9" w14:textId="77777777" w:rsidR="006B00F8" w:rsidRDefault="001A05D2">
            <w:pPr>
              <w:jc w:val="both"/>
              <w:rPr>
                <w:rFonts w:ascii="Arial Narrow" w:eastAsia="Arial Narrow" w:hAnsi="Arial Narrow" w:cs="Arial Narrow"/>
              </w:rPr>
            </w:pPr>
            <w:r>
              <w:rPr>
                <w:rFonts w:ascii="Arial Narrow" w:eastAsia="Arial Narrow" w:hAnsi="Arial Narrow" w:cs="Arial Narrow"/>
              </w:rPr>
              <w:t>$47,140</w:t>
            </w:r>
          </w:p>
        </w:tc>
      </w:tr>
    </w:tbl>
    <w:p w14:paraId="000003CA" w14:textId="77777777" w:rsidR="006B00F8" w:rsidRDefault="00952B24">
      <w:pPr>
        <w:spacing w:line="360" w:lineRule="auto"/>
        <w:jc w:val="both"/>
        <w:rPr>
          <w:rFonts w:ascii="Arial Narrow" w:eastAsia="Arial Narrow" w:hAnsi="Arial Narrow" w:cs="Arial Narrow"/>
        </w:rPr>
      </w:pPr>
      <w:hyperlink r:id="rId43">
        <w:r w:rsidR="001A05D2">
          <w:rPr>
            <w:rFonts w:ascii="Arial Narrow" w:eastAsia="Arial Narrow" w:hAnsi="Arial Narrow" w:cs="Arial Narrow"/>
            <w:u w:val="single"/>
          </w:rPr>
          <w:t>https://www.bls.gov/oes/2017/may/oes319093.htm</w:t>
        </w:r>
      </w:hyperlink>
    </w:p>
    <w:p w14:paraId="000003CB"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Employment numbers</w:t>
      </w:r>
    </w:p>
    <w:p w14:paraId="000003CC"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1. There are 50,550 instrument specialist technicians in the U.S., according to the </w:t>
      </w:r>
      <w:hyperlink r:id="rId44">
        <w:r>
          <w:rPr>
            <w:rFonts w:ascii="Arial Narrow" w:eastAsia="Arial Narrow" w:hAnsi="Arial Narrow" w:cs="Arial Narrow"/>
            <w:u w:val="single"/>
          </w:rPr>
          <w:t>U.S. Bureau of Labor Statistics</w:t>
        </w:r>
      </w:hyperlink>
      <w:r>
        <w:rPr>
          <w:rFonts w:ascii="Arial Narrow" w:eastAsia="Arial Narrow" w:hAnsi="Arial Narrow" w:cs="Arial Narrow"/>
        </w:rPr>
        <w:t>.</w:t>
      </w:r>
    </w:p>
    <w:p w14:paraId="000003CD" w14:textId="0492BC0D"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2. The size and type of facility, hospital, physician office, surgery center, etc., dictates the </w:t>
      </w:r>
      <w:r w:rsidR="00AC357D">
        <w:rPr>
          <w:rFonts w:ascii="Arial Narrow" w:eastAsia="Arial Narrow" w:hAnsi="Arial Narrow" w:cs="Arial Narrow"/>
        </w:rPr>
        <w:t>number</w:t>
      </w:r>
      <w:r>
        <w:rPr>
          <w:rFonts w:ascii="Arial Narrow" w:eastAsia="Arial Narrow" w:hAnsi="Arial Narrow" w:cs="Arial Narrow"/>
        </w:rPr>
        <w:t xml:space="preserve"> of employees that work in the sterile processing department. Many facilities hire people based on surgical hours performed</w:t>
      </w:r>
      <w:r w:rsidR="006A4E07">
        <w:rPr>
          <w:rFonts w:ascii="Arial Narrow" w:eastAsia="Arial Narrow" w:hAnsi="Arial Narrow" w:cs="Arial Narrow"/>
        </w:rPr>
        <w:t>.</w:t>
      </w:r>
      <w:r>
        <w:rPr>
          <w:rFonts w:ascii="Arial Narrow" w:eastAsia="Arial Narrow" w:hAnsi="Arial Narrow" w:cs="Arial Narrow"/>
        </w:rPr>
        <w:t xml:space="preserve"> There could be one employee in a sterile processing department or as many as 100 employees.</w:t>
      </w:r>
    </w:p>
    <w:p w14:paraId="000003CE"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3. The constant technological advancements in medical supplies/devices and instrumentation has led to a growing demand for highly trained central service technicians. According to the </w:t>
      </w:r>
      <w:hyperlink r:id="rId45">
        <w:r>
          <w:rPr>
            <w:rFonts w:ascii="Arial Narrow" w:eastAsia="Arial Narrow" w:hAnsi="Arial Narrow" w:cs="Arial Narrow"/>
            <w:u w:val="single"/>
          </w:rPr>
          <w:t>BLS</w:t>
        </w:r>
      </w:hyperlink>
      <w:r>
        <w:rPr>
          <w:rFonts w:ascii="Arial Narrow" w:eastAsia="Arial Narrow" w:hAnsi="Arial Narrow" w:cs="Arial Narrow"/>
        </w:rPr>
        <w:t>, the job growth for instrument specialist technicians between 2012 and 2022 is 20 percent.</w:t>
      </w:r>
    </w:p>
    <w:p w14:paraId="000003CF"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lastRenderedPageBreak/>
        <w:t> </w:t>
      </w:r>
      <w:hyperlink r:id="rId46">
        <w:r>
          <w:rPr>
            <w:rFonts w:ascii="Arial Narrow" w:eastAsia="Arial Narrow" w:hAnsi="Arial Narrow" w:cs="Arial Narrow"/>
            <w:u w:val="single"/>
          </w:rPr>
          <w:t>Industries with the highest levels of employment</w:t>
        </w:r>
      </w:hyperlink>
      <w:r>
        <w:rPr>
          <w:rFonts w:ascii="Arial Narrow" w:eastAsia="Arial Narrow" w:hAnsi="Arial Narrow" w:cs="Arial Narrow"/>
        </w:rPr>
        <w:t> of instrument specialist technicians:</w:t>
      </w:r>
    </w:p>
    <w:p w14:paraId="000003D0" w14:textId="77777777" w:rsidR="006B00F8" w:rsidRDefault="001A05D2">
      <w:pPr>
        <w:numPr>
          <w:ilvl w:val="0"/>
          <w:numId w:val="11"/>
        </w:numPr>
        <w:shd w:val="clear" w:color="auto" w:fill="FFFFFF"/>
        <w:ind w:left="480"/>
        <w:jc w:val="both"/>
      </w:pPr>
      <w:r>
        <w:rPr>
          <w:rFonts w:ascii="Arial Narrow" w:eastAsia="Arial Narrow" w:hAnsi="Arial Narrow" w:cs="Arial Narrow"/>
        </w:rPr>
        <w:t>General medical and surgical hospitals — 35,100</w:t>
      </w:r>
    </w:p>
    <w:p w14:paraId="000003D1" w14:textId="77777777" w:rsidR="006B00F8" w:rsidRDefault="001A05D2">
      <w:pPr>
        <w:numPr>
          <w:ilvl w:val="0"/>
          <w:numId w:val="11"/>
        </w:numPr>
        <w:shd w:val="clear" w:color="auto" w:fill="FFFFFF"/>
        <w:ind w:left="480"/>
        <w:jc w:val="both"/>
      </w:pPr>
      <w:r>
        <w:rPr>
          <w:rFonts w:ascii="Arial Narrow" w:eastAsia="Arial Narrow" w:hAnsi="Arial Narrow" w:cs="Arial Narrow"/>
        </w:rPr>
        <w:t>Outpatient care centers — 3,660</w:t>
      </w:r>
    </w:p>
    <w:p w14:paraId="000003D2" w14:textId="77777777" w:rsidR="006B00F8" w:rsidRDefault="001A05D2">
      <w:pPr>
        <w:numPr>
          <w:ilvl w:val="0"/>
          <w:numId w:val="11"/>
        </w:numPr>
        <w:shd w:val="clear" w:color="auto" w:fill="FFFFFF"/>
        <w:ind w:left="480"/>
        <w:jc w:val="both"/>
      </w:pPr>
      <w:r>
        <w:rPr>
          <w:rFonts w:ascii="Arial Narrow" w:eastAsia="Arial Narrow" w:hAnsi="Arial Narrow" w:cs="Arial Narrow"/>
        </w:rPr>
        <w:t>Physician offices — 2,890</w:t>
      </w:r>
    </w:p>
    <w:p w14:paraId="000003D3" w14:textId="77777777" w:rsidR="006B00F8" w:rsidRDefault="001A05D2">
      <w:pPr>
        <w:numPr>
          <w:ilvl w:val="0"/>
          <w:numId w:val="11"/>
        </w:numPr>
        <w:shd w:val="clear" w:color="auto" w:fill="FFFFFF"/>
        <w:ind w:left="480"/>
        <w:jc w:val="both"/>
      </w:pPr>
      <w:r>
        <w:rPr>
          <w:rFonts w:ascii="Arial Narrow" w:eastAsia="Arial Narrow" w:hAnsi="Arial Narrow" w:cs="Arial Narrow"/>
        </w:rPr>
        <w:t>Dentist offices — 2,380</w:t>
      </w:r>
    </w:p>
    <w:p w14:paraId="000003D4"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w:t>
      </w:r>
      <w:hyperlink r:id="rId47">
        <w:r>
          <w:rPr>
            <w:rFonts w:ascii="Arial Narrow" w:eastAsia="Arial Narrow" w:hAnsi="Arial Narrow" w:cs="Arial Narrow"/>
            <w:u w:val="single"/>
          </w:rPr>
          <w:t>States with the highest employment level</w:t>
        </w:r>
      </w:hyperlink>
      <w:r>
        <w:rPr>
          <w:rFonts w:ascii="Arial Narrow" w:eastAsia="Arial Narrow" w:hAnsi="Arial Narrow" w:cs="Arial Narrow"/>
        </w:rPr>
        <w:t> of instrument specialist technicians:</w:t>
      </w:r>
    </w:p>
    <w:p w14:paraId="000003D5" w14:textId="77777777" w:rsidR="006B00F8" w:rsidRDefault="001A05D2">
      <w:pPr>
        <w:numPr>
          <w:ilvl w:val="0"/>
          <w:numId w:val="12"/>
        </w:numPr>
        <w:shd w:val="clear" w:color="auto" w:fill="FFFFFF"/>
        <w:ind w:left="480"/>
        <w:jc w:val="both"/>
      </w:pPr>
      <w:r>
        <w:rPr>
          <w:rFonts w:ascii="Arial Narrow" w:eastAsia="Arial Narrow" w:hAnsi="Arial Narrow" w:cs="Arial Narrow"/>
        </w:rPr>
        <w:t>California — 6,540</w:t>
      </w:r>
    </w:p>
    <w:p w14:paraId="000003D6" w14:textId="77777777" w:rsidR="006B00F8" w:rsidRDefault="001A05D2">
      <w:pPr>
        <w:numPr>
          <w:ilvl w:val="0"/>
          <w:numId w:val="12"/>
        </w:numPr>
        <w:shd w:val="clear" w:color="auto" w:fill="FFFFFF"/>
        <w:ind w:left="480"/>
        <w:jc w:val="both"/>
      </w:pPr>
      <w:r>
        <w:rPr>
          <w:rFonts w:ascii="Arial Narrow" w:eastAsia="Arial Narrow" w:hAnsi="Arial Narrow" w:cs="Arial Narrow"/>
        </w:rPr>
        <w:t>Florida — 4,580</w:t>
      </w:r>
    </w:p>
    <w:p w14:paraId="000003D7" w14:textId="77777777" w:rsidR="006B00F8" w:rsidRDefault="001A05D2">
      <w:pPr>
        <w:numPr>
          <w:ilvl w:val="0"/>
          <w:numId w:val="12"/>
        </w:numPr>
        <w:shd w:val="clear" w:color="auto" w:fill="FFFFFF"/>
        <w:ind w:left="480"/>
        <w:jc w:val="both"/>
      </w:pPr>
      <w:r>
        <w:rPr>
          <w:rFonts w:ascii="Arial Narrow" w:eastAsia="Arial Narrow" w:hAnsi="Arial Narrow" w:cs="Arial Narrow"/>
        </w:rPr>
        <w:t>Texas — 3,100</w:t>
      </w:r>
    </w:p>
    <w:p w14:paraId="000003D8" w14:textId="77777777" w:rsidR="006B00F8" w:rsidRDefault="001A05D2">
      <w:pPr>
        <w:numPr>
          <w:ilvl w:val="0"/>
          <w:numId w:val="12"/>
        </w:numPr>
        <w:shd w:val="clear" w:color="auto" w:fill="FFFFFF"/>
        <w:ind w:left="480"/>
        <w:jc w:val="both"/>
      </w:pPr>
      <w:r>
        <w:rPr>
          <w:rFonts w:ascii="Arial Narrow" w:eastAsia="Arial Narrow" w:hAnsi="Arial Narrow" w:cs="Arial Narrow"/>
        </w:rPr>
        <w:t>Ohio — 2,260</w:t>
      </w:r>
    </w:p>
    <w:p w14:paraId="000003D9" w14:textId="77777777" w:rsidR="006B00F8" w:rsidRDefault="001A05D2">
      <w:pPr>
        <w:numPr>
          <w:ilvl w:val="0"/>
          <w:numId w:val="12"/>
        </w:numPr>
        <w:shd w:val="clear" w:color="auto" w:fill="FFFFFF"/>
        <w:ind w:left="480"/>
        <w:jc w:val="both"/>
      </w:pPr>
      <w:r>
        <w:rPr>
          <w:rFonts w:ascii="Arial Narrow" w:eastAsia="Arial Narrow" w:hAnsi="Arial Narrow" w:cs="Arial Narrow"/>
        </w:rPr>
        <w:t>New York — 2,230</w:t>
      </w:r>
    </w:p>
    <w:p w14:paraId="000003DA"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Salary</w:t>
      </w:r>
    </w:p>
    <w:p w14:paraId="000003DB"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48">
        <w:r>
          <w:rPr>
            <w:rFonts w:ascii="Arial Narrow" w:eastAsia="Arial Narrow" w:hAnsi="Arial Narrow" w:cs="Arial Narrow"/>
            <w:u w:val="single"/>
          </w:rPr>
          <w:t>mean hourly wage</w:t>
        </w:r>
      </w:hyperlink>
      <w:r>
        <w:rPr>
          <w:rFonts w:ascii="Arial Narrow" w:eastAsia="Arial Narrow" w:hAnsi="Arial Narrow" w:cs="Arial Narrow"/>
        </w:rPr>
        <w:t> for instrument specialist technicians is $16.28.</w:t>
      </w:r>
    </w:p>
    <w:p w14:paraId="000003DC"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49">
        <w:r>
          <w:rPr>
            <w:rFonts w:ascii="Arial Narrow" w:eastAsia="Arial Narrow" w:hAnsi="Arial Narrow" w:cs="Arial Narrow"/>
            <w:u w:val="single"/>
          </w:rPr>
          <w:t>mean annual wage</w:t>
        </w:r>
      </w:hyperlink>
      <w:r>
        <w:rPr>
          <w:rFonts w:ascii="Arial Narrow" w:eastAsia="Arial Narrow" w:hAnsi="Arial Narrow" w:cs="Arial Narrow"/>
        </w:rPr>
        <w:t> for instrument specialist technicians is $33,850.</w:t>
      </w:r>
    </w:p>
    <w:p w14:paraId="000003DD"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Duties</w:t>
      </w:r>
    </w:p>
    <w:p w14:paraId="000003DE"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A Tech I is likely to perform basic duties such as delivering supplies and carts, while a Tech IV may be required to assemble more sets, handle biologicals or perform sterilization duties.</w:t>
      </w:r>
    </w:p>
    <w:p w14:paraId="000003DF" w14:textId="2021AC1F"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50">
        <w:r>
          <w:rPr>
            <w:rFonts w:ascii="Arial Narrow" w:eastAsia="Arial Narrow" w:hAnsi="Arial Narrow" w:cs="Arial Narrow"/>
            <w:u w:val="single"/>
          </w:rPr>
          <w:t>HAIs occurred in an estimated 722,000 patients</w:t>
        </w:r>
      </w:hyperlink>
      <w:r>
        <w:rPr>
          <w:rFonts w:ascii="Arial Narrow" w:eastAsia="Arial Narrow" w:hAnsi="Arial Narrow" w:cs="Arial Narrow"/>
        </w:rPr>
        <w:t xml:space="preserve"> in acute care </w:t>
      </w:r>
      <w:r w:rsidR="00AC357D">
        <w:rPr>
          <w:rFonts w:ascii="Arial Narrow" w:eastAsia="Arial Narrow" w:hAnsi="Arial Narrow" w:cs="Arial Narrow"/>
        </w:rPr>
        <w:t>hospitals and</w:t>
      </w:r>
      <w:r>
        <w:rPr>
          <w:rFonts w:ascii="Arial Narrow" w:eastAsia="Arial Narrow" w:hAnsi="Arial Narrow" w:cs="Arial Narrow"/>
        </w:rPr>
        <w:t xml:space="preserve"> caused 75,000 deaths in 2011.</w:t>
      </w:r>
    </w:p>
    <w:p w14:paraId="000003E0" w14:textId="77777777" w:rsidR="006B00F8" w:rsidRDefault="001A05D2">
      <w:pPr>
        <w:shd w:val="clear" w:color="auto" w:fill="FFFFFF"/>
        <w:spacing w:after="165"/>
        <w:jc w:val="both"/>
        <w:rPr>
          <w:rFonts w:ascii="Arial Narrow" w:eastAsia="Arial Narrow" w:hAnsi="Arial Narrow" w:cs="Arial Narrow"/>
        </w:rPr>
      </w:pPr>
      <w:r>
        <w:rPr>
          <w:rFonts w:ascii="Arial Narrow" w:eastAsia="Arial Narrow" w:hAnsi="Arial Narrow" w:cs="Arial Narrow"/>
          <w:b/>
        </w:rPr>
        <w:t>Medical Equipment Preparers in California</w:t>
      </w:r>
    </w:p>
    <w:p w14:paraId="000003E1" w14:textId="77777777" w:rsidR="006B00F8" w:rsidRDefault="001A05D2">
      <w:pPr>
        <w:shd w:val="clear" w:color="auto" w:fill="FFFFFF"/>
        <w:spacing w:after="165"/>
        <w:jc w:val="both"/>
        <w:rPr>
          <w:rFonts w:ascii="Arial Narrow" w:eastAsia="Arial Narrow" w:hAnsi="Arial Narrow" w:cs="Arial Narrow"/>
        </w:rPr>
      </w:pPr>
      <w:r>
        <w:rPr>
          <w:rFonts w:ascii="Arial Narrow" w:eastAsia="Arial Narrow" w:hAnsi="Arial Narrow" w:cs="Arial Narrow"/>
          <w:b/>
        </w:rPr>
        <w:t>May also be called:</w:t>
      </w:r>
      <w:r>
        <w:rPr>
          <w:rFonts w:ascii="Arial Narrow" w:eastAsia="Arial Narrow" w:hAnsi="Arial Narrow" w:cs="Arial Narrow"/>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000003E2" w14:textId="77777777" w:rsidR="006B00F8" w:rsidRDefault="001A05D2">
      <w:pPr>
        <w:pBdr>
          <w:top w:val="nil"/>
          <w:left w:val="nil"/>
          <w:bottom w:val="nil"/>
          <w:right w:val="nil"/>
          <w:between w:val="nil"/>
        </w:pBdr>
        <w:shd w:val="clear" w:color="auto" w:fill="FFFFFF"/>
        <w:spacing w:before="240" w:after="240"/>
        <w:jc w:val="both"/>
        <w:rPr>
          <w:rFonts w:ascii="Arial Narrow" w:eastAsia="Arial Narrow" w:hAnsi="Arial Narrow" w:cs="Arial Narrow"/>
          <w:highlight w:val="white"/>
        </w:rPr>
      </w:pPr>
      <w:bookmarkStart w:id="19" w:name="_26in1rg" w:colFirst="0" w:colLast="0"/>
      <w:bookmarkEnd w:id="19"/>
      <w:r>
        <w:rPr>
          <w:rFonts w:ascii="Arial Narrow" w:eastAsia="Arial Narrow" w:hAnsi="Arial Narrow" w:cs="Arial Narrow"/>
          <w:highlight w:val="white"/>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p>
    <w:tbl>
      <w:tblPr>
        <w:tblStyle w:val="af0"/>
        <w:tblW w:w="7475" w:type="dxa"/>
        <w:jc w:val="center"/>
        <w:tblLayout w:type="fixed"/>
        <w:tblLook w:val="0400" w:firstRow="0" w:lastRow="0" w:firstColumn="0" w:lastColumn="0" w:noHBand="0" w:noVBand="1"/>
      </w:tblPr>
      <w:tblGrid>
        <w:gridCol w:w="2168"/>
        <w:gridCol w:w="1794"/>
        <w:gridCol w:w="1794"/>
        <w:gridCol w:w="1719"/>
      </w:tblGrid>
      <w:tr w:rsidR="006B00F8" w14:paraId="7607F71E" w14:textId="77777777">
        <w:trPr>
          <w:jc w:val="center"/>
        </w:trPr>
        <w:tc>
          <w:tcPr>
            <w:tcW w:w="2168"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E3" w14:textId="77777777" w:rsidR="006B00F8" w:rsidRDefault="001A05D2">
            <w:pPr>
              <w:jc w:val="both"/>
              <w:rPr>
                <w:rFonts w:ascii="Arial Narrow" w:eastAsia="Arial Narrow" w:hAnsi="Arial Narrow" w:cs="Arial Narrow"/>
                <w:b/>
              </w:rPr>
            </w:pPr>
            <w:r>
              <w:rPr>
                <w:rFonts w:ascii="Arial Narrow" w:eastAsia="Arial Narrow" w:hAnsi="Arial Narrow" w:cs="Arial Narrow"/>
                <w:b/>
              </w:rPr>
              <w:t>Annual Wages for 2018</w:t>
            </w:r>
          </w:p>
        </w:tc>
        <w:tc>
          <w:tcPr>
            <w:tcW w:w="1794"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E4" w14:textId="77777777" w:rsidR="006B00F8" w:rsidRDefault="001A05D2">
            <w:pPr>
              <w:jc w:val="both"/>
              <w:rPr>
                <w:rFonts w:ascii="Arial Narrow" w:eastAsia="Arial Narrow" w:hAnsi="Arial Narrow" w:cs="Arial Narrow"/>
                <w:b/>
              </w:rPr>
            </w:pPr>
            <w:r>
              <w:rPr>
                <w:rFonts w:ascii="Arial Narrow" w:eastAsia="Arial Narrow" w:hAnsi="Arial Narrow" w:cs="Arial Narrow"/>
                <w:b/>
              </w:rPr>
              <w:t>Low</w:t>
            </w:r>
            <w:r>
              <w:rPr>
                <w:rFonts w:ascii="Arial Narrow" w:eastAsia="Arial Narrow" w:hAnsi="Arial Narrow" w:cs="Arial Narrow"/>
                <w:b/>
              </w:rPr>
              <w:br/>
              <w:t>(25th percentile)</w:t>
            </w:r>
          </w:p>
        </w:tc>
        <w:tc>
          <w:tcPr>
            <w:tcW w:w="1794"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E5" w14:textId="77777777" w:rsidR="006B00F8" w:rsidRDefault="001A05D2">
            <w:pPr>
              <w:jc w:val="both"/>
              <w:rPr>
                <w:rFonts w:ascii="Arial Narrow" w:eastAsia="Arial Narrow" w:hAnsi="Arial Narrow" w:cs="Arial Narrow"/>
                <w:b/>
              </w:rPr>
            </w:pPr>
            <w:r>
              <w:rPr>
                <w:rFonts w:ascii="Arial Narrow" w:eastAsia="Arial Narrow" w:hAnsi="Arial Narrow" w:cs="Arial Narrow"/>
                <w:b/>
              </w:rPr>
              <w:t>Median</w:t>
            </w:r>
            <w:r>
              <w:rPr>
                <w:rFonts w:ascii="Arial Narrow" w:eastAsia="Arial Narrow" w:hAnsi="Arial Narrow" w:cs="Arial Narrow"/>
                <w:b/>
              </w:rPr>
              <w:br/>
              <w:t>(50th percentile)</w:t>
            </w:r>
          </w:p>
        </w:tc>
        <w:tc>
          <w:tcPr>
            <w:tcW w:w="1719"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E6" w14:textId="77777777" w:rsidR="006B00F8" w:rsidRDefault="001A05D2">
            <w:pPr>
              <w:jc w:val="both"/>
              <w:rPr>
                <w:rFonts w:ascii="Arial Narrow" w:eastAsia="Arial Narrow" w:hAnsi="Arial Narrow" w:cs="Arial Narrow"/>
                <w:b/>
              </w:rPr>
            </w:pPr>
            <w:r>
              <w:rPr>
                <w:rFonts w:ascii="Arial Narrow" w:eastAsia="Arial Narrow" w:hAnsi="Arial Narrow" w:cs="Arial Narrow"/>
                <w:b/>
              </w:rPr>
              <w:t>High</w:t>
            </w:r>
            <w:r>
              <w:rPr>
                <w:rFonts w:ascii="Arial Narrow" w:eastAsia="Arial Narrow" w:hAnsi="Arial Narrow" w:cs="Arial Narrow"/>
                <w:b/>
              </w:rPr>
              <w:br/>
              <w:t>(75th percentile)</w:t>
            </w:r>
          </w:p>
        </w:tc>
      </w:tr>
      <w:tr w:rsidR="006B00F8" w14:paraId="2AA037B5" w14:textId="77777777">
        <w:trPr>
          <w:jc w:val="center"/>
        </w:trPr>
        <w:tc>
          <w:tcPr>
            <w:tcW w:w="2168" w:type="dxa"/>
            <w:shd w:val="clear" w:color="auto" w:fill="FFFFFF"/>
            <w:tcMar>
              <w:top w:w="0" w:type="dxa"/>
              <w:left w:w="0" w:type="dxa"/>
              <w:bottom w:w="0" w:type="dxa"/>
              <w:right w:w="0" w:type="dxa"/>
            </w:tcMar>
            <w:vAlign w:val="center"/>
          </w:tcPr>
          <w:p w14:paraId="000003E7" w14:textId="77777777" w:rsidR="006B00F8" w:rsidRDefault="001A05D2">
            <w:pPr>
              <w:jc w:val="both"/>
              <w:rPr>
                <w:rFonts w:ascii="Arial Narrow" w:eastAsia="Arial Narrow" w:hAnsi="Arial Narrow" w:cs="Arial Narrow"/>
              </w:rPr>
            </w:pPr>
            <w:r>
              <w:rPr>
                <w:rFonts w:ascii="Arial Narrow" w:eastAsia="Arial Narrow" w:hAnsi="Arial Narrow" w:cs="Arial Narrow"/>
              </w:rPr>
              <w:t>California</w:t>
            </w:r>
          </w:p>
        </w:tc>
        <w:tc>
          <w:tcPr>
            <w:tcW w:w="1794"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3E8" w14:textId="77777777" w:rsidR="006B00F8" w:rsidRDefault="001A05D2">
            <w:pPr>
              <w:jc w:val="both"/>
              <w:rPr>
                <w:rFonts w:ascii="Arial Narrow" w:eastAsia="Arial Narrow" w:hAnsi="Arial Narrow" w:cs="Arial Narrow"/>
              </w:rPr>
            </w:pPr>
            <w:r>
              <w:rPr>
                <w:rFonts w:ascii="Arial Narrow" w:eastAsia="Arial Narrow" w:hAnsi="Arial Narrow" w:cs="Arial Narrow"/>
              </w:rPr>
              <w:t>$36,434</w:t>
            </w:r>
          </w:p>
        </w:tc>
        <w:tc>
          <w:tcPr>
            <w:tcW w:w="1794"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3E9" w14:textId="77777777" w:rsidR="006B00F8" w:rsidRDefault="001A05D2">
            <w:pPr>
              <w:jc w:val="both"/>
              <w:rPr>
                <w:rFonts w:ascii="Arial Narrow" w:eastAsia="Arial Narrow" w:hAnsi="Arial Narrow" w:cs="Arial Narrow"/>
              </w:rPr>
            </w:pPr>
            <w:r>
              <w:rPr>
                <w:rFonts w:ascii="Arial Narrow" w:eastAsia="Arial Narrow" w:hAnsi="Arial Narrow" w:cs="Arial Narrow"/>
              </w:rPr>
              <w:t>$47,080</w:t>
            </w:r>
          </w:p>
        </w:tc>
        <w:tc>
          <w:tcPr>
            <w:tcW w:w="1719"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3EA" w14:textId="77777777" w:rsidR="006B00F8" w:rsidRDefault="001A05D2">
            <w:pPr>
              <w:jc w:val="both"/>
              <w:rPr>
                <w:rFonts w:ascii="Arial Narrow" w:eastAsia="Arial Narrow" w:hAnsi="Arial Narrow" w:cs="Arial Narrow"/>
              </w:rPr>
            </w:pPr>
            <w:r>
              <w:rPr>
                <w:rFonts w:ascii="Arial Narrow" w:eastAsia="Arial Narrow" w:hAnsi="Arial Narrow" w:cs="Arial Narrow"/>
              </w:rPr>
              <w:t>$59,547</w:t>
            </w:r>
          </w:p>
        </w:tc>
      </w:tr>
    </w:tbl>
    <w:p w14:paraId="000003EB" w14:textId="77777777" w:rsidR="006B00F8" w:rsidRDefault="006B00F8">
      <w:pPr>
        <w:pBdr>
          <w:top w:val="nil"/>
          <w:left w:val="nil"/>
          <w:bottom w:val="nil"/>
          <w:right w:val="nil"/>
          <w:between w:val="nil"/>
        </w:pBdr>
        <w:shd w:val="clear" w:color="auto" w:fill="FFFFFF"/>
        <w:spacing w:before="240" w:after="240"/>
        <w:jc w:val="both"/>
        <w:rPr>
          <w:rFonts w:ascii="Arial Narrow" w:eastAsia="Arial Narrow" w:hAnsi="Arial Narrow" w:cs="Arial Narrow"/>
        </w:rPr>
      </w:pPr>
    </w:p>
    <w:p w14:paraId="000003EC" w14:textId="77777777" w:rsidR="006B00F8" w:rsidRDefault="006B00F8">
      <w:pPr>
        <w:pBdr>
          <w:top w:val="nil"/>
          <w:left w:val="nil"/>
          <w:bottom w:val="nil"/>
          <w:right w:val="nil"/>
          <w:between w:val="nil"/>
        </w:pBdr>
        <w:shd w:val="clear" w:color="auto" w:fill="FFFFFF"/>
        <w:spacing w:before="240" w:after="240"/>
        <w:jc w:val="both"/>
        <w:rPr>
          <w:rFonts w:ascii="Arial Narrow" w:eastAsia="Arial Narrow" w:hAnsi="Arial Narrow" w:cs="Arial Narrow"/>
        </w:rPr>
      </w:pPr>
    </w:p>
    <w:tbl>
      <w:tblPr>
        <w:tblStyle w:val="af1"/>
        <w:tblW w:w="8925" w:type="dxa"/>
        <w:tblInd w:w="15" w:type="dxa"/>
        <w:tblLayout w:type="fixed"/>
        <w:tblLook w:val="0400" w:firstRow="0" w:lastRow="0" w:firstColumn="0" w:lastColumn="0" w:noHBand="0" w:noVBand="1"/>
      </w:tblPr>
      <w:tblGrid>
        <w:gridCol w:w="2955"/>
        <w:gridCol w:w="1200"/>
        <w:gridCol w:w="1200"/>
        <w:gridCol w:w="810"/>
        <w:gridCol w:w="1830"/>
        <w:gridCol w:w="465"/>
        <w:gridCol w:w="465"/>
      </w:tblGrid>
      <w:tr w:rsidR="006B00F8" w14:paraId="5F85E442" w14:textId="77777777">
        <w:trPr>
          <w:gridAfter w:val="1"/>
          <w:wAfter w:w="465" w:type="dxa"/>
        </w:trPr>
        <w:tc>
          <w:tcPr>
            <w:tcW w:w="6165" w:type="dxa"/>
            <w:gridSpan w:val="4"/>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ED" w14:textId="77777777" w:rsidR="006B00F8" w:rsidRDefault="001A05D2">
            <w:pPr>
              <w:jc w:val="both"/>
              <w:rPr>
                <w:rFonts w:ascii="Arial Narrow" w:eastAsia="Arial Narrow" w:hAnsi="Arial Narrow" w:cs="Arial Narrow"/>
                <w:b/>
              </w:rPr>
            </w:pPr>
            <w:r>
              <w:rPr>
                <w:rFonts w:ascii="Arial Narrow" w:eastAsia="Arial Narrow" w:hAnsi="Arial Narrow" w:cs="Arial Narrow"/>
                <w:b/>
              </w:rPr>
              <w:t>Task</w:t>
            </w:r>
          </w:p>
        </w:tc>
        <w:tc>
          <w:tcPr>
            <w:tcW w:w="2295" w:type="dxa"/>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3F1" w14:textId="77777777" w:rsidR="006B00F8" w:rsidRDefault="001A05D2">
            <w:pPr>
              <w:jc w:val="both"/>
              <w:rPr>
                <w:rFonts w:ascii="Arial Narrow" w:eastAsia="Arial Narrow" w:hAnsi="Arial Narrow" w:cs="Arial Narrow"/>
                <w:b/>
              </w:rPr>
            </w:pPr>
            <w:r>
              <w:rPr>
                <w:rFonts w:ascii="Arial Narrow" w:eastAsia="Arial Narrow" w:hAnsi="Arial Narrow" w:cs="Arial Narrow"/>
                <w:b/>
              </w:rPr>
              <w:t>Skill Used in this Task</w:t>
            </w:r>
          </w:p>
        </w:tc>
      </w:tr>
      <w:tr w:rsidR="006B00F8" w14:paraId="2E929916"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3F3" w14:textId="77777777" w:rsidR="006B00F8" w:rsidRDefault="001A05D2">
            <w:pPr>
              <w:jc w:val="both"/>
              <w:rPr>
                <w:rFonts w:ascii="Arial Narrow" w:eastAsia="Arial Narrow" w:hAnsi="Arial Narrow" w:cs="Arial Narrow"/>
              </w:rPr>
            </w:pPr>
            <w:r>
              <w:rPr>
                <w:rFonts w:ascii="Arial Narrow" w:eastAsia="Arial Narrow" w:hAnsi="Arial Narrow" w:cs="Arial Narrow"/>
              </w:rPr>
              <w:t>Operate and maintain steam autoclaves, keeping records of loads completed, items in loads, and maintenance procedures performed.</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3F7" w14:textId="77777777" w:rsidR="006B00F8" w:rsidRDefault="001A05D2">
            <w:pPr>
              <w:jc w:val="both"/>
              <w:rPr>
                <w:rFonts w:ascii="Arial Narrow" w:eastAsia="Arial Narrow" w:hAnsi="Arial Narrow" w:cs="Arial Narrow"/>
              </w:rPr>
            </w:pPr>
            <w:r>
              <w:rPr>
                <w:rFonts w:ascii="Arial Narrow" w:eastAsia="Arial Narrow" w:hAnsi="Arial Narrow" w:cs="Arial Narrow"/>
              </w:rPr>
              <w:t>Critical Thinking</w:t>
            </w:r>
          </w:p>
        </w:tc>
      </w:tr>
      <w:tr w:rsidR="006B00F8" w14:paraId="4907A40E"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000003F9" w14:textId="77777777" w:rsidR="006B00F8" w:rsidRDefault="001A05D2">
            <w:pPr>
              <w:jc w:val="both"/>
              <w:rPr>
                <w:rFonts w:ascii="Arial Narrow" w:eastAsia="Arial Narrow" w:hAnsi="Arial Narrow" w:cs="Arial Narrow"/>
              </w:rPr>
            </w:pPr>
            <w:r>
              <w:rPr>
                <w:rFonts w:ascii="Arial Narrow" w:eastAsia="Arial Narrow" w:hAnsi="Arial Narrow" w:cs="Arial Narrow"/>
              </w:rPr>
              <w:t>Organize and assemble routine or specialty surgical instrument trays or other sterilized supplies, filling special requests as needed.</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00003FD" w14:textId="77777777" w:rsidR="006B00F8" w:rsidRDefault="001A05D2">
            <w:pPr>
              <w:jc w:val="both"/>
              <w:rPr>
                <w:rFonts w:ascii="Arial Narrow" w:eastAsia="Arial Narrow" w:hAnsi="Arial Narrow" w:cs="Arial Narrow"/>
              </w:rPr>
            </w:pPr>
            <w:r>
              <w:rPr>
                <w:rFonts w:ascii="Arial Narrow" w:eastAsia="Arial Narrow" w:hAnsi="Arial Narrow" w:cs="Arial Narrow"/>
              </w:rPr>
              <w:t>Information Ordering</w:t>
            </w:r>
          </w:p>
        </w:tc>
      </w:tr>
      <w:tr w:rsidR="006B00F8" w14:paraId="452D765E"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3FF" w14:textId="77777777" w:rsidR="006B00F8" w:rsidRDefault="001A05D2">
            <w:pPr>
              <w:jc w:val="both"/>
              <w:rPr>
                <w:rFonts w:ascii="Arial Narrow" w:eastAsia="Arial Narrow" w:hAnsi="Arial Narrow" w:cs="Arial Narrow"/>
              </w:rPr>
            </w:pPr>
            <w:r>
              <w:rPr>
                <w:rFonts w:ascii="Arial Narrow" w:eastAsia="Arial Narrow" w:hAnsi="Arial Narrow" w:cs="Arial Narrow"/>
              </w:rPr>
              <w:t>Examine equipment to detect leaks, worn or loose parts, or other indications of disrepair.</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03" w14:textId="77777777" w:rsidR="006B00F8" w:rsidRDefault="001A05D2">
            <w:pPr>
              <w:jc w:val="both"/>
              <w:rPr>
                <w:rFonts w:ascii="Arial Narrow" w:eastAsia="Arial Narrow" w:hAnsi="Arial Narrow" w:cs="Arial Narrow"/>
              </w:rPr>
            </w:pPr>
            <w:r>
              <w:rPr>
                <w:rFonts w:ascii="Arial Narrow" w:eastAsia="Arial Narrow" w:hAnsi="Arial Narrow" w:cs="Arial Narrow"/>
              </w:rPr>
              <w:t>Quality Control Analysis</w:t>
            </w:r>
          </w:p>
        </w:tc>
      </w:tr>
      <w:tr w:rsidR="006B00F8" w14:paraId="7C22C059"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00000405" w14:textId="77777777" w:rsidR="006B00F8" w:rsidRDefault="001A05D2">
            <w:pPr>
              <w:jc w:val="both"/>
              <w:rPr>
                <w:rFonts w:ascii="Arial Narrow" w:eastAsia="Arial Narrow" w:hAnsi="Arial Narrow" w:cs="Arial Narrow"/>
              </w:rPr>
            </w:pPr>
            <w:r>
              <w:rPr>
                <w:rFonts w:ascii="Arial Narrow" w:eastAsia="Arial Narrow" w:hAnsi="Arial Narrow" w:cs="Arial Narrow"/>
              </w:rPr>
              <w:t>Record sterilizer test results.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0000409" w14:textId="77777777" w:rsidR="006B00F8" w:rsidRDefault="001A05D2">
            <w:pPr>
              <w:jc w:val="both"/>
              <w:rPr>
                <w:rFonts w:ascii="Arial Narrow" w:eastAsia="Arial Narrow" w:hAnsi="Arial Narrow" w:cs="Arial Narrow"/>
              </w:rPr>
            </w:pPr>
            <w:r>
              <w:rPr>
                <w:rFonts w:ascii="Arial Narrow" w:eastAsia="Arial Narrow" w:hAnsi="Arial Narrow" w:cs="Arial Narrow"/>
              </w:rPr>
              <w:t>Written Expression</w:t>
            </w:r>
          </w:p>
        </w:tc>
      </w:tr>
      <w:tr w:rsidR="006B00F8" w14:paraId="5C3A0C1E"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40B" w14:textId="77777777" w:rsidR="006B00F8" w:rsidRDefault="001A05D2">
            <w:pPr>
              <w:jc w:val="both"/>
              <w:rPr>
                <w:rFonts w:ascii="Arial Narrow" w:eastAsia="Arial Narrow" w:hAnsi="Arial Narrow" w:cs="Arial Narrow"/>
              </w:rPr>
            </w:pPr>
            <w:r>
              <w:rPr>
                <w:rFonts w:ascii="Arial Narrow" w:eastAsia="Arial Narrow" w:hAnsi="Arial Narrow" w:cs="Arial Narrow"/>
              </w:rPr>
              <w:t>Start equipment and observe gauges and equipment operation to detect malfunctions and to ensure equipment is operating to prescribed standards.</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0F" w14:textId="77777777" w:rsidR="006B00F8" w:rsidRDefault="001A05D2">
            <w:pPr>
              <w:jc w:val="both"/>
              <w:rPr>
                <w:rFonts w:ascii="Arial Narrow" w:eastAsia="Arial Narrow" w:hAnsi="Arial Narrow" w:cs="Arial Narrow"/>
              </w:rPr>
            </w:pPr>
            <w:r>
              <w:rPr>
                <w:rFonts w:ascii="Arial Narrow" w:eastAsia="Arial Narrow" w:hAnsi="Arial Narrow" w:cs="Arial Narrow"/>
              </w:rPr>
              <w:t>Operation Monitoring</w:t>
            </w:r>
          </w:p>
        </w:tc>
      </w:tr>
      <w:tr w:rsidR="006B00F8" w14:paraId="39EFC96B"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00000411" w14:textId="77777777" w:rsidR="006B00F8" w:rsidRDefault="001A05D2">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Report defective equipment to appropriate supervisors or staff in a timely manner</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0000415" w14:textId="77777777" w:rsidR="006B00F8" w:rsidRDefault="001A05D2">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Problem Sensitivity</w:t>
            </w:r>
          </w:p>
        </w:tc>
      </w:tr>
      <w:tr w:rsidR="006B00F8" w14:paraId="3F0EE4A3"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417" w14:textId="77777777" w:rsidR="006B00F8" w:rsidRDefault="001A05D2">
            <w:pPr>
              <w:jc w:val="both"/>
              <w:rPr>
                <w:rFonts w:ascii="Arial Narrow" w:eastAsia="Arial Narrow" w:hAnsi="Arial Narrow" w:cs="Arial Narrow"/>
              </w:rPr>
            </w:pPr>
            <w:r>
              <w:rPr>
                <w:rFonts w:ascii="Arial Narrow" w:eastAsia="Arial Narrow" w:hAnsi="Arial Narrow" w:cs="Arial Narrow"/>
              </w:rPr>
              <w:t>Ensure adequate inventory supply on crash carts or other medical supplies.</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1B" w14:textId="77777777" w:rsidR="006B00F8" w:rsidRDefault="001A05D2">
            <w:pPr>
              <w:jc w:val="both"/>
              <w:rPr>
                <w:rFonts w:ascii="Arial Narrow" w:eastAsia="Arial Narrow" w:hAnsi="Arial Narrow" w:cs="Arial Narrow"/>
              </w:rPr>
            </w:pPr>
            <w:r>
              <w:rPr>
                <w:rFonts w:ascii="Arial Narrow" w:eastAsia="Arial Narrow" w:hAnsi="Arial Narrow" w:cs="Arial Narrow"/>
              </w:rPr>
              <w:t>Customer and Personal Service</w:t>
            </w:r>
          </w:p>
        </w:tc>
      </w:tr>
      <w:tr w:rsidR="006B00F8" w14:paraId="39662818"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0000041D" w14:textId="77777777" w:rsidR="006B00F8" w:rsidRDefault="001A05D2">
            <w:pPr>
              <w:jc w:val="both"/>
              <w:rPr>
                <w:rFonts w:ascii="Arial Narrow" w:eastAsia="Arial Narrow" w:hAnsi="Arial Narrow" w:cs="Arial Narrow"/>
              </w:rPr>
            </w:pPr>
            <w:r>
              <w:rPr>
                <w:rFonts w:ascii="Arial Narrow" w:eastAsia="Arial Narrow" w:hAnsi="Arial Narrow" w:cs="Arial Narrow"/>
              </w:rPr>
              <w:t>Purge wastes from equipment by connecting equipment to water sources and flushing water through systems.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0000421" w14:textId="77777777" w:rsidR="006B00F8" w:rsidRDefault="001A05D2">
            <w:pPr>
              <w:jc w:val="both"/>
              <w:rPr>
                <w:rFonts w:ascii="Arial Narrow" w:eastAsia="Arial Narrow" w:hAnsi="Arial Narrow" w:cs="Arial Narrow"/>
              </w:rPr>
            </w:pPr>
            <w:r>
              <w:rPr>
                <w:rFonts w:ascii="Arial Narrow" w:eastAsia="Arial Narrow" w:hAnsi="Arial Narrow" w:cs="Arial Narrow"/>
              </w:rPr>
              <w:t>Arm-Hand Steadiness</w:t>
            </w:r>
          </w:p>
        </w:tc>
      </w:tr>
      <w:tr w:rsidR="006B00F8" w14:paraId="1F1CE342"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423" w14:textId="77777777" w:rsidR="006B00F8" w:rsidRDefault="001A05D2">
            <w:pPr>
              <w:jc w:val="both"/>
              <w:rPr>
                <w:rFonts w:ascii="Arial Narrow" w:eastAsia="Arial Narrow" w:hAnsi="Arial Narrow" w:cs="Arial Narrow"/>
              </w:rPr>
            </w:pPr>
            <w:r>
              <w:rPr>
                <w:rFonts w:ascii="Arial Narrow" w:eastAsia="Arial Narrow" w:hAnsi="Arial Narrow" w:cs="Arial Narrow"/>
              </w:rPr>
              <w:t>Check sterile supplies to ensure that they are not outdated.</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27" w14:textId="77777777" w:rsidR="006B00F8" w:rsidRDefault="001A05D2">
            <w:pPr>
              <w:jc w:val="both"/>
              <w:rPr>
                <w:rFonts w:ascii="Arial Narrow" w:eastAsia="Arial Narrow" w:hAnsi="Arial Narrow" w:cs="Arial Narrow"/>
              </w:rPr>
            </w:pPr>
            <w:r>
              <w:rPr>
                <w:rFonts w:ascii="Arial Narrow" w:eastAsia="Arial Narrow" w:hAnsi="Arial Narrow" w:cs="Arial Narrow"/>
              </w:rPr>
              <w:t>Near Vision</w:t>
            </w:r>
          </w:p>
        </w:tc>
      </w:tr>
      <w:tr w:rsidR="006B00F8" w14:paraId="324719D8" w14:textId="77777777">
        <w:trPr>
          <w:gridAfter w:val="1"/>
          <w:wAfter w:w="465" w:type="dxa"/>
        </w:trPr>
        <w:tc>
          <w:tcPr>
            <w:tcW w:w="6165" w:type="dxa"/>
            <w:gridSpan w:val="4"/>
            <w:shd w:val="clear" w:color="auto" w:fill="B0C4DE"/>
            <w:tcMar>
              <w:top w:w="0" w:type="dxa"/>
              <w:left w:w="0" w:type="dxa"/>
              <w:bottom w:w="0" w:type="dxa"/>
              <w:right w:w="0" w:type="dxa"/>
            </w:tcMar>
            <w:vAlign w:val="center"/>
          </w:tcPr>
          <w:p w14:paraId="00000429" w14:textId="77777777" w:rsidR="006B00F8" w:rsidRDefault="001A05D2">
            <w:pPr>
              <w:jc w:val="both"/>
              <w:rPr>
                <w:rFonts w:ascii="Arial Narrow" w:eastAsia="Arial Narrow" w:hAnsi="Arial Narrow" w:cs="Arial Narrow"/>
              </w:rPr>
            </w:pPr>
            <w:r>
              <w:rPr>
                <w:rFonts w:ascii="Arial Narrow" w:eastAsia="Arial Narrow" w:hAnsi="Arial Narrow" w:cs="Arial Narrow"/>
              </w:rPr>
              <w:t>Disinfect and sterilize equipment such as respirators, hospital beds, or oxygen or dialysis equipment, using sterilizers, aerators, or washers.</w:t>
            </w:r>
          </w:p>
        </w:tc>
        <w:tc>
          <w:tcPr>
            <w:tcW w:w="2295" w:type="dxa"/>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tcPr>
          <w:p w14:paraId="0000042D" w14:textId="77777777" w:rsidR="006B00F8" w:rsidRDefault="001A05D2">
            <w:pPr>
              <w:jc w:val="both"/>
              <w:rPr>
                <w:rFonts w:ascii="Arial Narrow" w:eastAsia="Arial Narrow" w:hAnsi="Arial Narrow" w:cs="Arial Narrow"/>
              </w:rPr>
            </w:pPr>
            <w:r>
              <w:rPr>
                <w:rFonts w:ascii="Arial Narrow" w:eastAsia="Arial Narrow" w:hAnsi="Arial Narrow" w:cs="Arial Narrow"/>
              </w:rPr>
              <w:t>Manual Dexterity</w:t>
            </w:r>
          </w:p>
        </w:tc>
      </w:tr>
      <w:tr w:rsidR="006B00F8" w14:paraId="6CB73627" w14:textId="77777777">
        <w:trPr>
          <w:gridAfter w:val="1"/>
          <w:wAfter w:w="465" w:type="dxa"/>
        </w:trPr>
        <w:tc>
          <w:tcPr>
            <w:tcW w:w="6165" w:type="dxa"/>
            <w:gridSpan w:val="4"/>
            <w:shd w:val="clear" w:color="auto" w:fill="FFFFFF"/>
            <w:tcMar>
              <w:top w:w="0" w:type="dxa"/>
              <w:left w:w="0" w:type="dxa"/>
              <w:bottom w:w="0" w:type="dxa"/>
              <w:right w:w="0" w:type="dxa"/>
            </w:tcMar>
            <w:vAlign w:val="center"/>
          </w:tcPr>
          <w:p w14:paraId="0000042F" w14:textId="77777777" w:rsidR="006B00F8" w:rsidRDefault="001A05D2">
            <w:pPr>
              <w:jc w:val="both"/>
              <w:rPr>
                <w:rFonts w:ascii="Arial Narrow" w:eastAsia="Arial Narrow" w:hAnsi="Arial Narrow" w:cs="Arial Narrow"/>
              </w:rPr>
            </w:pPr>
            <w:r>
              <w:rPr>
                <w:rFonts w:ascii="Arial Narrow" w:eastAsia="Arial Narrow" w:hAnsi="Arial Narrow" w:cs="Arial Narrow"/>
              </w:rPr>
              <w:t>Clean instruments to prepare them for sterilization.</w:t>
            </w:r>
          </w:p>
        </w:tc>
        <w:tc>
          <w:tcPr>
            <w:tcW w:w="2295"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33" w14:textId="77777777" w:rsidR="006B00F8" w:rsidRDefault="001A05D2">
            <w:pPr>
              <w:jc w:val="both"/>
              <w:rPr>
                <w:rFonts w:ascii="Arial Narrow" w:eastAsia="Arial Narrow" w:hAnsi="Arial Narrow" w:cs="Arial Narrow"/>
              </w:rPr>
            </w:pPr>
            <w:r>
              <w:rPr>
                <w:rFonts w:ascii="Arial Narrow" w:eastAsia="Arial Narrow" w:hAnsi="Arial Narrow" w:cs="Arial Narrow"/>
              </w:rPr>
              <w:t>Finger Dexterity</w:t>
            </w:r>
          </w:p>
        </w:tc>
      </w:tr>
      <w:tr w:rsidR="006B00F8" w14:paraId="4BA56955" w14:textId="77777777">
        <w:tc>
          <w:tcPr>
            <w:tcW w:w="8925" w:type="dxa"/>
            <w:gridSpan w:val="7"/>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tcPr>
          <w:p w14:paraId="00000435" w14:textId="77777777" w:rsidR="006B00F8" w:rsidRDefault="001A05D2">
            <w:pPr>
              <w:jc w:val="both"/>
              <w:rPr>
                <w:rFonts w:ascii="Arial Narrow" w:eastAsia="Arial Narrow" w:hAnsi="Arial Narrow" w:cs="Arial Narrow"/>
                <w:b/>
              </w:rPr>
            </w:pPr>
            <w:r>
              <w:rPr>
                <w:rFonts w:ascii="Arial Narrow" w:eastAsia="Arial Narrow" w:hAnsi="Arial Narrow" w:cs="Arial Narrow"/>
                <w:b/>
              </w:rPr>
              <w:t>Estimated Employment and Projected Growth</w:t>
            </w:r>
            <w:r>
              <w:rPr>
                <w:rFonts w:ascii="Arial Narrow" w:eastAsia="Arial Narrow" w:hAnsi="Arial Narrow" w:cs="Arial Narrow"/>
                <w:b/>
              </w:rPr>
              <w:br/>
              <w:t>Medical Equipment Preparers</w:t>
            </w:r>
          </w:p>
        </w:tc>
      </w:tr>
      <w:tr w:rsidR="006B00F8" w14:paraId="23C6C2C3" w14:textId="77777777">
        <w:tc>
          <w:tcPr>
            <w:tcW w:w="2955"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3C" w14:textId="77777777" w:rsidR="006B00F8" w:rsidRDefault="001A05D2">
            <w:pPr>
              <w:jc w:val="both"/>
              <w:rPr>
                <w:rFonts w:ascii="Arial Narrow" w:eastAsia="Arial Narrow" w:hAnsi="Arial Narrow" w:cs="Arial Narrow"/>
                <w:b/>
              </w:rPr>
            </w:pPr>
            <w:r>
              <w:rPr>
                <w:rFonts w:ascii="Arial Narrow" w:eastAsia="Arial Narrow" w:hAnsi="Arial Narrow" w:cs="Arial Narrow"/>
                <w:b/>
              </w:rPr>
              <w:t>Geographic Area</w:t>
            </w:r>
            <w:r>
              <w:rPr>
                <w:rFonts w:ascii="Arial Narrow" w:eastAsia="Arial Narrow" w:hAnsi="Arial Narrow" w:cs="Arial Narrow"/>
                <w:b/>
              </w:rPr>
              <w:br/>
              <w:t>(Estimated Year-Projected Year)</w:t>
            </w:r>
          </w:p>
        </w:tc>
        <w:tc>
          <w:tcPr>
            <w:tcW w:w="120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3D" w14:textId="77777777" w:rsidR="006B00F8" w:rsidRDefault="001A05D2">
            <w:pPr>
              <w:jc w:val="both"/>
              <w:rPr>
                <w:rFonts w:ascii="Arial Narrow" w:eastAsia="Arial Narrow" w:hAnsi="Arial Narrow" w:cs="Arial Narrow"/>
                <w:b/>
              </w:rPr>
            </w:pPr>
            <w:r>
              <w:rPr>
                <w:rFonts w:ascii="Arial Narrow" w:eastAsia="Arial Narrow" w:hAnsi="Arial Narrow" w:cs="Arial Narrow"/>
                <w:b/>
              </w:rPr>
              <w:t>Estimated</w:t>
            </w:r>
            <w:r>
              <w:rPr>
                <w:rFonts w:ascii="Arial Narrow" w:eastAsia="Arial Narrow" w:hAnsi="Arial Narrow" w:cs="Arial Narrow"/>
                <w:b/>
              </w:rPr>
              <w:br/>
              <w:t>Employment</w:t>
            </w:r>
          </w:p>
        </w:tc>
        <w:tc>
          <w:tcPr>
            <w:tcW w:w="120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3E" w14:textId="77777777" w:rsidR="006B00F8" w:rsidRDefault="001A05D2">
            <w:pPr>
              <w:jc w:val="both"/>
              <w:rPr>
                <w:rFonts w:ascii="Arial Narrow" w:eastAsia="Arial Narrow" w:hAnsi="Arial Narrow" w:cs="Arial Narrow"/>
                <w:b/>
              </w:rPr>
            </w:pPr>
            <w:r>
              <w:rPr>
                <w:rFonts w:ascii="Arial Narrow" w:eastAsia="Arial Narrow" w:hAnsi="Arial Narrow" w:cs="Arial Narrow"/>
                <w:b/>
              </w:rPr>
              <w:t>Projected</w:t>
            </w:r>
            <w:r>
              <w:rPr>
                <w:rFonts w:ascii="Arial Narrow" w:eastAsia="Arial Narrow" w:hAnsi="Arial Narrow" w:cs="Arial Narrow"/>
                <w:b/>
              </w:rPr>
              <w:br/>
              <w:t>Employment</w:t>
            </w:r>
          </w:p>
        </w:tc>
        <w:tc>
          <w:tcPr>
            <w:tcW w:w="81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3F" w14:textId="77777777" w:rsidR="006B00F8" w:rsidRDefault="001A05D2">
            <w:pPr>
              <w:jc w:val="both"/>
              <w:rPr>
                <w:rFonts w:ascii="Arial Narrow" w:eastAsia="Arial Narrow" w:hAnsi="Arial Narrow" w:cs="Arial Narrow"/>
                <w:b/>
              </w:rPr>
            </w:pPr>
            <w:r>
              <w:rPr>
                <w:rFonts w:ascii="Arial Narrow" w:eastAsia="Arial Narrow" w:hAnsi="Arial Narrow" w:cs="Arial Narrow"/>
                <w:b/>
              </w:rPr>
              <w:t>Numeric</w:t>
            </w:r>
            <w:r>
              <w:rPr>
                <w:rFonts w:ascii="Arial Narrow" w:eastAsia="Arial Narrow" w:hAnsi="Arial Narrow" w:cs="Arial Narrow"/>
                <w:b/>
              </w:rPr>
              <w:br/>
              <w:t>Change</w:t>
            </w:r>
          </w:p>
        </w:tc>
        <w:tc>
          <w:tcPr>
            <w:tcW w:w="1830" w:type="dxa"/>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40" w14:textId="77777777" w:rsidR="006B00F8" w:rsidRDefault="001A05D2">
            <w:pPr>
              <w:jc w:val="both"/>
              <w:rPr>
                <w:rFonts w:ascii="Arial Narrow" w:eastAsia="Arial Narrow" w:hAnsi="Arial Narrow" w:cs="Arial Narrow"/>
                <w:b/>
              </w:rPr>
            </w:pPr>
            <w:r>
              <w:rPr>
                <w:rFonts w:ascii="Arial Narrow" w:eastAsia="Arial Narrow" w:hAnsi="Arial Narrow" w:cs="Arial Narrow"/>
                <w:b/>
              </w:rPr>
              <w:t>Percent</w:t>
            </w:r>
            <w:r>
              <w:rPr>
                <w:rFonts w:ascii="Arial Narrow" w:eastAsia="Arial Narrow" w:hAnsi="Arial Narrow" w:cs="Arial Narrow"/>
                <w:b/>
              </w:rPr>
              <w:br/>
              <w:t>Change</w:t>
            </w:r>
          </w:p>
        </w:tc>
        <w:tc>
          <w:tcPr>
            <w:tcW w:w="930" w:type="dxa"/>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tcPr>
          <w:p w14:paraId="00000441" w14:textId="77777777" w:rsidR="006B00F8" w:rsidRDefault="001A05D2">
            <w:pPr>
              <w:jc w:val="both"/>
              <w:rPr>
                <w:rFonts w:ascii="Arial Narrow" w:eastAsia="Arial Narrow" w:hAnsi="Arial Narrow" w:cs="Arial Narrow"/>
                <w:b/>
              </w:rPr>
            </w:pPr>
            <w:r>
              <w:rPr>
                <w:rFonts w:ascii="Arial Narrow" w:eastAsia="Arial Narrow" w:hAnsi="Arial Narrow" w:cs="Arial Narrow"/>
                <w:b/>
              </w:rPr>
              <w:t>Job </w:t>
            </w:r>
            <w:r>
              <w:rPr>
                <w:rFonts w:ascii="Arial Narrow" w:eastAsia="Arial Narrow" w:hAnsi="Arial Narrow" w:cs="Arial Narrow"/>
                <w:b/>
              </w:rPr>
              <w:br/>
              <w:t>Openings</w:t>
            </w:r>
          </w:p>
        </w:tc>
      </w:tr>
      <w:tr w:rsidR="006B00F8" w14:paraId="1B2A875D" w14:textId="77777777">
        <w:tc>
          <w:tcPr>
            <w:tcW w:w="2955" w:type="dxa"/>
            <w:shd w:val="clear" w:color="auto" w:fill="FFFFFF"/>
            <w:tcMar>
              <w:top w:w="0" w:type="dxa"/>
              <w:left w:w="0" w:type="dxa"/>
              <w:bottom w:w="0" w:type="dxa"/>
              <w:right w:w="0" w:type="dxa"/>
            </w:tcMar>
            <w:vAlign w:val="center"/>
          </w:tcPr>
          <w:p w14:paraId="00000443" w14:textId="77777777" w:rsidR="006B00F8" w:rsidRDefault="001A05D2">
            <w:pPr>
              <w:jc w:val="both"/>
              <w:rPr>
                <w:rFonts w:ascii="Arial Narrow" w:eastAsia="Arial Narrow" w:hAnsi="Arial Narrow" w:cs="Arial Narrow"/>
              </w:rPr>
            </w:pPr>
            <w:r>
              <w:rPr>
                <w:rFonts w:ascii="Arial Narrow" w:eastAsia="Arial Narrow" w:hAnsi="Arial Narrow" w:cs="Arial Narrow"/>
              </w:rPr>
              <w:t>California </w:t>
            </w:r>
            <w:r>
              <w:rPr>
                <w:rFonts w:ascii="Arial Narrow" w:eastAsia="Arial Narrow" w:hAnsi="Arial Narrow" w:cs="Arial Narrow"/>
              </w:rPr>
              <w:br/>
              <w:t>(2016-2026)</w:t>
            </w:r>
          </w:p>
        </w:tc>
        <w:tc>
          <w:tcPr>
            <w:tcW w:w="120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44" w14:textId="77777777" w:rsidR="006B00F8" w:rsidRDefault="001A05D2">
            <w:pPr>
              <w:jc w:val="both"/>
              <w:rPr>
                <w:rFonts w:ascii="Arial Narrow" w:eastAsia="Arial Narrow" w:hAnsi="Arial Narrow" w:cs="Arial Narrow"/>
              </w:rPr>
            </w:pPr>
            <w:r>
              <w:rPr>
                <w:rFonts w:ascii="Arial Narrow" w:eastAsia="Arial Narrow" w:hAnsi="Arial Narrow" w:cs="Arial Narrow"/>
              </w:rPr>
              <w:t>6,900</w:t>
            </w:r>
          </w:p>
        </w:tc>
        <w:tc>
          <w:tcPr>
            <w:tcW w:w="120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45" w14:textId="77777777" w:rsidR="006B00F8" w:rsidRDefault="001A05D2">
            <w:pPr>
              <w:jc w:val="both"/>
              <w:rPr>
                <w:rFonts w:ascii="Arial Narrow" w:eastAsia="Arial Narrow" w:hAnsi="Arial Narrow" w:cs="Arial Narrow"/>
              </w:rPr>
            </w:pPr>
            <w:r>
              <w:rPr>
                <w:rFonts w:ascii="Arial Narrow" w:eastAsia="Arial Narrow" w:hAnsi="Arial Narrow" w:cs="Arial Narrow"/>
              </w:rPr>
              <w:t>7,800</w:t>
            </w:r>
          </w:p>
        </w:tc>
        <w:tc>
          <w:tcPr>
            <w:tcW w:w="81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46" w14:textId="77777777" w:rsidR="006B00F8" w:rsidRDefault="001A05D2">
            <w:pPr>
              <w:jc w:val="both"/>
              <w:rPr>
                <w:rFonts w:ascii="Arial Narrow" w:eastAsia="Arial Narrow" w:hAnsi="Arial Narrow" w:cs="Arial Narrow"/>
              </w:rPr>
            </w:pPr>
            <w:r>
              <w:rPr>
                <w:rFonts w:ascii="Arial Narrow" w:eastAsia="Arial Narrow" w:hAnsi="Arial Narrow" w:cs="Arial Narrow"/>
              </w:rPr>
              <w:t>900</w:t>
            </w:r>
          </w:p>
        </w:tc>
        <w:tc>
          <w:tcPr>
            <w:tcW w:w="1830" w:type="dxa"/>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47" w14:textId="77777777" w:rsidR="006B00F8" w:rsidRDefault="001A05D2">
            <w:pPr>
              <w:jc w:val="both"/>
              <w:rPr>
                <w:rFonts w:ascii="Arial Narrow" w:eastAsia="Arial Narrow" w:hAnsi="Arial Narrow" w:cs="Arial Narrow"/>
              </w:rPr>
            </w:pPr>
            <w:r>
              <w:rPr>
                <w:rFonts w:ascii="Arial Narrow" w:eastAsia="Arial Narrow" w:hAnsi="Arial Narrow" w:cs="Arial Narrow"/>
              </w:rPr>
              <w:t>13.0</w:t>
            </w:r>
          </w:p>
        </w:tc>
        <w:tc>
          <w:tcPr>
            <w:tcW w:w="930" w:type="dxa"/>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tcPr>
          <w:p w14:paraId="00000448" w14:textId="77777777" w:rsidR="006B00F8" w:rsidRDefault="001A05D2">
            <w:pPr>
              <w:jc w:val="both"/>
              <w:rPr>
                <w:rFonts w:ascii="Arial Narrow" w:eastAsia="Arial Narrow" w:hAnsi="Arial Narrow" w:cs="Arial Narrow"/>
              </w:rPr>
            </w:pPr>
            <w:r>
              <w:rPr>
                <w:rFonts w:ascii="Arial Narrow" w:eastAsia="Arial Narrow" w:hAnsi="Arial Narrow" w:cs="Arial Narrow"/>
              </w:rPr>
              <w:t>10,000</w:t>
            </w:r>
          </w:p>
        </w:tc>
      </w:tr>
    </w:tbl>
    <w:p w14:paraId="0000044A" w14:textId="77777777" w:rsidR="006B00F8" w:rsidRDefault="006B00F8">
      <w:pPr>
        <w:spacing w:line="360" w:lineRule="auto"/>
        <w:jc w:val="both"/>
        <w:rPr>
          <w:rFonts w:ascii="Arial Narrow" w:eastAsia="Arial Narrow" w:hAnsi="Arial Narrow" w:cs="Arial Narrow"/>
        </w:rPr>
      </w:pPr>
    </w:p>
    <w:p w14:paraId="0000044B" w14:textId="77777777" w:rsidR="006B00F8" w:rsidRDefault="001A05D2">
      <w:pPr>
        <w:jc w:val="both"/>
        <w:rPr>
          <w:rFonts w:ascii="Arial Narrow" w:eastAsia="Arial Narrow" w:hAnsi="Arial Narrow" w:cs="Arial Narrow"/>
        </w:rPr>
      </w:pPr>
      <w:r>
        <w:rPr>
          <w:rFonts w:ascii="Arial Narrow" w:eastAsia="Arial Narrow" w:hAnsi="Arial Narrow" w:cs="Arial Narrow"/>
          <w:highlight w:val="white"/>
        </w:rPr>
        <w:t>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w:t>
      </w:r>
      <w:r>
        <w:rPr>
          <w:rFonts w:ascii="Arial Narrow" w:eastAsia="Arial Narrow" w:hAnsi="Arial Narrow" w:cs="Arial Narrow"/>
        </w:rPr>
        <w:t>e. Additional information may be found in the U.S. Department of Labor's </w:t>
      </w:r>
      <w:hyperlink r:id="rId51">
        <w:r>
          <w:rPr>
            <w:rFonts w:ascii="Arial Narrow" w:eastAsia="Arial Narrow" w:hAnsi="Arial Narrow" w:cs="Arial Narrow"/>
            <w:u w:val="single"/>
          </w:rPr>
          <w:t>Career InfoNet Web site</w:t>
        </w:r>
      </w:hyperlink>
      <w:r>
        <w:rPr>
          <w:rFonts w:ascii="Arial Narrow" w:eastAsia="Arial Narrow" w:hAnsi="Arial Narrow" w:cs="Arial Narrow"/>
        </w:rPr>
        <w:t>  under "Career Tools." Click on "</w:t>
      </w:r>
      <w:hyperlink r:id="rId52">
        <w:r>
          <w:rPr>
            <w:rFonts w:ascii="Arial Narrow" w:eastAsia="Arial Narrow" w:hAnsi="Arial Narrow" w:cs="Arial Narrow"/>
            <w:u w:val="single"/>
          </w:rPr>
          <w:t>Certification Finder</w:t>
        </w:r>
      </w:hyperlink>
      <w:r>
        <w:rPr>
          <w:rFonts w:ascii="Arial Narrow" w:eastAsia="Arial Narrow" w:hAnsi="Arial Narrow" w:cs="Arial Narrow"/>
        </w:rPr>
        <w:t>" and follow the instructions to locate certification programs.</w:t>
      </w:r>
    </w:p>
    <w:p w14:paraId="0000044C" w14:textId="77777777" w:rsidR="006B00F8" w:rsidRDefault="00952B24">
      <w:pPr>
        <w:jc w:val="both"/>
        <w:rPr>
          <w:rFonts w:ascii="Arial Narrow" w:eastAsia="Arial Narrow" w:hAnsi="Arial Narrow" w:cs="Arial Narrow"/>
        </w:rPr>
      </w:pPr>
      <w:hyperlink r:id="rId53">
        <w:r w:rsidR="001A05D2">
          <w:rPr>
            <w:rFonts w:ascii="Arial Narrow" w:eastAsia="Arial Narrow" w:hAnsi="Arial Narrow" w:cs="Arial Narrow"/>
            <w:u w:val="single"/>
          </w:rPr>
          <w:t>https://www.labormarketinfo.edd.ca.gov/OccGuides/detail.aspx?Soccode=319093&amp;Geography=0601000000</w:t>
        </w:r>
      </w:hyperlink>
    </w:p>
    <w:p w14:paraId="0000044D" w14:textId="77777777" w:rsidR="006B00F8" w:rsidRDefault="006B00F8">
      <w:pPr>
        <w:jc w:val="both"/>
      </w:pPr>
    </w:p>
    <w:p w14:paraId="0000044E" w14:textId="77777777" w:rsidR="006B00F8" w:rsidRDefault="001A05D2">
      <w:pPr>
        <w:jc w:val="both"/>
      </w:pPr>
      <w:r>
        <w:t xml:space="preserve">This Academic Catalog is available on our website at </w:t>
      </w:r>
      <w:hyperlink r:id="rId54">
        <w:r>
          <w:rPr>
            <w:u w:val="single"/>
          </w:rPr>
          <w:t>http://svsti.com</w:t>
        </w:r>
      </w:hyperlink>
      <w:r>
        <w:t xml:space="preserve"> and can also be emailed to students upon request. The Catalog is updated annually. An addendum will be inserted if any changes are made before scheduled revisions. </w:t>
      </w:r>
    </w:p>
    <w:p w14:paraId="0000044F" w14:textId="77777777" w:rsidR="006B00F8" w:rsidRDefault="006B00F8">
      <w:pPr>
        <w:jc w:val="both"/>
      </w:pPr>
    </w:p>
    <w:p w14:paraId="00000450" w14:textId="77777777" w:rsidR="006B00F8" w:rsidRDefault="006B00F8">
      <w:pPr>
        <w:jc w:val="both"/>
      </w:pPr>
    </w:p>
    <w:p w14:paraId="00000451" w14:textId="77777777" w:rsidR="006B00F8" w:rsidRDefault="006B00F8">
      <w:pPr>
        <w:jc w:val="both"/>
      </w:pPr>
    </w:p>
    <w:p w14:paraId="00000452" w14:textId="77777777" w:rsidR="006B00F8" w:rsidRDefault="001A05D2">
      <w:pPr>
        <w:jc w:val="center"/>
        <w:rPr>
          <w:rFonts w:ascii="Arial Narrow" w:eastAsia="Arial Narrow" w:hAnsi="Arial Narrow" w:cs="Arial Narrow"/>
          <w:i/>
        </w:rPr>
      </w:pPr>
      <w:r>
        <w:rPr>
          <w:rFonts w:ascii="Arial Narrow" w:eastAsia="Arial Narrow" w:hAnsi="Arial Narrow" w:cs="Arial Narrow"/>
          <w:b/>
          <w:i/>
          <w:u w:val="single"/>
        </w:rPr>
        <w:t>ACADEMIC HOLIDAY CALENDAR</w:t>
      </w:r>
    </w:p>
    <w:p w14:paraId="00000453" w14:textId="77777777" w:rsidR="006B00F8" w:rsidRDefault="001A05D2">
      <w:pPr>
        <w:jc w:val="both"/>
        <w:rPr>
          <w:rFonts w:ascii="Arial Narrow" w:eastAsia="Arial Narrow" w:hAnsi="Arial Narrow" w:cs="Arial Narrow"/>
          <w:i/>
        </w:rPr>
      </w:pPr>
      <w:r>
        <w:rPr>
          <w:rFonts w:ascii="Arial Narrow" w:eastAsia="Arial Narrow" w:hAnsi="Arial Narrow" w:cs="Arial Narrow"/>
          <w:i/>
        </w:rPr>
        <w:t>.</w:t>
      </w:r>
    </w:p>
    <w:p w14:paraId="00000454" w14:textId="77777777" w:rsidR="006B00F8" w:rsidRDefault="001A05D2">
      <w:pPr>
        <w:jc w:val="both"/>
        <w:rPr>
          <w:rFonts w:ascii="Arial Narrow" w:eastAsia="Arial Narrow" w:hAnsi="Arial Narrow" w:cs="Arial Narrow"/>
          <w:b/>
          <w:i/>
        </w:rPr>
      </w:pPr>
      <w:r>
        <w:rPr>
          <w:rFonts w:ascii="Arial Narrow" w:eastAsia="Arial Narrow" w:hAnsi="Arial Narrow" w:cs="Arial Narrow"/>
          <w:b/>
          <w:i/>
        </w:rPr>
        <w:t>2020-2021</w:t>
      </w:r>
    </w:p>
    <w:p w14:paraId="00000455" w14:textId="77777777" w:rsidR="006B00F8" w:rsidRDefault="006B00F8">
      <w:pPr>
        <w:jc w:val="both"/>
        <w:rPr>
          <w:rFonts w:ascii="Arial Narrow" w:eastAsia="Arial Narrow" w:hAnsi="Arial Narrow" w:cs="Arial Narrow"/>
          <w:i/>
        </w:rPr>
      </w:pPr>
    </w:p>
    <w:tbl>
      <w:tblPr>
        <w:tblStyle w:val="af2"/>
        <w:tblW w:w="9360" w:type="dxa"/>
        <w:tblLayout w:type="fixed"/>
        <w:tblLook w:val="0600" w:firstRow="0" w:lastRow="0" w:firstColumn="0" w:lastColumn="0" w:noHBand="1" w:noVBand="1"/>
      </w:tblPr>
      <w:tblGrid>
        <w:gridCol w:w="3840"/>
        <w:gridCol w:w="5520"/>
      </w:tblGrid>
      <w:tr w:rsidR="006B00F8" w14:paraId="4997AA11" w14:textId="77777777">
        <w:tc>
          <w:tcPr>
            <w:tcW w:w="3840" w:type="dxa"/>
            <w:shd w:val="clear" w:color="auto" w:fill="auto"/>
            <w:tcMar>
              <w:top w:w="100" w:type="dxa"/>
              <w:left w:w="100" w:type="dxa"/>
              <w:bottom w:w="100" w:type="dxa"/>
              <w:right w:w="100" w:type="dxa"/>
            </w:tcMar>
          </w:tcPr>
          <w:p w14:paraId="00000456" w14:textId="77777777" w:rsidR="006B00F8" w:rsidRDefault="001A05D2">
            <w:pPr>
              <w:numPr>
                <w:ilvl w:val="0"/>
                <w:numId w:val="22"/>
              </w:numPr>
              <w:rPr>
                <w:rFonts w:ascii="Arial Narrow" w:eastAsia="Arial Narrow" w:hAnsi="Arial Narrow" w:cs="Arial Narrow"/>
                <w:i/>
              </w:rPr>
            </w:pPr>
            <w:r>
              <w:rPr>
                <w:rFonts w:ascii="Arial Narrow" w:eastAsia="Arial Narrow" w:hAnsi="Arial Narrow" w:cs="Arial Narrow"/>
                <w:i/>
              </w:rPr>
              <w:t>Good Friday, April 21, 2021</w:t>
            </w:r>
          </w:p>
        </w:tc>
        <w:tc>
          <w:tcPr>
            <w:tcW w:w="5520" w:type="dxa"/>
            <w:shd w:val="clear" w:color="auto" w:fill="auto"/>
            <w:tcMar>
              <w:top w:w="100" w:type="dxa"/>
              <w:left w:w="100" w:type="dxa"/>
              <w:bottom w:w="100" w:type="dxa"/>
              <w:right w:w="100" w:type="dxa"/>
            </w:tcMar>
          </w:tcPr>
          <w:p w14:paraId="00000457" w14:textId="77777777" w:rsidR="006B00F8" w:rsidRDefault="001A05D2">
            <w:pPr>
              <w:widowControl w:val="0"/>
              <w:numPr>
                <w:ilvl w:val="0"/>
                <w:numId w:val="15"/>
              </w:numPr>
              <w:rPr>
                <w:rFonts w:ascii="Arial Narrow" w:eastAsia="Arial Narrow" w:hAnsi="Arial Narrow" w:cs="Arial Narrow"/>
                <w:i/>
              </w:rPr>
            </w:pPr>
            <w:r>
              <w:rPr>
                <w:rFonts w:ascii="Arial Narrow" w:eastAsia="Arial Narrow" w:hAnsi="Arial Narrow" w:cs="Arial Narrow"/>
                <w:i/>
              </w:rPr>
              <w:t>Veterans Day, November 11, 2021</w:t>
            </w:r>
          </w:p>
        </w:tc>
      </w:tr>
      <w:tr w:rsidR="006B00F8" w14:paraId="5A641941" w14:textId="77777777">
        <w:tc>
          <w:tcPr>
            <w:tcW w:w="3840" w:type="dxa"/>
            <w:shd w:val="clear" w:color="auto" w:fill="auto"/>
            <w:tcMar>
              <w:top w:w="100" w:type="dxa"/>
              <w:left w:w="100" w:type="dxa"/>
              <w:bottom w:w="100" w:type="dxa"/>
              <w:right w:w="100" w:type="dxa"/>
            </w:tcMar>
          </w:tcPr>
          <w:p w14:paraId="00000458" w14:textId="77777777" w:rsidR="006B00F8" w:rsidRDefault="001A05D2">
            <w:pPr>
              <w:widowControl w:val="0"/>
              <w:numPr>
                <w:ilvl w:val="0"/>
                <w:numId w:val="15"/>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Memorial Day, May 31, 2021</w:t>
            </w:r>
          </w:p>
        </w:tc>
        <w:tc>
          <w:tcPr>
            <w:tcW w:w="5520" w:type="dxa"/>
            <w:shd w:val="clear" w:color="auto" w:fill="auto"/>
            <w:tcMar>
              <w:top w:w="100" w:type="dxa"/>
              <w:left w:w="100" w:type="dxa"/>
              <w:bottom w:w="100" w:type="dxa"/>
              <w:right w:w="100" w:type="dxa"/>
            </w:tcMar>
          </w:tcPr>
          <w:p w14:paraId="00000459" w14:textId="77777777" w:rsidR="006B00F8" w:rsidRDefault="001A05D2">
            <w:pPr>
              <w:widowControl w:val="0"/>
              <w:numPr>
                <w:ilvl w:val="0"/>
                <w:numId w:val="17"/>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Thanksgiving Break, November 23 - November 27</w:t>
            </w:r>
          </w:p>
        </w:tc>
      </w:tr>
      <w:tr w:rsidR="006B00F8" w14:paraId="4D29AC9A" w14:textId="77777777">
        <w:tc>
          <w:tcPr>
            <w:tcW w:w="3840" w:type="dxa"/>
            <w:shd w:val="clear" w:color="auto" w:fill="auto"/>
            <w:tcMar>
              <w:top w:w="100" w:type="dxa"/>
              <w:left w:w="100" w:type="dxa"/>
              <w:bottom w:w="100" w:type="dxa"/>
              <w:right w:w="100" w:type="dxa"/>
            </w:tcMar>
          </w:tcPr>
          <w:p w14:paraId="0000045A" w14:textId="77777777" w:rsidR="006B00F8" w:rsidRDefault="001A05D2">
            <w:pPr>
              <w:widowControl w:val="0"/>
              <w:numPr>
                <w:ilvl w:val="0"/>
                <w:numId w:val="17"/>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Independence Day, July 5, 2021</w:t>
            </w:r>
          </w:p>
        </w:tc>
        <w:tc>
          <w:tcPr>
            <w:tcW w:w="5520" w:type="dxa"/>
            <w:shd w:val="clear" w:color="auto" w:fill="auto"/>
            <w:tcMar>
              <w:top w:w="100" w:type="dxa"/>
              <w:left w:w="100" w:type="dxa"/>
              <w:bottom w:w="100" w:type="dxa"/>
              <w:right w:w="100" w:type="dxa"/>
            </w:tcMar>
          </w:tcPr>
          <w:p w14:paraId="0000045B" w14:textId="77777777" w:rsidR="006B00F8" w:rsidRDefault="001A05D2">
            <w:pPr>
              <w:widowControl w:val="0"/>
              <w:numPr>
                <w:ilvl w:val="0"/>
                <w:numId w:val="26"/>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Winter Break, December 22, 21 - January 1, 21</w:t>
            </w:r>
          </w:p>
        </w:tc>
      </w:tr>
      <w:tr w:rsidR="006B00F8" w14:paraId="52CF6F8E" w14:textId="77777777">
        <w:tc>
          <w:tcPr>
            <w:tcW w:w="3840" w:type="dxa"/>
            <w:shd w:val="clear" w:color="auto" w:fill="auto"/>
            <w:tcMar>
              <w:top w:w="100" w:type="dxa"/>
              <w:left w:w="100" w:type="dxa"/>
              <w:bottom w:w="100" w:type="dxa"/>
              <w:right w:w="100" w:type="dxa"/>
            </w:tcMar>
          </w:tcPr>
          <w:p w14:paraId="0000045C" w14:textId="77777777" w:rsidR="006B00F8" w:rsidRDefault="001A05D2">
            <w:pPr>
              <w:widowControl w:val="0"/>
              <w:numPr>
                <w:ilvl w:val="0"/>
                <w:numId w:val="26"/>
              </w:num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Labor Day, September 6, 2021</w:t>
            </w:r>
          </w:p>
        </w:tc>
        <w:tc>
          <w:tcPr>
            <w:tcW w:w="5520" w:type="dxa"/>
            <w:shd w:val="clear" w:color="auto" w:fill="auto"/>
            <w:tcMar>
              <w:top w:w="100" w:type="dxa"/>
              <w:left w:w="100" w:type="dxa"/>
              <w:bottom w:w="100" w:type="dxa"/>
              <w:right w:w="100" w:type="dxa"/>
            </w:tcMar>
          </w:tcPr>
          <w:p w14:paraId="0000045D" w14:textId="77777777" w:rsidR="006B00F8" w:rsidRDefault="006B00F8">
            <w:pPr>
              <w:widowControl w:val="0"/>
              <w:pBdr>
                <w:top w:val="nil"/>
                <w:left w:val="nil"/>
                <w:bottom w:val="nil"/>
                <w:right w:val="nil"/>
                <w:between w:val="nil"/>
              </w:pBdr>
              <w:rPr>
                <w:rFonts w:ascii="Arial Narrow" w:eastAsia="Arial Narrow" w:hAnsi="Arial Narrow" w:cs="Arial Narrow"/>
                <w:i/>
              </w:rPr>
            </w:pPr>
          </w:p>
        </w:tc>
      </w:tr>
    </w:tbl>
    <w:p w14:paraId="0000045E" w14:textId="77777777" w:rsidR="006B00F8" w:rsidRDefault="006B00F8">
      <w:pPr>
        <w:jc w:val="both"/>
        <w:rPr>
          <w:rFonts w:ascii="Arial Narrow" w:eastAsia="Arial Narrow" w:hAnsi="Arial Narrow" w:cs="Arial Narrow"/>
          <w:b/>
          <w:i/>
        </w:rPr>
      </w:pPr>
    </w:p>
    <w:p w14:paraId="0000045F" w14:textId="77777777" w:rsidR="006B00F8" w:rsidRDefault="001A05D2">
      <w:pPr>
        <w:jc w:val="both"/>
        <w:rPr>
          <w:rFonts w:ascii="Arial Narrow" w:eastAsia="Arial Narrow" w:hAnsi="Arial Narrow" w:cs="Arial Narrow"/>
          <w:b/>
          <w:i/>
        </w:rPr>
      </w:pPr>
      <w:r>
        <w:rPr>
          <w:rFonts w:ascii="Arial Narrow" w:eastAsia="Arial Narrow" w:hAnsi="Arial Narrow" w:cs="Arial Narrow"/>
          <w:b/>
          <w:i/>
        </w:rPr>
        <w:t>2021-2022</w:t>
      </w:r>
    </w:p>
    <w:p w14:paraId="00000460" w14:textId="77777777" w:rsidR="006B00F8" w:rsidRDefault="006B00F8">
      <w:pPr>
        <w:jc w:val="both"/>
        <w:rPr>
          <w:rFonts w:ascii="Arial Narrow" w:eastAsia="Arial Narrow" w:hAnsi="Arial Narrow" w:cs="Arial Narrow"/>
          <w:i/>
        </w:rPr>
      </w:pPr>
    </w:p>
    <w:tbl>
      <w:tblPr>
        <w:tblStyle w:val="af3"/>
        <w:tblW w:w="9360" w:type="dxa"/>
        <w:tblLayout w:type="fixed"/>
        <w:tblLook w:val="0600" w:firstRow="0" w:lastRow="0" w:firstColumn="0" w:lastColumn="0" w:noHBand="1" w:noVBand="1"/>
      </w:tblPr>
      <w:tblGrid>
        <w:gridCol w:w="3840"/>
        <w:gridCol w:w="5520"/>
      </w:tblGrid>
      <w:tr w:rsidR="006B00F8" w14:paraId="7AF76BBB" w14:textId="77777777">
        <w:tc>
          <w:tcPr>
            <w:tcW w:w="3840" w:type="dxa"/>
            <w:shd w:val="clear" w:color="auto" w:fill="auto"/>
            <w:tcMar>
              <w:top w:w="100" w:type="dxa"/>
              <w:left w:w="100" w:type="dxa"/>
              <w:bottom w:w="100" w:type="dxa"/>
              <w:right w:w="100" w:type="dxa"/>
            </w:tcMar>
          </w:tcPr>
          <w:p w14:paraId="00000461" w14:textId="77777777" w:rsidR="006B00F8" w:rsidRDefault="001A05D2">
            <w:pPr>
              <w:numPr>
                <w:ilvl w:val="0"/>
                <w:numId w:val="22"/>
              </w:numPr>
              <w:rPr>
                <w:rFonts w:ascii="Arial Narrow" w:eastAsia="Arial Narrow" w:hAnsi="Arial Narrow" w:cs="Arial Narrow"/>
                <w:i/>
              </w:rPr>
            </w:pPr>
            <w:r>
              <w:rPr>
                <w:rFonts w:ascii="Arial Narrow" w:eastAsia="Arial Narrow" w:hAnsi="Arial Narrow" w:cs="Arial Narrow"/>
                <w:i/>
              </w:rPr>
              <w:t>Good Friday, April 15, 2022</w:t>
            </w:r>
          </w:p>
        </w:tc>
        <w:tc>
          <w:tcPr>
            <w:tcW w:w="5520" w:type="dxa"/>
            <w:shd w:val="clear" w:color="auto" w:fill="auto"/>
            <w:tcMar>
              <w:top w:w="100" w:type="dxa"/>
              <w:left w:w="100" w:type="dxa"/>
              <w:bottom w:w="100" w:type="dxa"/>
              <w:right w:w="100" w:type="dxa"/>
            </w:tcMar>
          </w:tcPr>
          <w:p w14:paraId="00000462" w14:textId="77777777" w:rsidR="006B00F8" w:rsidRDefault="001A05D2">
            <w:pPr>
              <w:widowControl w:val="0"/>
              <w:numPr>
                <w:ilvl w:val="0"/>
                <w:numId w:val="15"/>
              </w:numPr>
              <w:rPr>
                <w:rFonts w:ascii="Arial Narrow" w:eastAsia="Arial Narrow" w:hAnsi="Arial Narrow" w:cs="Arial Narrow"/>
                <w:i/>
              </w:rPr>
            </w:pPr>
            <w:r>
              <w:rPr>
                <w:rFonts w:ascii="Arial Narrow" w:eastAsia="Arial Narrow" w:hAnsi="Arial Narrow" w:cs="Arial Narrow"/>
                <w:i/>
              </w:rPr>
              <w:t>Veterans Day, November 11, 2022</w:t>
            </w:r>
          </w:p>
        </w:tc>
      </w:tr>
      <w:tr w:rsidR="006B00F8" w14:paraId="00ECDA47" w14:textId="77777777">
        <w:tc>
          <w:tcPr>
            <w:tcW w:w="3840" w:type="dxa"/>
            <w:shd w:val="clear" w:color="auto" w:fill="auto"/>
            <w:tcMar>
              <w:top w:w="100" w:type="dxa"/>
              <w:left w:w="100" w:type="dxa"/>
              <w:bottom w:w="100" w:type="dxa"/>
              <w:right w:w="100" w:type="dxa"/>
            </w:tcMar>
          </w:tcPr>
          <w:p w14:paraId="00000463" w14:textId="77777777" w:rsidR="006B00F8" w:rsidRDefault="001A05D2">
            <w:pPr>
              <w:widowControl w:val="0"/>
              <w:numPr>
                <w:ilvl w:val="0"/>
                <w:numId w:val="15"/>
              </w:numPr>
              <w:rPr>
                <w:rFonts w:ascii="Arial Narrow" w:eastAsia="Arial Narrow" w:hAnsi="Arial Narrow" w:cs="Arial Narrow"/>
                <w:i/>
              </w:rPr>
            </w:pPr>
            <w:r>
              <w:rPr>
                <w:rFonts w:ascii="Arial Narrow" w:eastAsia="Arial Narrow" w:hAnsi="Arial Narrow" w:cs="Arial Narrow"/>
                <w:i/>
              </w:rPr>
              <w:t>Memorial Day, May 28, 2022</w:t>
            </w:r>
          </w:p>
        </w:tc>
        <w:tc>
          <w:tcPr>
            <w:tcW w:w="5520" w:type="dxa"/>
            <w:shd w:val="clear" w:color="auto" w:fill="auto"/>
            <w:tcMar>
              <w:top w:w="100" w:type="dxa"/>
              <w:left w:w="100" w:type="dxa"/>
              <w:bottom w:w="100" w:type="dxa"/>
              <w:right w:w="100" w:type="dxa"/>
            </w:tcMar>
          </w:tcPr>
          <w:p w14:paraId="00000464" w14:textId="77777777" w:rsidR="006B00F8" w:rsidRDefault="001A05D2">
            <w:pPr>
              <w:widowControl w:val="0"/>
              <w:numPr>
                <w:ilvl w:val="0"/>
                <w:numId w:val="17"/>
              </w:numPr>
              <w:rPr>
                <w:rFonts w:ascii="Arial Narrow" w:eastAsia="Arial Narrow" w:hAnsi="Arial Narrow" w:cs="Arial Narrow"/>
                <w:i/>
              </w:rPr>
            </w:pPr>
            <w:r>
              <w:rPr>
                <w:rFonts w:ascii="Arial Narrow" w:eastAsia="Arial Narrow" w:hAnsi="Arial Narrow" w:cs="Arial Narrow"/>
                <w:i/>
              </w:rPr>
              <w:t>Thanksgiving Break, November 23 - November 27</w:t>
            </w:r>
          </w:p>
        </w:tc>
      </w:tr>
      <w:tr w:rsidR="006B00F8" w14:paraId="197E744B" w14:textId="77777777">
        <w:tc>
          <w:tcPr>
            <w:tcW w:w="3840" w:type="dxa"/>
            <w:shd w:val="clear" w:color="auto" w:fill="auto"/>
            <w:tcMar>
              <w:top w:w="100" w:type="dxa"/>
              <w:left w:w="100" w:type="dxa"/>
              <w:bottom w:w="100" w:type="dxa"/>
              <w:right w:w="100" w:type="dxa"/>
            </w:tcMar>
          </w:tcPr>
          <w:p w14:paraId="00000465" w14:textId="77777777" w:rsidR="006B00F8" w:rsidRDefault="001A05D2">
            <w:pPr>
              <w:widowControl w:val="0"/>
              <w:numPr>
                <w:ilvl w:val="0"/>
                <w:numId w:val="17"/>
              </w:numPr>
              <w:rPr>
                <w:rFonts w:ascii="Arial Narrow" w:eastAsia="Arial Narrow" w:hAnsi="Arial Narrow" w:cs="Arial Narrow"/>
                <w:i/>
              </w:rPr>
            </w:pPr>
            <w:r>
              <w:rPr>
                <w:rFonts w:ascii="Arial Narrow" w:eastAsia="Arial Narrow" w:hAnsi="Arial Narrow" w:cs="Arial Narrow"/>
                <w:i/>
              </w:rPr>
              <w:t>Independence Day, July 2, 2022</w:t>
            </w:r>
          </w:p>
        </w:tc>
        <w:tc>
          <w:tcPr>
            <w:tcW w:w="5520" w:type="dxa"/>
            <w:shd w:val="clear" w:color="auto" w:fill="auto"/>
            <w:tcMar>
              <w:top w:w="100" w:type="dxa"/>
              <w:left w:w="100" w:type="dxa"/>
              <w:bottom w:w="100" w:type="dxa"/>
              <w:right w:w="100" w:type="dxa"/>
            </w:tcMar>
          </w:tcPr>
          <w:p w14:paraId="00000466" w14:textId="77777777" w:rsidR="006B00F8" w:rsidRDefault="001A05D2">
            <w:pPr>
              <w:widowControl w:val="0"/>
              <w:numPr>
                <w:ilvl w:val="0"/>
                <w:numId w:val="26"/>
              </w:numPr>
              <w:rPr>
                <w:rFonts w:ascii="Arial Narrow" w:eastAsia="Arial Narrow" w:hAnsi="Arial Narrow" w:cs="Arial Narrow"/>
                <w:i/>
              </w:rPr>
            </w:pPr>
            <w:r>
              <w:rPr>
                <w:rFonts w:ascii="Arial Narrow" w:eastAsia="Arial Narrow" w:hAnsi="Arial Narrow" w:cs="Arial Narrow"/>
                <w:i/>
              </w:rPr>
              <w:t>Winter Break, December 22, 2022 - January 1, 2022</w:t>
            </w:r>
          </w:p>
        </w:tc>
      </w:tr>
      <w:tr w:rsidR="006B00F8" w14:paraId="234011F4" w14:textId="77777777">
        <w:tc>
          <w:tcPr>
            <w:tcW w:w="3840" w:type="dxa"/>
            <w:shd w:val="clear" w:color="auto" w:fill="auto"/>
            <w:tcMar>
              <w:top w:w="100" w:type="dxa"/>
              <w:left w:w="100" w:type="dxa"/>
              <w:bottom w:w="100" w:type="dxa"/>
              <w:right w:w="100" w:type="dxa"/>
            </w:tcMar>
          </w:tcPr>
          <w:p w14:paraId="00000467" w14:textId="77777777" w:rsidR="006B00F8" w:rsidRDefault="001A05D2">
            <w:pPr>
              <w:widowControl w:val="0"/>
              <w:numPr>
                <w:ilvl w:val="0"/>
                <w:numId w:val="26"/>
              </w:numPr>
              <w:rPr>
                <w:rFonts w:ascii="Arial Narrow" w:eastAsia="Arial Narrow" w:hAnsi="Arial Narrow" w:cs="Arial Narrow"/>
                <w:i/>
              </w:rPr>
            </w:pPr>
            <w:r>
              <w:rPr>
                <w:rFonts w:ascii="Arial Narrow" w:eastAsia="Arial Narrow" w:hAnsi="Arial Narrow" w:cs="Arial Narrow"/>
                <w:i/>
              </w:rPr>
              <w:t>Labor Day, September 3, 2022</w:t>
            </w:r>
          </w:p>
        </w:tc>
        <w:tc>
          <w:tcPr>
            <w:tcW w:w="5520" w:type="dxa"/>
            <w:shd w:val="clear" w:color="auto" w:fill="auto"/>
            <w:tcMar>
              <w:top w:w="100" w:type="dxa"/>
              <w:left w:w="100" w:type="dxa"/>
              <w:bottom w:w="100" w:type="dxa"/>
              <w:right w:w="100" w:type="dxa"/>
            </w:tcMar>
          </w:tcPr>
          <w:p w14:paraId="00000468" w14:textId="77777777" w:rsidR="006B00F8" w:rsidRDefault="006B00F8">
            <w:pPr>
              <w:widowControl w:val="0"/>
              <w:rPr>
                <w:rFonts w:ascii="Arial Narrow" w:eastAsia="Arial Narrow" w:hAnsi="Arial Narrow" w:cs="Arial Narrow"/>
                <w:i/>
              </w:rPr>
            </w:pPr>
          </w:p>
        </w:tc>
      </w:tr>
    </w:tbl>
    <w:p w14:paraId="00000469" w14:textId="77777777" w:rsidR="006B00F8" w:rsidRDefault="006B00F8">
      <w:pPr>
        <w:jc w:val="both"/>
        <w:rPr>
          <w:rFonts w:ascii="Arial Narrow" w:eastAsia="Arial Narrow" w:hAnsi="Arial Narrow" w:cs="Arial Narrow"/>
        </w:rPr>
      </w:pPr>
    </w:p>
    <w:p w14:paraId="0000046A"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b/>
        </w:rPr>
      </w:pPr>
      <w:bookmarkStart w:id="20" w:name="_f5qq7d1r3ib7" w:colFirst="0" w:colLast="0"/>
      <w:bookmarkEnd w:id="20"/>
    </w:p>
    <w:p w14:paraId="0000046B" w14:textId="77777777" w:rsidR="006B00F8" w:rsidRDefault="001A05D2">
      <w:pPr>
        <w:pBdr>
          <w:top w:val="nil"/>
          <w:left w:val="nil"/>
          <w:bottom w:val="nil"/>
          <w:right w:val="nil"/>
          <w:between w:val="nil"/>
        </w:pBdr>
        <w:shd w:val="clear" w:color="auto" w:fill="FFFFFF"/>
        <w:jc w:val="center"/>
        <w:rPr>
          <w:rFonts w:ascii="Arial Narrow" w:eastAsia="Arial Narrow" w:hAnsi="Arial Narrow" w:cs="Arial Narrow"/>
          <w:b/>
        </w:rPr>
      </w:pPr>
      <w:bookmarkStart w:id="21" w:name="_ucjolj6s1ixq" w:colFirst="0" w:colLast="0"/>
      <w:bookmarkEnd w:id="21"/>
      <w:r>
        <w:rPr>
          <w:rFonts w:ascii="Arial Narrow" w:eastAsia="Arial Narrow" w:hAnsi="Arial Narrow" w:cs="Arial Narrow"/>
          <w:b/>
        </w:rPr>
        <w:t>Student Grievance </w:t>
      </w:r>
    </w:p>
    <w:p w14:paraId="0000046C"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rPr>
      </w:pPr>
    </w:p>
    <w:p w14:paraId="0000046D" w14:textId="340318BD" w:rsidR="006B00F8" w:rsidRDefault="001A05D2">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Students are protected against capricious, arbitrary, unreasonable, unlawful, false, malicious, or professionally inappropriate evaluations or behavior by an instructor, a faculty member, an administrator, an official of </w:t>
      </w:r>
      <w:r w:rsidR="00AC357D">
        <w:rPr>
          <w:rFonts w:ascii="Arial Narrow" w:eastAsia="Arial Narrow" w:hAnsi="Arial Narrow" w:cs="Arial Narrow"/>
        </w:rPr>
        <w:t xml:space="preserve">SVSTI </w:t>
      </w:r>
      <w:r>
        <w:rPr>
          <w:rFonts w:ascii="Arial Narrow" w:eastAsia="Arial Narrow" w:hAnsi="Arial Narrow" w:cs="Arial Narrow"/>
        </w:rPr>
        <w:t xml:space="preserve">or another student. Student complaints may be classified as grievances and fall into four categories: Academic, Non-Academic, Discrimination, and Financial Aid Challenge. </w:t>
      </w:r>
    </w:p>
    <w:p w14:paraId="0000046E"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rPr>
      </w:pPr>
    </w:p>
    <w:p w14:paraId="0000046F" w14:textId="0263E7AF" w:rsidR="006B00F8" w:rsidRDefault="001A05D2">
      <w:pPr>
        <w:numPr>
          <w:ilvl w:val="0"/>
          <w:numId w:val="3"/>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Academic Grievances: When grades are provided for any course of instruction taught </w:t>
      </w:r>
      <w:r w:rsidR="00AC357D">
        <w:rPr>
          <w:rFonts w:ascii="Arial Narrow" w:eastAsia="Arial Narrow" w:hAnsi="Arial Narrow" w:cs="Arial Narrow"/>
        </w:rPr>
        <w:t>at SVSTI</w:t>
      </w:r>
      <w:r>
        <w:rPr>
          <w:rFonts w:ascii="Arial Narrow" w:eastAsia="Arial Narrow" w:hAnsi="Arial Narrow" w:cs="Arial Narrow"/>
        </w:rPr>
        <w:t xml:space="preserve">, the grade allocated to each student shall be the grade determined by the instructor of the course.  The determination of the student’s grade by the instructor, in the absence of mistake, fraud, bad faith, or incompetency, shall be final (Education Code Section 76224(a). If a student files a grievance relative to a grade, he/she must demonstrate that “mistake, fraud, bad faith, or incompetency” as the reason for the grade assignment. The student must follow the Student Complaint and Grievance Procedures found on </w:t>
      </w:r>
      <w:r w:rsidR="00AC357D">
        <w:rPr>
          <w:rFonts w:ascii="Arial Narrow" w:eastAsia="Arial Narrow" w:hAnsi="Arial Narrow" w:cs="Arial Narrow"/>
        </w:rPr>
        <w:t>SVSTI</w:t>
      </w:r>
      <w:r>
        <w:rPr>
          <w:rFonts w:ascii="Arial Narrow" w:eastAsia="Arial Narrow" w:hAnsi="Arial Narrow" w:cs="Arial Narrow"/>
        </w:rPr>
        <w:t>’s website, </w:t>
      </w:r>
      <w:hyperlink r:id="rId55">
        <w:r>
          <w:rPr>
            <w:rFonts w:ascii="Arial Narrow" w:eastAsia="Arial Narrow" w:hAnsi="Arial Narrow" w:cs="Arial Narrow"/>
            <w:u w:val="single"/>
          </w:rPr>
          <w:t>htt</w:t>
        </w:r>
      </w:hyperlink>
      <w:hyperlink r:id="rId56">
        <w:r>
          <w:rPr>
            <w:rFonts w:ascii="Arial Narrow" w:eastAsia="Arial Narrow" w:hAnsi="Arial Narrow" w:cs="Arial Narrow"/>
            <w:u w:val="single"/>
          </w:rPr>
          <w:t>p://svsti.com</w:t>
        </w:r>
      </w:hyperlink>
    </w:p>
    <w:p w14:paraId="00000470" w14:textId="77777777" w:rsidR="006B00F8" w:rsidRDefault="006B00F8">
      <w:pPr>
        <w:pBdr>
          <w:top w:val="nil"/>
          <w:left w:val="nil"/>
          <w:bottom w:val="nil"/>
          <w:right w:val="nil"/>
          <w:between w:val="nil"/>
        </w:pBdr>
        <w:shd w:val="clear" w:color="auto" w:fill="FFFFFF"/>
        <w:ind w:left="720"/>
        <w:rPr>
          <w:rFonts w:ascii="Arial Narrow" w:eastAsia="Arial Narrow" w:hAnsi="Arial Narrow" w:cs="Arial Narrow"/>
        </w:rPr>
      </w:pPr>
    </w:p>
    <w:p w14:paraId="00000471" w14:textId="2333B4BC" w:rsidR="006B00F8" w:rsidRDefault="001A05D2">
      <w:pPr>
        <w:numPr>
          <w:ilvl w:val="0"/>
          <w:numId w:val="3"/>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Non-academic Grievances: As used in this section, grounds for a non-academic grievance include, but are not limited to the following: any act or threat of intimidation, any act or threat of physical </w:t>
      </w:r>
      <w:r>
        <w:rPr>
          <w:rFonts w:ascii="Arial Narrow" w:eastAsia="Arial Narrow" w:hAnsi="Arial Narrow" w:cs="Arial Narrow"/>
        </w:rPr>
        <w:lastRenderedPageBreak/>
        <w:t xml:space="preserve">aggression, arbitrary action, violation of student rights, or imposition of sanctions without proper regard to </w:t>
      </w:r>
      <w:r w:rsidR="00AC357D">
        <w:rPr>
          <w:rFonts w:ascii="Arial Narrow" w:eastAsia="Arial Narrow" w:hAnsi="Arial Narrow" w:cs="Arial Narrow"/>
        </w:rPr>
        <w:t>SVSTI’s</w:t>
      </w:r>
      <w:r>
        <w:rPr>
          <w:rFonts w:ascii="Arial Narrow" w:eastAsia="Arial Narrow" w:hAnsi="Arial Narrow" w:cs="Arial Narrow"/>
        </w:rPr>
        <w:t xml:space="preserve"> policy as specified in the Administrative Procedures, Course Repetition, Withdrawals, and Enrollment Fees.  Students may file complaints related to course repetition, withdrawals or enrollment fees based on evidence of extenuating circumstances. Students should submit written documentation with supporting documents. Action will be taken by the appropriate administrator. Written documentation may be submitted to the Chief Academic Director within 30 calendar days. </w:t>
      </w:r>
    </w:p>
    <w:p w14:paraId="00000472" w14:textId="77777777" w:rsidR="006B00F8" w:rsidRDefault="006B00F8">
      <w:pPr>
        <w:pBdr>
          <w:top w:val="nil"/>
          <w:left w:val="nil"/>
          <w:bottom w:val="nil"/>
          <w:right w:val="nil"/>
          <w:between w:val="nil"/>
        </w:pBdr>
        <w:shd w:val="clear" w:color="auto" w:fill="FFFFFF"/>
        <w:ind w:left="720"/>
        <w:rPr>
          <w:rFonts w:ascii="Arial Narrow" w:eastAsia="Arial Narrow" w:hAnsi="Arial Narrow" w:cs="Arial Narrow"/>
        </w:rPr>
      </w:pPr>
    </w:p>
    <w:p w14:paraId="00000473" w14:textId="56B06503" w:rsidR="006B00F8" w:rsidRDefault="001A05D2">
      <w:pPr>
        <w:numPr>
          <w:ilvl w:val="0"/>
          <w:numId w:val="3"/>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w:t>
      </w:r>
      <w:r w:rsidR="00AC357D">
        <w:rPr>
          <w:rFonts w:ascii="Arial Narrow" w:eastAsia="Arial Narrow" w:hAnsi="Arial Narrow" w:cs="Arial Narrow"/>
        </w:rPr>
        <w:t>SVSTI’s</w:t>
      </w:r>
      <w:r>
        <w:rPr>
          <w:rFonts w:ascii="Arial Narrow" w:eastAsia="Arial Narrow" w:hAnsi="Arial Narrow" w:cs="Arial Narrow"/>
        </w:rPr>
        <w:t xml:space="preserve"> Chief Academic Director. · OCR (Office of Civil Rights)  </w:t>
      </w:r>
      <w:hyperlink r:id="rId57">
        <w:r>
          <w:rPr>
            <w:rFonts w:ascii="Arial Narrow" w:eastAsia="Arial Narrow" w:hAnsi="Arial Narrow" w:cs="Arial Narrow"/>
            <w:u w:val="single"/>
          </w:rPr>
          <w:t>https://www2.ed.gov/about/offices/list/ocr/know.html?src=ft</w:t>
        </w:r>
      </w:hyperlink>
    </w:p>
    <w:p w14:paraId="00000474" w14:textId="77777777" w:rsidR="006B00F8" w:rsidRDefault="006B00F8">
      <w:pPr>
        <w:pBdr>
          <w:top w:val="nil"/>
          <w:left w:val="nil"/>
          <w:bottom w:val="nil"/>
          <w:right w:val="nil"/>
          <w:between w:val="nil"/>
        </w:pBdr>
        <w:shd w:val="clear" w:color="auto" w:fill="FFFFFF"/>
        <w:rPr>
          <w:rFonts w:ascii="Arial Narrow" w:eastAsia="Arial Narrow" w:hAnsi="Arial Narrow" w:cs="Arial Narrow"/>
        </w:rPr>
      </w:pPr>
    </w:p>
    <w:p w14:paraId="00000475" w14:textId="77777777" w:rsidR="006B00F8" w:rsidRDefault="001A05D2">
      <w:pPr>
        <w:numPr>
          <w:ilvl w:val="0"/>
          <w:numId w:val="3"/>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We do not offer Financial Aid currently.</w:t>
      </w:r>
    </w:p>
    <w:p w14:paraId="00000476" w14:textId="77777777" w:rsidR="006B00F8" w:rsidRDefault="006B00F8">
      <w:pPr>
        <w:pBdr>
          <w:top w:val="nil"/>
          <w:left w:val="nil"/>
          <w:bottom w:val="nil"/>
          <w:right w:val="nil"/>
          <w:between w:val="nil"/>
        </w:pBdr>
        <w:shd w:val="clear" w:color="auto" w:fill="FFFFFF"/>
        <w:ind w:left="720"/>
        <w:rPr>
          <w:rFonts w:ascii="Arial Narrow" w:eastAsia="Arial Narrow" w:hAnsi="Arial Narrow" w:cs="Arial Narrow"/>
        </w:rPr>
      </w:pPr>
    </w:p>
    <w:p w14:paraId="00000477" w14:textId="77777777" w:rsidR="006B00F8" w:rsidRDefault="001A05D2">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r>
        <w:rPr>
          <w:rFonts w:ascii="Calibri" w:eastAsia="Calibri" w:hAnsi="Calibri" w:cs="Calibri"/>
          <w:b/>
          <w:sz w:val="22"/>
          <w:szCs w:val="22"/>
        </w:rPr>
        <w:t>Student Complaint Policy and Log</w:t>
      </w:r>
    </w:p>
    <w:p w14:paraId="00000478" w14:textId="77777777" w:rsidR="006B00F8" w:rsidRDefault="001A05D2">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r>
        <w:rPr>
          <w:rFonts w:ascii="Calibri" w:eastAsia="Calibri" w:hAnsi="Calibri" w:cs="Calibri"/>
          <w:sz w:val="22"/>
          <w:szCs w:val="22"/>
        </w:rPr>
        <w:t>Students may file a complaint when they believe that a faculty or staff member has violated the following: dissatisfaction expressed by a student because he/she believes that a policy, procedure, or practice has occurred that adversely affects the student and/ or allegations of discrimination by reason of race, sex, national origin, disability, religion, or other areas covered by federal or state laws, guidelines, and regulations. Individuals are strongly encouraged to make every attempt to resolve matters through the appropriate administrative processes.</w:t>
      </w:r>
    </w:p>
    <w:p w14:paraId="00000479" w14:textId="77777777" w:rsidR="006B00F8" w:rsidRDefault="006B00F8">
      <w:pPr>
        <w:pBdr>
          <w:top w:val="nil"/>
          <w:left w:val="nil"/>
          <w:bottom w:val="nil"/>
          <w:right w:val="nil"/>
          <w:between w:val="nil"/>
        </w:pBdr>
        <w:shd w:val="clear" w:color="auto" w:fill="FFFFFF"/>
        <w:spacing w:line="259" w:lineRule="auto"/>
        <w:ind w:left="720"/>
        <w:rPr>
          <w:rFonts w:ascii="Calibri" w:eastAsia="Calibri" w:hAnsi="Calibri" w:cs="Calibri"/>
          <w:sz w:val="22"/>
          <w:szCs w:val="22"/>
        </w:rPr>
      </w:pPr>
    </w:p>
    <w:p w14:paraId="0000047A" w14:textId="77777777" w:rsidR="006B00F8" w:rsidRDefault="001A05D2">
      <w:pPr>
        <w:pBdr>
          <w:top w:val="nil"/>
          <w:left w:val="nil"/>
          <w:bottom w:val="nil"/>
          <w:right w:val="nil"/>
          <w:between w:val="nil"/>
        </w:pBdr>
        <w:spacing w:after="160" w:line="259" w:lineRule="auto"/>
        <w:ind w:left="720"/>
        <w:rPr>
          <w:rFonts w:ascii="Calibri" w:eastAsia="Calibri" w:hAnsi="Calibri" w:cs="Calibri"/>
          <w:sz w:val="22"/>
          <w:szCs w:val="22"/>
        </w:rPr>
      </w:pPr>
      <w:r>
        <w:rPr>
          <w:rFonts w:ascii="Calibri" w:eastAsia="Calibri" w:hAnsi="Calibri" w:cs="Calibri"/>
          <w:b/>
          <w:sz w:val="22"/>
          <w:szCs w:val="22"/>
        </w:rPr>
        <w:t>Complaint Procedure</w:t>
      </w:r>
    </w:p>
    <w:p w14:paraId="0000047B" w14:textId="11938026" w:rsidR="006B00F8" w:rsidRDefault="001A05D2">
      <w:pPr>
        <w:ind w:left="720"/>
      </w:pPr>
      <w:r>
        <w:rPr>
          <w:rFonts w:ascii="Calibri" w:eastAsia="Calibri" w:hAnsi="Calibri" w:cs="Calibri"/>
        </w:rPr>
        <w:t xml:space="preserve">A written complaint filed with the </w:t>
      </w:r>
      <w:r w:rsidR="00AC357D">
        <w:rPr>
          <w:rFonts w:ascii="Calibri" w:eastAsia="Calibri" w:hAnsi="Calibri" w:cs="Calibri"/>
        </w:rPr>
        <w:t>administrative</w:t>
      </w:r>
      <w:r>
        <w:rPr>
          <w:rFonts w:ascii="Calibri" w:eastAsia="Calibri" w:hAnsi="Calibri" w:cs="Calibri"/>
        </w:rPr>
        <w:t xml:space="preserve"> office must contain the following information:</w:t>
      </w:r>
    </w:p>
    <w:p w14:paraId="0000047C"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1. Student name</w:t>
      </w:r>
    </w:p>
    <w:p w14:paraId="0000047D"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2. Description and date of the issue or concern.</w:t>
      </w:r>
    </w:p>
    <w:p w14:paraId="0000047E"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3. Names of persons, department, or policy responsible for the complaint (if known)</w:t>
      </w:r>
    </w:p>
    <w:p w14:paraId="0000047F"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4. Description of any actions taken informally to resolve the problem or concern.</w:t>
      </w:r>
    </w:p>
    <w:p w14:paraId="00000480"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5. Recommendation as to what could be possible resolution(s) of the complaint.</w:t>
      </w:r>
    </w:p>
    <w:p w14:paraId="00000481"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6. Any background information believed to be relevant.</w:t>
      </w:r>
    </w:p>
    <w:p w14:paraId="00000482"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7. Signature and date of the student filing the complaint.</w:t>
      </w:r>
    </w:p>
    <w:p w14:paraId="00000483" w14:textId="77777777" w:rsidR="006B00F8" w:rsidRDefault="006B00F8">
      <w:pPr>
        <w:pBdr>
          <w:top w:val="nil"/>
          <w:left w:val="nil"/>
          <w:bottom w:val="nil"/>
          <w:right w:val="nil"/>
          <w:between w:val="nil"/>
        </w:pBdr>
        <w:spacing w:line="259" w:lineRule="auto"/>
        <w:ind w:left="720"/>
        <w:rPr>
          <w:rFonts w:ascii="Calibri" w:eastAsia="Calibri" w:hAnsi="Calibri" w:cs="Calibri"/>
          <w:sz w:val="22"/>
          <w:szCs w:val="22"/>
        </w:rPr>
      </w:pPr>
    </w:p>
    <w:p w14:paraId="00000484"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b/>
          <w:sz w:val="22"/>
          <w:szCs w:val="22"/>
        </w:rPr>
        <w:t>Complaint resolution</w:t>
      </w:r>
    </w:p>
    <w:p w14:paraId="00000485" w14:textId="77777777" w:rsidR="006B00F8" w:rsidRDefault="001A05D2">
      <w:pPr>
        <w:pBdr>
          <w:top w:val="nil"/>
          <w:left w:val="nil"/>
          <w:bottom w:val="nil"/>
          <w:right w:val="nil"/>
          <w:between w:val="nil"/>
        </w:pBdr>
        <w:spacing w:after="240" w:line="259" w:lineRule="auto"/>
        <w:ind w:left="720"/>
        <w:rPr>
          <w:rFonts w:ascii="Calibri" w:eastAsia="Calibri" w:hAnsi="Calibri" w:cs="Calibri"/>
          <w:sz w:val="22"/>
          <w:szCs w:val="22"/>
        </w:rPr>
      </w:pPr>
      <w:r>
        <w:rPr>
          <w:rFonts w:ascii="Calibri" w:eastAsia="Calibri" w:hAnsi="Calibri" w:cs="Calibri"/>
          <w:sz w:val="22"/>
          <w:szCs w:val="22"/>
        </w:rPr>
        <w:t>Any student who believes that his/her rights as a student have been infringed upon should initiate a written Student Complaint with the Administrative office within thirty (30) working days of the incident unless extenuating circumstances necessitate additional time. The student filing the complaint will be informed of the action taken or progress accomplished within thirty (30) working days of the filing date of the complaint unless extenuating circumstances necessitate additional time. Moreover, the student shall be informed, along with the nature of the extenuating circumstance, if more than fifteen (30) days is required.</w:t>
      </w:r>
    </w:p>
    <w:p w14:paraId="00000486" w14:textId="77777777" w:rsidR="006B00F8" w:rsidRDefault="001A05D2">
      <w:pPr>
        <w:spacing w:before="240" w:after="240"/>
        <w:ind w:left="360" w:firstLine="360"/>
      </w:pPr>
      <w:r>
        <w:rPr>
          <w:rFonts w:ascii="Calibri" w:eastAsia="Calibri" w:hAnsi="Calibri" w:cs="Calibri"/>
          <w:b/>
        </w:rPr>
        <w:lastRenderedPageBreak/>
        <w:t>Student Complaint Log</w:t>
      </w:r>
    </w:p>
    <w:p w14:paraId="00000487" w14:textId="77777777" w:rsidR="006B00F8" w:rsidRDefault="001A05D2">
      <w:pPr>
        <w:spacing w:before="240" w:after="240"/>
        <w:ind w:left="720"/>
      </w:pPr>
      <w:r>
        <w:rPr>
          <w:rFonts w:ascii="Calibri" w:eastAsia="Calibri" w:hAnsi="Calibri" w:cs="Calibri"/>
        </w:rPr>
        <w:t>The information in the log of student complaints, which is maintained by Silicon Valley Surgi-Tech’s administrative offices includes the following confidential information on each complaint:</w:t>
      </w:r>
    </w:p>
    <w:p w14:paraId="00000488"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1. Date the complaint was submitted.</w:t>
      </w:r>
    </w:p>
    <w:p w14:paraId="00000489"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2. Nature of the complaint.</w:t>
      </w:r>
    </w:p>
    <w:p w14:paraId="0000048A"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3. Steps taken to resolve the complaint, and all documentation associated with those steps.</w:t>
      </w:r>
    </w:p>
    <w:p w14:paraId="0000048B" w14:textId="77777777" w:rsidR="006B00F8" w:rsidRDefault="001A05D2">
      <w:pPr>
        <w:pBdr>
          <w:top w:val="nil"/>
          <w:left w:val="nil"/>
          <w:bottom w:val="nil"/>
          <w:right w:val="nil"/>
          <w:between w:val="nil"/>
        </w:pBdr>
        <w:spacing w:line="259" w:lineRule="auto"/>
        <w:ind w:left="720"/>
        <w:rPr>
          <w:rFonts w:ascii="Calibri" w:eastAsia="Calibri" w:hAnsi="Calibri" w:cs="Calibri"/>
          <w:sz w:val="22"/>
          <w:szCs w:val="22"/>
        </w:rPr>
      </w:pPr>
      <w:r>
        <w:rPr>
          <w:rFonts w:ascii="Calibri" w:eastAsia="Calibri" w:hAnsi="Calibri" w:cs="Calibri"/>
          <w:sz w:val="22"/>
          <w:szCs w:val="22"/>
        </w:rPr>
        <w:t>4. Date and the final resolution, action, or explanation regarding the complaint, including referral to outside agencies; and</w:t>
      </w:r>
    </w:p>
    <w:p w14:paraId="0000048C" w14:textId="77777777" w:rsidR="006B00F8" w:rsidRDefault="001A05D2">
      <w:pPr>
        <w:pBdr>
          <w:top w:val="nil"/>
          <w:left w:val="nil"/>
          <w:bottom w:val="nil"/>
          <w:right w:val="nil"/>
          <w:between w:val="nil"/>
        </w:pBdr>
        <w:spacing w:after="160" w:line="259" w:lineRule="auto"/>
        <w:ind w:left="720"/>
        <w:rPr>
          <w:rFonts w:ascii="Calibri" w:eastAsia="Calibri" w:hAnsi="Calibri" w:cs="Calibri"/>
          <w:sz w:val="22"/>
          <w:szCs w:val="22"/>
        </w:rPr>
      </w:pPr>
      <w:r>
        <w:rPr>
          <w:rFonts w:ascii="Calibri" w:eastAsia="Calibri" w:hAnsi="Calibri" w:cs="Calibri"/>
          <w:sz w:val="22"/>
          <w:szCs w:val="22"/>
        </w:rPr>
        <w:t>5. Any other external actions initiated by the student to resolve the complaint (e.g., lawsuit, EEOC investigation, etc.)</w:t>
      </w:r>
    </w:p>
    <w:p w14:paraId="0000048D" w14:textId="39BCCB97" w:rsidR="006B00F8" w:rsidRDefault="001A05D2">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Director, regarding the grievance prior to starting the process to establish deadline dates. The following is </w:t>
      </w:r>
      <w:r w:rsidR="00AC357D">
        <w:rPr>
          <w:rFonts w:ascii="Arial Narrow" w:eastAsia="Arial Narrow" w:hAnsi="Arial Narrow" w:cs="Arial Narrow"/>
        </w:rPr>
        <w:t>SVSTI</w:t>
      </w:r>
      <w:r>
        <w:rPr>
          <w:rFonts w:ascii="Arial Narrow" w:eastAsia="Arial Narrow" w:hAnsi="Arial Narrow" w:cs="Arial Narrow"/>
        </w:rPr>
        <w:t>’s approved process to pursue a grievance: </w:t>
      </w:r>
    </w:p>
    <w:p w14:paraId="0000048E"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rPr>
      </w:pPr>
    </w:p>
    <w:p w14:paraId="0000048F" w14:textId="77777777" w:rsidR="006B00F8" w:rsidRDefault="001A05D2">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INFORMAL PROCESS</w:t>
      </w:r>
    </w:p>
    <w:p w14:paraId="00000490" w14:textId="77777777" w:rsidR="006B00F8" w:rsidRDefault="001A05D2">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 xml:space="preserve"> </w:t>
      </w:r>
    </w:p>
    <w:p w14:paraId="00000491" w14:textId="20F4738D" w:rsidR="006B00F8" w:rsidRDefault="001A05D2">
      <w:pPr>
        <w:pBdr>
          <w:top w:val="nil"/>
          <w:left w:val="nil"/>
          <w:bottom w:val="nil"/>
          <w:right w:val="nil"/>
          <w:between w:val="nil"/>
        </w:pBdr>
        <w:shd w:val="clear" w:color="auto" w:fill="FFFFFF"/>
        <w:jc w:val="center"/>
        <w:rPr>
          <w:rFonts w:ascii="Arial Narrow" w:eastAsia="Arial Narrow" w:hAnsi="Arial Narrow" w:cs="Arial Narrow"/>
        </w:rPr>
      </w:pPr>
      <w:r>
        <w:rPr>
          <w:rFonts w:ascii="Arial Narrow" w:eastAsia="Arial Narrow" w:hAnsi="Arial Narrow" w:cs="Arial Narrow"/>
        </w:rPr>
        <w:t xml:space="preserve"> Statement of Grievance – Level I:  Any student who believes an injustice or a violation of State, Federal, or </w:t>
      </w:r>
      <w:r w:rsidR="00AC357D">
        <w:rPr>
          <w:rFonts w:ascii="Arial Narrow" w:eastAsia="Arial Narrow" w:hAnsi="Arial Narrow" w:cs="Arial Narrow"/>
        </w:rPr>
        <w:t>SVSTI’s</w:t>
      </w:r>
      <w:r>
        <w:rPr>
          <w:rFonts w:ascii="Arial Narrow" w:eastAsia="Arial Narrow" w:hAnsi="Arial Narrow" w:cs="Arial Narrow"/>
        </w:rPr>
        <w:t xml:space="preserve"> policies, laws, or regulations has occurred should try to resolve the problem through informal consultation, before filing a formal grievance (Level II). The Statement of Grievance (Level I) must be documented to ensure that the student followed the informal resolution process. Within three days of initiating the grievance with the Chief Academic Director, the student must submit the Statement of Grievance (Level I) to a faculty member. The student will have 20 instructional days to meet with the faculty member, and the Chief Academic Director. </w:t>
      </w:r>
    </w:p>
    <w:p w14:paraId="00000492"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rPr>
      </w:pPr>
    </w:p>
    <w:p w14:paraId="00000493" w14:textId="77777777" w:rsidR="006B00F8" w:rsidRDefault="001A05D2">
      <w:pPr>
        <w:pBdr>
          <w:top w:val="nil"/>
          <w:left w:val="nil"/>
          <w:bottom w:val="nil"/>
          <w:right w:val="nil"/>
          <w:between w:val="nil"/>
        </w:pBdr>
        <w:shd w:val="clear" w:color="auto" w:fill="FFFFFF"/>
        <w:jc w:val="center"/>
        <w:rPr>
          <w:rFonts w:ascii="Arial Narrow" w:eastAsia="Arial Narrow" w:hAnsi="Arial Narrow" w:cs="Arial Narrow"/>
          <w:b/>
        </w:rPr>
      </w:pPr>
      <w:r>
        <w:rPr>
          <w:rFonts w:ascii="Arial Narrow" w:eastAsia="Arial Narrow" w:hAnsi="Arial Narrow" w:cs="Arial Narrow"/>
          <w:b/>
        </w:rPr>
        <w:t xml:space="preserve">FORMAL PROCESS GRIEVANCE REVIEW </w:t>
      </w:r>
    </w:p>
    <w:p w14:paraId="00000494"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b/>
        </w:rPr>
      </w:pPr>
    </w:p>
    <w:p w14:paraId="00000495" w14:textId="77777777" w:rsidR="006B00F8" w:rsidRDefault="001A05D2">
      <w:p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If the student believes the issue has not been resolved satisfactorily at Level I, the student must meet with the Director to establish deadline dates for Level II. The subsequent procedures are to be followed: </w:t>
      </w:r>
    </w:p>
    <w:p w14:paraId="00000496"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The student shall file a Formal Grievance form with the Student Success Faculty within 10 instructional days after completing. </w:t>
      </w:r>
    </w:p>
    <w:p w14:paraId="00000497"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The Director is responsible for informing the aggrieved student of his/her rights, responsibilities, and procedures. </w:t>
      </w:r>
    </w:p>
    <w:p w14:paraId="00000498"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rPr>
      </w:pPr>
      <w:r>
        <w:rPr>
          <w:rFonts w:ascii="Arial Narrow" w:eastAsia="Arial Narrow" w:hAnsi="Arial Narrow" w:cs="Arial Narrow"/>
        </w:rPr>
        <w:t xml:space="preserve">The employee against whom the grievance is filed will be sent a copy of the student grievance (Levels I and II) by the Chief Academic Director within 10 instructional days.  </w:t>
      </w:r>
    </w:p>
    <w:p w14:paraId="00000499"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The student/faculty member will have 15 instructional days to submit a response. </w:t>
      </w:r>
    </w:p>
    <w:p w14:paraId="0000049A"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Both the student and faculty member involved may solicit documentation from other persons to support their position. </w:t>
      </w:r>
    </w:p>
    <w:p w14:paraId="0000049B" w14:textId="77777777" w:rsidR="006B00F8" w:rsidRDefault="001A05D2">
      <w:pPr>
        <w:numPr>
          <w:ilvl w:val="0"/>
          <w:numId w:val="8"/>
        </w:num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 xml:space="preserve">The written grievance and written response by the employee shall be forwarded to the Director. </w:t>
      </w:r>
    </w:p>
    <w:p w14:paraId="0000049C"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color w:val="000000"/>
        </w:rPr>
      </w:pPr>
    </w:p>
    <w:p w14:paraId="0000049D" w14:textId="77777777" w:rsidR="006B00F8" w:rsidRDefault="001A05D2">
      <w:pPr>
        <w:pBdr>
          <w:top w:val="nil"/>
          <w:left w:val="nil"/>
          <w:bottom w:val="nil"/>
          <w:right w:val="nil"/>
          <w:between w:val="nil"/>
        </w:pBdr>
        <w:shd w:val="clear" w:color="auto" w:fill="FFFFFF"/>
        <w:jc w:val="center"/>
        <w:rPr>
          <w:rFonts w:ascii="Arial Narrow" w:eastAsia="Arial Narrow" w:hAnsi="Arial Narrow" w:cs="Arial Narrow"/>
          <w:color w:val="000000"/>
        </w:rPr>
      </w:pPr>
      <w:r>
        <w:rPr>
          <w:rFonts w:ascii="Arial Narrow" w:eastAsia="Arial Narrow" w:hAnsi="Arial Narrow" w:cs="Arial Narrow"/>
          <w:b/>
          <w:color w:val="000000"/>
        </w:rPr>
        <w:t>APPEAL PROCESS</w:t>
      </w:r>
      <w:r>
        <w:rPr>
          <w:rFonts w:ascii="Arial Narrow" w:eastAsia="Arial Narrow" w:hAnsi="Arial Narrow" w:cs="Arial Narrow"/>
          <w:color w:val="000000"/>
        </w:rPr>
        <w:t xml:space="preserve"> </w:t>
      </w:r>
    </w:p>
    <w:p w14:paraId="0000049E" w14:textId="77777777" w:rsidR="006B00F8" w:rsidRDefault="006B00F8">
      <w:pPr>
        <w:pBdr>
          <w:top w:val="nil"/>
          <w:left w:val="nil"/>
          <w:bottom w:val="nil"/>
          <w:right w:val="nil"/>
          <w:between w:val="nil"/>
        </w:pBdr>
        <w:shd w:val="clear" w:color="auto" w:fill="FFFFFF"/>
        <w:jc w:val="center"/>
        <w:rPr>
          <w:rFonts w:ascii="Arial Narrow" w:eastAsia="Arial Narrow" w:hAnsi="Arial Narrow" w:cs="Arial Narrow"/>
          <w:color w:val="000000"/>
        </w:rPr>
      </w:pPr>
    </w:p>
    <w:p w14:paraId="0000049F" w14:textId="77777777" w:rsidR="006B00F8" w:rsidRDefault="006B00F8">
      <w:pPr>
        <w:pBdr>
          <w:top w:val="nil"/>
          <w:left w:val="nil"/>
          <w:bottom w:val="nil"/>
          <w:right w:val="nil"/>
          <w:between w:val="nil"/>
        </w:pBdr>
        <w:shd w:val="clear" w:color="auto" w:fill="FFFFFF"/>
        <w:rPr>
          <w:rFonts w:ascii="Arial Narrow" w:eastAsia="Arial Narrow" w:hAnsi="Arial Narrow" w:cs="Arial Narrow"/>
          <w:color w:val="000000"/>
        </w:rPr>
      </w:pPr>
    </w:p>
    <w:p w14:paraId="000004A0" w14:textId="77777777" w:rsidR="006B00F8" w:rsidRDefault="001A05D2">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If either party is dissatisfied with the decision of the Director, an appeal may be submitted to the Board members. Such an appeal must be submitted to the Board members within 10 instructional days after notification of the decision. The Board members have 10 instructional days to respond to the appeal. The Board members can uphold and support the original requested outcome or the decision. The Board members’ decision shall be final. </w:t>
      </w:r>
    </w:p>
    <w:p w14:paraId="000004A1" w14:textId="77777777" w:rsidR="006B00F8" w:rsidRDefault="006B00F8">
      <w:pPr>
        <w:rPr>
          <w:rFonts w:ascii="Arial Narrow" w:eastAsia="Arial Narrow" w:hAnsi="Arial Narrow" w:cs="Arial Narrow"/>
        </w:rPr>
      </w:pPr>
    </w:p>
    <w:p w14:paraId="000004A2" w14:textId="77777777" w:rsidR="006B00F8" w:rsidRDefault="006B00F8">
      <w:pPr>
        <w:pBdr>
          <w:top w:val="nil"/>
          <w:left w:val="nil"/>
          <w:bottom w:val="nil"/>
          <w:right w:val="nil"/>
          <w:between w:val="nil"/>
        </w:pBdr>
        <w:ind w:left="1440"/>
        <w:jc w:val="both"/>
        <w:rPr>
          <w:rFonts w:ascii="Arial Narrow" w:eastAsia="Arial Narrow" w:hAnsi="Arial Narrow" w:cs="Arial Narrow"/>
          <w:color w:val="000000"/>
        </w:rPr>
      </w:pPr>
    </w:p>
    <w:p w14:paraId="000004A3" w14:textId="742252A0" w:rsidR="006B00F8" w:rsidRDefault="001A05D2">
      <w:pPr>
        <w:numPr>
          <w:ilvl w:val="0"/>
          <w:numId w:val="1"/>
        </w:numPr>
        <w:pBdr>
          <w:top w:val="nil"/>
          <w:left w:val="nil"/>
          <w:bottom w:val="nil"/>
          <w:right w:val="nil"/>
          <w:between w:val="nil"/>
        </w:pBdr>
        <w:spacing w:after="160" w:line="360" w:lineRule="auto"/>
        <w:jc w:val="both"/>
        <w:rPr>
          <w:color w:val="000000"/>
        </w:rPr>
      </w:pPr>
      <w:r>
        <w:rPr>
          <w:rFonts w:ascii="Arial Narrow" w:eastAsia="Arial Narrow" w:hAnsi="Arial Narrow" w:cs="Arial Narrow"/>
          <w:color w:val="000000"/>
        </w:rPr>
        <w:t xml:space="preserve">Federal Education Rights and Privacy Act (FERPA) SVSTI respects the rights and privacy of its students and acknowledges the responsibility to maintain confidentiality of personally identifiable information. FERPA is a federal law that affords students’ rights with respect to their education records. An education record is a record which contains information that is personally identifiable to a </w:t>
      </w:r>
      <w:r w:rsidR="00AC357D">
        <w:rPr>
          <w:rFonts w:ascii="Arial Narrow" w:eastAsia="Arial Narrow" w:hAnsi="Arial Narrow" w:cs="Arial Narrow"/>
          <w:color w:val="000000"/>
        </w:rPr>
        <w:t>student,</w:t>
      </w:r>
      <w:r>
        <w:rPr>
          <w:rFonts w:ascii="Arial Narrow" w:eastAsia="Arial Narrow" w:hAnsi="Arial Narrow" w:cs="Arial Narrow"/>
          <w:color w:val="000000"/>
        </w:rPr>
        <w:t xml:space="preserve"> and which is maintained by SVSTI. Under FERPA, certain types of records (for example, confidential reference letters, certain security records, and records kept by school officials for their own personal reference) are exempt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SVSTI receives their request. Students </w:t>
      </w:r>
      <w:r>
        <w:rPr>
          <w:rFonts w:ascii="Arial Narrow" w:eastAsia="Arial Narrow" w:hAnsi="Arial Narrow" w:cs="Arial Narrow"/>
        </w:rPr>
        <w:t>must</w:t>
      </w:r>
      <w:r>
        <w:rPr>
          <w:rFonts w:ascii="Arial Narrow" w:eastAsia="Arial Narrow" w:hAnsi="Arial Narrow" w:cs="Arial Narrow"/>
          <w:color w:val="000000"/>
        </w:rPr>
        <w:t xml:space="preserve"> submit a written request to the Director that </w:t>
      </w:r>
      <w:r>
        <w:rPr>
          <w:rFonts w:ascii="Arial Narrow" w:eastAsia="Arial Narrow" w:hAnsi="Arial Narrow" w:cs="Arial Narrow"/>
        </w:rPr>
        <w:t>identifies</w:t>
      </w:r>
      <w:r>
        <w:rPr>
          <w:rFonts w:ascii="Arial Narrow" w:eastAsia="Arial Narrow" w:hAnsi="Arial Narrow" w:cs="Arial Narrow"/>
          <w:color w:val="000000"/>
        </w:rPr>
        <w:t xml:space="preserve"> the record(s) they wish to inspect. SVSTI will </w:t>
      </w:r>
      <w:proofErr w:type="gramStart"/>
      <w:r>
        <w:rPr>
          <w:rFonts w:ascii="Arial Narrow" w:eastAsia="Arial Narrow" w:hAnsi="Arial Narrow" w:cs="Arial Narrow"/>
          <w:color w:val="000000"/>
        </w:rPr>
        <w:t>make arrangements</w:t>
      </w:r>
      <w:proofErr w:type="gramEnd"/>
      <w:r>
        <w:rPr>
          <w:rFonts w:ascii="Arial Narrow" w:eastAsia="Arial Narrow" w:hAnsi="Arial Narrow" w:cs="Arial Narrow"/>
          <w:color w:val="000000"/>
        </w:rPr>
        <w:t xml:space="preserve"> for access and notify the student of the time and place where the records can be inspected. </w:t>
      </w:r>
      <w:r>
        <w:rPr>
          <w:rFonts w:ascii="Arial Narrow" w:eastAsia="Arial Narrow" w:hAnsi="Arial Narrow" w:cs="Arial Narrow"/>
          <w:color w:val="212529"/>
          <w:highlight w:val="white"/>
        </w:rPr>
        <w:t xml:space="preserve">SVSTI refunds tuition if a student cancels an enrollment agreement or withdraws during a period of less than 60% of attendance and shall be a pro rata refund.  </w:t>
      </w:r>
    </w:p>
    <w:p w14:paraId="000004A4" w14:textId="77777777" w:rsidR="006B00F8" w:rsidRDefault="006B00F8">
      <w:pPr>
        <w:ind w:left="720"/>
        <w:jc w:val="center"/>
        <w:rPr>
          <w:rFonts w:ascii="Arial Narrow" w:eastAsia="Arial Narrow" w:hAnsi="Arial Narrow" w:cs="Arial Narrow"/>
          <w:b/>
          <w:u w:val="single"/>
        </w:rPr>
      </w:pPr>
    </w:p>
    <w:p w14:paraId="000004A5" w14:textId="77777777" w:rsidR="006B00F8" w:rsidRDefault="001A05D2">
      <w:pPr>
        <w:ind w:left="720"/>
        <w:jc w:val="center"/>
        <w:rPr>
          <w:rFonts w:ascii="Arial Narrow" w:eastAsia="Arial Narrow" w:hAnsi="Arial Narrow" w:cs="Arial Narrow"/>
        </w:rPr>
      </w:pPr>
      <w:r>
        <w:rPr>
          <w:rFonts w:ascii="Arial Narrow" w:eastAsia="Arial Narrow" w:hAnsi="Arial Narrow" w:cs="Arial Narrow"/>
          <w:b/>
          <w:color w:val="000000"/>
          <w:u w:val="single"/>
        </w:rPr>
        <w:t>Faculty Grievance</w:t>
      </w:r>
    </w:p>
    <w:p w14:paraId="000004A6" w14:textId="77777777" w:rsidR="006B00F8" w:rsidRDefault="006B00F8">
      <w:pPr>
        <w:rPr>
          <w:rFonts w:ascii="Arial Narrow" w:eastAsia="Arial Narrow" w:hAnsi="Arial Narrow" w:cs="Arial Narrow"/>
        </w:rPr>
      </w:pPr>
    </w:p>
    <w:p w14:paraId="000004A7" w14:textId="273AA69C" w:rsidR="006B00F8" w:rsidRDefault="001A05D2">
      <w:pPr>
        <w:rPr>
          <w:rFonts w:ascii="Arial Narrow" w:eastAsia="Arial Narrow" w:hAnsi="Arial Narrow" w:cs="Arial Narrow"/>
        </w:rPr>
      </w:pPr>
      <w:r>
        <w:rPr>
          <w:rFonts w:ascii="Arial Narrow" w:eastAsia="Arial Narrow" w:hAnsi="Arial Narrow" w:cs="Arial Narrow"/>
          <w:color w:val="2D2D2D"/>
          <w:highlight w:val="white"/>
        </w:rPr>
        <w:t>The claim of an individual employee that there has been a violation, misinterpretation or misapplication of a rule, policy, or procedure in relation to personnel policies, including working hours, working conditions, leaves, and other conditions of employment. </w:t>
      </w:r>
      <w:r>
        <w:rPr>
          <w:rFonts w:ascii="Arial Narrow" w:eastAsia="Arial Narrow" w:hAnsi="Arial Narrow" w:cs="Arial Narrow"/>
          <w:color w:val="000000"/>
          <w:highlight w:val="white"/>
        </w:rPr>
        <w:t xml:space="preserve">It is the policy of SVSTI to provide an immediate and fair method to address grievances of faculty or academic staff members in order to resolve work related problems or conditions that may arise between the </w:t>
      </w:r>
      <w:r w:rsidR="00AC357D">
        <w:rPr>
          <w:rFonts w:ascii="Arial Narrow" w:eastAsia="Arial Narrow" w:hAnsi="Arial Narrow" w:cs="Arial Narrow"/>
          <w:color w:val="000000"/>
          <w:highlight w:val="white"/>
        </w:rPr>
        <w:t>school</w:t>
      </w:r>
      <w:r>
        <w:rPr>
          <w:rFonts w:ascii="Arial Narrow" w:eastAsia="Arial Narrow" w:hAnsi="Arial Narrow" w:cs="Arial Narrow"/>
          <w:color w:val="000000"/>
          <w:highlight w:val="white"/>
        </w:rPr>
        <w:t xml:space="preserve">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 </w:t>
      </w:r>
    </w:p>
    <w:p w14:paraId="000004A8" w14:textId="77777777" w:rsidR="006B00F8" w:rsidRDefault="006B00F8">
      <w:pPr>
        <w:shd w:val="clear" w:color="auto" w:fill="FFFFFF"/>
        <w:spacing w:after="300"/>
        <w:rPr>
          <w:rFonts w:ascii="Arial Narrow" w:eastAsia="Arial Narrow" w:hAnsi="Arial Narrow" w:cs="Arial Narrow"/>
          <w:color w:val="2D2D2D"/>
        </w:rPr>
      </w:pPr>
    </w:p>
    <w:p w14:paraId="000004A9" w14:textId="77777777" w:rsidR="006B00F8" w:rsidRDefault="001A05D2">
      <w:pPr>
        <w:shd w:val="clear" w:color="auto" w:fill="FFFFFF"/>
        <w:spacing w:after="300"/>
        <w:ind w:firstLine="720"/>
        <w:rPr>
          <w:rFonts w:ascii="Arial Narrow" w:eastAsia="Arial Narrow" w:hAnsi="Arial Narrow" w:cs="Arial Narrow"/>
        </w:rPr>
      </w:pPr>
      <w:r>
        <w:rPr>
          <w:rFonts w:ascii="Arial Narrow" w:eastAsia="Arial Narrow" w:hAnsi="Arial Narrow" w:cs="Arial Narrow"/>
          <w:color w:val="2D2D2D"/>
        </w:rPr>
        <w:t>Steps to be followed:</w:t>
      </w:r>
    </w:p>
    <w:p w14:paraId="000004AA" w14:textId="77777777" w:rsidR="006B00F8" w:rsidRDefault="001A05D2">
      <w:pPr>
        <w:numPr>
          <w:ilvl w:val="0"/>
          <w:numId w:val="7"/>
        </w:numPr>
        <w:pBdr>
          <w:top w:val="nil"/>
          <w:left w:val="nil"/>
          <w:bottom w:val="nil"/>
          <w:right w:val="nil"/>
          <w:between w:val="nil"/>
        </w:pBdr>
        <w:shd w:val="clear" w:color="auto" w:fill="FFFFFF"/>
        <w:spacing w:line="259" w:lineRule="auto"/>
        <w:rPr>
          <w:color w:val="2D2D2D"/>
          <w:sz w:val="22"/>
          <w:szCs w:val="22"/>
        </w:rPr>
      </w:pPr>
      <w:r>
        <w:rPr>
          <w:rFonts w:ascii="Arial Narrow" w:eastAsia="Arial Narrow" w:hAnsi="Arial Narrow" w:cs="Arial Narrow"/>
          <w:color w:val="2D2D2D"/>
          <w:sz w:val="22"/>
          <w:szCs w:val="22"/>
        </w:rPr>
        <w:lastRenderedPageBreak/>
        <w:t>The Employee discusses his or her grievance directly with the Chief Academic Director within ten working days of the occurrence. Grievance will be discussed fully with the employee.  A decision will be rendered and justification for the decision will be made in writing within five working days of the initial meeting.</w:t>
      </w:r>
      <w:r>
        <w:rPr>
          <w:rFonts w:ascii="Arial Narrow" w:eastAsia="Arial Narrow" w:hAnsi="Arial Narrow" w:cs="Arial Narrow"/>
          <w:color w:val="2D2D2D"/>
          <w:sz w:val="22"/>
          <w:szCs w:val="22"/>
        </w:rPr>
        <w:br/>
        <w:t> </w:t>
      </w:r>
    </w:p>
    <w:p w14:paraId="000004AB" w14:textId="2DE12A57" w:rsidR="006B00F8" w:rsidRDefault="001A05D2">
      <w:pPr>
        <w:numPr>
          <w:ilvl w:val="0"/>
          <w:numId w:val="7"/>
        </w:numPr>
        <w:pBdr>
          <w:top w:val="nil"/>
          <w:left w:val="nil"/>
          <w:bottom w:val="nil"/>
          <w:right w:val="nil"/>
          <w:between w:val="nil"/>
        </w:pBdr>
        <w:shd w:val="clear" w:color="auto" w:fill="FFFFFF"/>
        <w:spacing w:line="259" w:lineRule="auto"/>
        <w:jc w:val="both"/>
        <w:rPr>
          <w:color w:val="2D2D2D"/>
          <w:sz w:val="22"/>
          <w:szCs w:val="22"/>
        </w:rPr>
      </w:pPr>
      <w:r>
        <w:rPr>
          <w:rFonts w:ascii="Arial Narrow" w:eastAsia="Arial Narrow" w:hAnsi="Arial Narrow" w:cs="Arial Narrow"/>
          <w:color w:val="2D2D2D"/>
          <w:sz w:val="22"/>
          <w:szCs w:val="22"/>
        </w:rPr>
        <w:t xml:space="preserve">If the Chief Academic Directors decision is not acceptable to the </w:t>
      </w:r>
      <w:r w:rsidR="00AC357D">
        <w:rPr>
          <w:rFonts w:ascii="Arial Narrow" w:eastAsia="Arial Narrow" w:hAnsi="Arial Narrow" w:cs="Arial Narrow"/>
          <w:color w:val="2D2D2D"/>
          <w:sz w:val="22"/>
          <w:szCs w:val="22"/>
        </w:rPr>
        <w:t>griever</w:t>
      </w:r>
      <w:r>
        <w:rPr>
          <w:rFonts w:ascii="Arial Narrow" w:eastAsia="Arial Narrow" w:hAnsi="Arial Narrow" w:cs="Arial Narrow"/>
          <w:color w:val="2D2D2D"/>
          <w:sz w:val="22"/>
          <w:szCs w:val="22"/>
        </w:rPr>
        <w:t xml:space="preserve">, the </w:t>
      </w:r>
      <w:r w:rsidR="00AC357D">
        <w:rPr>
          <w:rFonts w:ascii="Arial Narrow" w:eastAsia="Arial Narrow" w:hAnsi="Arial Narrow" w:cs="Arial Narrow"/>
          <w:color w:val="2D2D2D"/>
          <w:sz w:val="22"/>
          <w:szCs w:val="22"/>
        </w:rPr>
        <w:t>griever</w:t>
      </w:r>
      <w:r>
        <w:rPr>
          <w:rFonts w:ascii="Arial Narrow" w:eastAsia="Arial Narrow" w:hAnsi="Arial Narrow" w:cs="Arial Narrow"/>
          <w:color w:val="2D2D2D"/>
          <w:sz w:val="22"/>
          <w:szCs w:val="22"/>
        </w:rPr>
        <w:t xml:space="preserve"> may request, in writing, a review by the Board members within five working days of notification of the Chief Academic Director’s decision. A meeting will then be scheduled. The meeting must be scheduled within ten working days of the notification of the review. The Board members hear the grievance, will render a decision, and provide justification for the decision in writing. The decision is either rendered at the meeting or within but not later than five working days after the meeting.</w:t>
      </w:r>
      <w:r>
        <w:rPr>
          <w:rFonts w:ascii="Arial Narrow" w:eastAsia="Arial Narrow" w:hAnsi="Arial Narrow" w:cs="Arial Narrow"/>
          <w:color w:val="2D2D2D"/>
          <w:sz w:val="22"/>
          <w:szCs w:val="22"/>
        </w:rPr>
        <w:br/>
      </w:r>
      <w:r>
        <w:rPr>
          <w:rFonts w:ascii="Arial Narrow" w:eastAsia="Arial Narrow" w:hAnsi="Arial Narrow" w:cs="Arial Narrow"/>
          <w:color w:val="2D2D2D"/>
          <w:sz w:val="22"/>
          <w:szCs w:val="22"/>
        </w:rPr>
        <w:br/>
      </w:r>
    </w:p>
    <w:p w14:paraId="000004AC"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Testing</w:t>
      </w:r>
    </w:p>
    <w:p w14:paraId="000004AD"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Surgical Technology Program includes daily assignments on Cengage along with weekly lab evaluations of skills. Students will also be assessed with the use of weekly pop quizzes and case studies for a Surgical Procedure. (Please see Syllabus for specific weekly assignments. Students will be required to complete a Midterm and Final in the lab (Final exam must be completed with a grade of 70% or higher to advance to the next class). </w:t>
      </w:r>
    </w:p>
    <w:p w14:paraId="000004AE"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Sterile Processing Program includes homework assignments online, weekly unit tests in class, and a final examination that will be administered on campus.  Students must pass with a 70% or higher to advance to externship. </w:t>
      </w:r>
    </w:p>
    <w:p w14:paraId="000004AF"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Licensing Exams</w:t>
      </w:r>
    </w:p>
    <w:p w14:paraId="000004B0"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The Surgical Technology Program is in the process of obtaining Accreditation through CAAHEP.  Until accreditation has been secured, all students are required to complete the NBSTSA Secure Practice exam until final approval has been granted.   The NBSTSA Secure Practice Exam will be used for Student Outcomes. Once approved students will then be allowed to take the official NBSTSA exam.  The Surgical Technology Program prepares the students for taking the NBSTSA Certification exam.</w:t>
      </w:r>
    </w:p>
    <w:p w14:paraId="000004B1" w14:textId="77777777" w:rsidR="006B00F8" w:rsidRDefault="006B00F8">
      <w:pPr>
        <w:spacing w:line="360" w:lineRule="auto"/>
        <w:jc w:val="both"/>
        <w:rPr>
          <w:rFonts w:ascii="Arial Narrow" w:eastAsia="Arial Narrow" w:hAnsi="Arial Narrow" w:cs="Arial Narrow"/>
        </w:rPr>
      </w:pPr>
    </w:p>
    <w:p w14:paraId="000004B2"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Sterile Processing Program has been approved by CBSPD and is listed on their website as such. Students that complete the program may attempt the certification exam at a testing site with a third-party company (not at SVSTI). The Sterile Processing Program prepares students to take the CBSPD Certification exam.  </w:t>
      </w:r>
    </w:p>
    <w:p w14:paraId="000004B3" w14:textId="77777777" w:rsidR="006B00F8" w:rsidRDefault="001A05D2">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Externship Requirements</w:t>
      </w:r>
    </w:p>
    <w:p w14:paraId="000004B4"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Surgical Technology Program</w:t>
      </w:r>
      <w:r>
        <w:rPr>
          <w:rFonts w:ascii="Arial Narrow" w:eastAsia="Arial Narrow" w:hAnsi="Arial Narrow" w:cs="Arial Narrow"/>
        </w:rPr>
        <w:t xml:space="preserve"> requires students to meet or exceed a minimum number of cases during their 16-week extern rotation.</w:t>
      </w:r>
    </w:p>
    <w:p w14:paraId="000004B5"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b/>
        </w:rPr>
        <w:lastRenderedPageBreak/>
        <w:t>The distribution of the 120 procedures is as follows</w:t>
      </w:r>
      <w:r>
        <w:rPr>
          <w:rFonts w:ascii="Arial Narrow" w:eastAsia="Arial Narrow" w:hAnsi="Arial Narrow" w:cs="Arial Narrow"/>
        </w:rPr>
        <w:t>:  </w:t>
      </w:r>
    </w:p>
    <w:p w14:paraId="000004B6"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General Surgery cases (minimum of 30 cases)  </w:t>
      </w:r>
    </w:p>
    <w:p w14:paraId="000004B7" w14:textId="5F68A199" w:rsidR="006B00F8" w:rsidRDefault="001A05D2">
      <w:pPr>
        <w:numPr>
          <w:ilvl w:val="0"/>
          <w:numId w:val="6"/>
        </w:numPr>
        <w:pBdr>
          <w:top w:val="nil"/>
          <w:left w:val="nil"/>
          <w:bottom w:val="nil"/>
          <w:right w:val="nil"/>
          <w:between w:val="nil"/>
        </w:pBdr>
        <w:spacing w:line="360" w:lineRule="auto"/>
        <w:jc w:val="both"/>
      </w:pPr>
      <w:r>
        <w:rPr>
          <w:rFonts w:ascii="Arial Narrow" w:eastAsia="Arial Narrow" w:hAnsi="Arial Narrow" w:cs="Arial Narrow"/>
          <w:color w:val="000000"/>
        </w:rPr>
        <w:t xml:space="preserve">Students must complete a minimum </w:t>
      </w:r>
      <w:r>
        <w:rPr>
          <w:rFonts w:ascii="Arial Narrow" w:eastAsia="Arial Narrow" w:hAnsi="Arial Narrow" w:cs="Arial Narrow"/>
        </w:rPr>
        <w:t>of 30</w:t>
      </w:r>
      <w:r>
        <w:rPr>
          <w:rFonts w:ascii="Arial Narrow" w:eastAsia="Arial Narrow" w:hAnsi="Arial Narrow" w:cs="Arial Narrow"/>
          <w:color w:val="000000"/>
        </w:rPr>
        <w:t xml:space="preserve"> cases in General Surgery</w:t>
      </w:r>
      <w:r>
        <w:rPr>
          <w:rFonts w:ascii="Arial Narrow" w:eastAsia="Arial Narrow" w:hAnsi="Arial Narrow" w:cs="Arial Narrow"/>
        </w:rPr>
        <w:t xml:space="preserve">. </w:t>
      </w:r>
      <w:r>
        <w:rPr>
          <w:rFonts w:ascii="Arial Narrow" w:eastAsia="Arial Narrow" w:hAnsi="Arial Narrow" w:cs="Arial Narrow"/>
          <w:color w:val="000000"/>
        </w:rPr>
        <w:t xml:space="preserve"> 20 of these </w:t>
      </w:r>
      <w:r>
        <w:rPr>
          <w:rFonts w:ascii="Arial Narrow" w:eastAsia="Arial Narrow" w:hAnsi="Arial Narrow" w:cs="Arial Narrow"/>
        </w:rPr>
        <w:t xml:space="preserve">cases </w:t>
      </w:r>
      <w:r>
        <w:rPr>
          <w:rFonts w:ascii="Arial Narrow" w:eastAsia="Arial Narrow" w:hAnsi="Arial Narrow" w:cs="Arial Narrow"/>
          <w:color w:val="000000"/>
        </w:rPr>
        <w:t xml:space="preserve">must be performed in the First Scrub Role. The remaining 10 cases may be performed in either </w:t>
      </w:r>
      <w:r w:rsidR="00AC357D">
        <w:rPr>
          <w:rFonts w:ascii="Arial Narrow" w:eastAsia="Arial Narrow" w:hAnsi="Arial Narrow" w:cs="Arial Narrow"/>
          <w:color w:val="000000"/>
        </w:rPr>
        <w:t>first</w:t>
      </w:r>
      <w:r>
        <w:rPr>
          <w:rFonts w:ascii="Arial Narrow" w:eastAsia="Arial Narrow" w:hAnsi="Arial Narrow" w:cs="Arial Narrow"/>
          <w:color w:val="000000"/>
        </w:rPr>
        <w:t xml:space="preserve"> or Second Scrub Role.  </w:t>
      </w:r>
    </w:p>
    <w:p w14:paraId="000004B8" w14:textId="77777777" w:rsidR="006B00F8" w:rsidRDefault="001A05D2">
      <w:pPr>
        <w:pBdr>
          <w:top w:val="nil"/>
          <w:left w:val="nil"/>
          <w:bottom w:val="nil"/>
          <w:right w:val="nil"/>
          <w:between w:val="nil"/>
        </w:pBdr>
        <w:spacing w:after="160" w:line="360" w:lineRule="auto"/>
        <w:rPr>
          <w:rFonts w:ascii="Arial Narrow" w:eastAsia="Arial Narrow" w:hAnsi="Arial Narrow" w:cs="Arial Narrow"/>
          <w:color w:val="000000"/>
        </w:rPr>
      </w:pPr>
      <w:r>
        <w:rPr>
          <w:rFonts w:ascii="Arial Narrow" w:eastAsia="Arial Narrow" w:hAnsi="Arial Narrow" w:cs="Arial Narrow"/>
          <w:color w:val="000000"/>
        </w:rPr>
        <w:t>Specialty Cases (minimum of 90 cases)  </w:t>
      </w:r>
    </w:p>
    <w:p w14:paraId="000004B9" w14:textId="77777777" w:rsidR="006B00F8" w:rsidRDefault="001A05D2">
      <w:pPr>
        <w:spacing w:line="360" w:lineRule="auto"/>
        <w:ind w:left="360"/>
        <w:jc w:val="both"/>
        <w:rPr>
          <w:rFonts w:ascii="Arial Narrow" w:eastAsia="Arial Narrow" w:hAnsi="Arial Narrow" w:cs="Arial Narrow"/>
        </w:rPr>
      </w:pPr>
      <w:r>
        <w:rPr>
          <w:rFonts w:ascii="Arial Narrow" w:eastAsia="Arial Narrow" w:hAnsi="Arial Narrow" w:cs="Arial Narrow"/>
        </w:rPr>
        <w:t>B. Students must complete a minimum of 90 cases in various surgical specialties excluding General Surgery. 60 of these cases must be performed in the First Scrub Role. The additional 30 cases may be performed in either the First or Second Scrub Role.  </w:t>
      </w:r>
    </w:p>
    <w:p w14:paraId="000004BA" w14:textId="77777777" w:rsidR="006B00F8" w:rsidRDefault="001A05D2">
      <w:pPr>
        <w:spacing w:line="360" w:lineRule="auto"/>
        <w:ind w:left="720"/>
        <w:jc w:val="both"/>
        <w:rPr>
          <w:rFonts w:ascii="Arial Narrow" w:eastAsia="Arial Narrow" w:hAnsi="Arial Narrow" w:cs="Arial Narrow"/>
        </w:rPr>
      </w:pPr>
      <w:r>
        <w:rPr>
          <w:rFonts w:ascii="Arial Narrow" w:eastAsia="Arial Narrow" w:hAnsi="Arial Narrow" w:cs="Arial Narrow"/>
        </w:rPr>
        <w:t>a. A minimum of 60 surgical specialty cases must be performed in the First Scrub Role and distributed amongst a minimum of four surgical specialties. </w:t>
      </w:r>
    </w:p>
    <w:p w14:paraId="000004BB" w14:textId="77777777" w:rsidR="006B00F8" w:rsidRDefault="001A05D2">
      <w:pPr>
        <w:spacing w:line="360" w:lineRule="auto"/>
        <w:ind w:left="720" w:firstLine="720"/>
        <w:jc w:val="both"/>
        <w:rPr>
          <w:rFonts w:ascii="Arial Narrow" w:eastAsia="Arial Narrow" w:hAnsi="Arial Narrow" w:cs="Arial Narrow"/>
        </w:rPr>
      </w:pPr>
      <w:r>
        <w:rPr>
          <w:rFonts w:ascii="Arial Narrow" w:eastAsia="Arial Narrow" w:hAnsi="Arial Narrow" w:cs="Arial Narrow"/>
        </w:rPr>
        <w:t xml:space="preserve">(1) A minimum of 10 cases in the First Scrub Role must be completed in each of the </w:t>
      </w:r>
    </w:p>
    <w:p w14:paraId="000004BC" w14:textId="77777777" w:rsidR="006B00F8" w:rsidRDefault="001A05D2">
      <w:pPr>
        <w:spacing w:line="360" w:lineRule="auto"/>
        <w:ind w:left="720" w:firstLine="720"/>
        <w:jc w:val="both"/>
        <w:rPr>
          <w:rFonts w:ascii="Arial Narrow" w:eastAsia="Arial Narrow" w:hAnsi="Arial Narrow" w:cs="Arial Narrow"/>
        </w:rPr>
      </w:pPr>
      <w:r>
        <w:rPr>
          <w:rFonts w:ascii="Arial Narrow" w:eastAsia="Arial Narrow" w:hAnsi="Arial Narrow" w:cs="Arial Narrow"/>
        </w:rPr>
        <w:t>required minimum of four surgical specialties (40 cases total required).  </w:t>
      </w:r>
    </w:p>
    <w:p w14:paraId="000004BD" w14:textId="77777777" w:rsidR="006B00F8" w:rsidRDefault="001A05D2">
      <w:pPr>
        <w:spacing w:line="360" w:lineRule="auto"/>
        <w:ind w:left="720" w:firstLine="720"/>
        <w:jc w:val="both"/>
        <w:rPr>
          <w:rFonts w:ascii="Arial Narrow" w:eastAsia="Arial Narrow" w:hAnsi="Arial Narrow" w:cs="Arial Narrow"/>
        </w:rPr>
      </w:pPr>
      <w:r>
        <w:rPr>
          <w:rFonts w:ascii="Arial Narrow" w:eastAsia="Arial Narrow" w:hAnsi="Arial Narrow" w:cs="Arial Narrow"/>
        </w:rPr>
        <w:t xml:space="preserve">(2) The additional 20 cases in the First Scrub Role may be distributed amongst any one </w:t>
      </w:r>
    </w:p>
    <w:p w14:paraId="000004BE" w14:textId="77777777" w:rsidR="006B00F8" w:rsidRDefault="001A05D2">
      <w:pPr>
        <w:spacing w:line="360" w:lineRule="auto"/>
        <w:ind w:left="720" w:firstLine="720"/>
        <w:jc w:val="both"/>
        <w:rPr>
          <w:rFonts w:ascii="Arial Narrow" w:eastAsia="Arial Narrow" w:hAnsi="Arial Narrow" w:cs="Arial Narrow"/>
        </w:rPr>
      </w:pPr>
      <w:r>
        <w:rPr>
          <w:rFonts w:ascii="Arial Narrow" w:eastAsia="Arial Narrow" w:hAnsi="Arial Narrow" w:cs="Arial Narrow"/>
        </w:rPr>
        <w:t>surgical specialty or multiple surgical specialties.  </w:t>
      </w:r>
    </w:p>
    <w:p w14:paraId="000004BF" w14:textId="77777777" w:rsidR="006B00F8" w:rsidRDefault="001A05D2">
      <w:pPr>
        <w:spacing w:line="360" w:lineRule="auto"/>
        <w:ind w:left="720"/>
        <w:jc w:val="both"/>
        <w:rPr>
          <w:rFonts w:ascii="Arial Narrow" w:eastAsia="Arial Narrow" w:hAnsi="Arial Narrow" w:cs="Arial Narrow"/>
        </w:rPr>
      </w:pPr>
      <w:r>
        <w:rPr>
          <w:rFonts w:ascii="Arial Narrow" w:eastAsia="Arial Narrow" w:hAnsi="Arial Narrow" w:cs="Arial Narrow"/>
        </w:rPr>
        <w:t>b. The remaining 30 surgical specialty cases may be performed in surgical specialty either in the First or Second Role.  </w:t>
      </w:r>
    </w:p>
    <w:p w14:paraId="000004C0" w14:textId="77777777" w:rsidR="006B00F8" w:rsidRDefault="001A05D2">
      <w:pPr>
        <w:spacing w:line="360" w:lineRule="auto"/>
        <w:ind w:firstLine="720"/>
        <w:jc w:val="both"/>
        <w:rPr>
          <w:rFonts w:ascii="Arial Narrow" w:eastAsia="Arial Narrow" w:hAnsi="Arial Narrow" w:cs="Arial Narrow"/>
        </w:rPr>
      </w:pPr>
      <w:r>
        <w:rPr>
          <w:rFonts w:ascii="Arial Narrow" w:eastAsia="Arial Narrow" w:hAnsi="Arial Narrow" w:cs="Arial Narrow"/>
        </w:rPr>
        <w:t>Optional Surgical Specialties </w:t>
      </w:r>
    </w:p>
    <w:p w14:paraId="000004C1" w14:textId="77777777" w:rsidR="006B00F8" w:rsidRDefault="001A05D2">
      <w:pPr>
        <w:spacing w:line="360" w:lineRule="auto"/>
        <w:ind w:left="720"/>
        <w:jc w:val="both"/>
        <w:rPr>
          <w:rFonts w:ascii="Arial Narrow" w:eastAsia="Arial Narrow" w:hAnsi="Arial Narrow" w:cs="Arial Narrow"/>
        </w:rPr>
      </w:pPr>
      <w:r>
        <w:rPr>
          <w:rFonts w:ascii="Arial Narrow" w:eastAsia="Arial Narrow" w:hAnsi="Arial Narrow" w:cs="Arial Narrow"/>
        </w:rPr>
        <w:t>1. Diagnostic endoscopy cases and vaginal delivery cases are not mandatory. However, up to 10 diagnostic endoscopic cases and 5 vaginal delivery cases may be counted toward the maximum number of Second Scrub Role cases. </w:t>
      </w:r>
    </w:p>
    <w:p w14:paraId="000004C2" w14:textId="77777777" w:rsidR="006B00F8" w:rsidRDefault="001A05D2">
      <w:pPr>
        <w:spacing w:line="360" w:lineRule="auto"/>
        <w:ind w:left="1440"/>
        <w:jc w:val="both"/>
        <w:rPr>
          <w:rFonts w:ascii="Arial Narrow" w:eastAsia="Arial Narrow" w:hAnsi="Arial Narrow" w:cs="Arial Narrow"/>
        </w:rPr>
      </w:pPr>
      <w:r>
        <w:rPr>
          <w:rFonts w:ascii="Arial Narrow" w:eastAsia="Arial Narrow" w:hAnsi="Arial Narrow" w:cs="Arial Narrow"/>
        </w:rPr>
        <w:t>a. Diagnostic Endoscopy cases must be documented in the category of “Diagnostic Endoscopy”, rather than by specialty. </w:t>
      </w:r>
    </w:p>
    <w:p w14:paraId="000004C3" w14:textId="77777777" w:rsidR="006B00F8" w:rsidRDefault="001A05D2">
      <w:pPr>
        <w:spacing w:line="360" w:lineRule="auto"/>
        <w:ind w:left="1440"/>
        <w:jc w:val="both"/>
        <w:rPr>
          <w:rFonts w:ascii="Arial Narrow" w:eastAsia="Arial Narrow" w:hAnsi="Arial Narrow" w:cs="Arial Narrow"/>
        </w:rPr>
      </w:pPr>
      <w:r>
        <w:rPr>
          <w:rFonts w:ascii="Arial Narrow" w:eastAsia="Arial Narrow" w:hAnsi="Arial Narrow" w:cs="Arial Narrow"/>
        </w:rPr>
        <w:t>b. Vaginal delivery cases must be documented in the category of: “Labor &amp; Delivery” rather than in the OB/GYN specialty. </w:t>
      </w:r>
    </w:p>
    <w:p w14:paraId="000004C4" w14:textId="77777777" w:rsidR="006B00F8" w:rsidRDefault="001A05D2">
      <w:pPr>
        <w:spacing w:line="360" w:lineRule="auto"/>
        <w:ind w:firstLine="720"/>
        <w:jc w:val="both"/>
        <w:rPr>
          <w:rFonts w:ascii="Arial Narrow" w:eastAsia="Arial Narrow" w:hAnsi="Arial Narrow" w:cs="Arial Narrow"/>
        </w:rPr>
      </w:pPr>
      <w:r>
        <w:rPr>
          <w:rFonts w:ascii="Arial Narrow" w:eastAsia="Arial Narrow" w:hAnsi="Arial Narrow" w:cs="Arial Narrow"/>
        </w:rPr>
        <w:t>Case Experience in the Second Scrub Role is not mandatory. </w:t>
      </w:r>
    </w:p>
    <w:p w14:paraId="000004C5" w14:textId="77777777" w:rsidR="006B00F8" w:rsidRDefault="001A05D2">
      <w:pPr>
        <w:spacing w:line="360" w:lineRule="auto"/>
        <w:ind w:firstLine="720"/>
        <w:jc w:val="both"/>
        <w:rPr>
          <w:rFonts w:ascii="Arial Narrow" w:eastAsia="Arial Narrow" w:hAnsi="Arial Narrow" w:cs="Arial Narrow"/>
        </w:rPr>
      </w:pPr>
      <w:r>
        <w:rPr>
          <w:rFonts w:ascii="Arial Narrow" w:eastAsia="Arial Narrow" w:hAnsi="Arial Narrow" w:cs="Arial Narrow"/>
        </w:rPr>
        <w:t>Observation cases must be documented, but do not count towards the 120 required cases. </w:t>
      </w:r>
    </w:p>
    <w:p w14:paraId="000004C6" w14:textId="77777777" w:rsidR="006B00F8" w:rsidRDefault="001A05D2">
      <w:pPr>
        <w:spacing w:line="360" w:lineRule="auto"/>
        <w:ind w:left="720"/>
        <w:jc w:val="both"/>
        <w:rPr>
          <w:rFonts w:ascii="Arial Narrow" w:eastAsia="Arial Narrow" w:hAnsi="Arial Narrow" w:cs="Arial Narrow"/>
        </w:rPr>
      </w:pPr>
      <w:r>
        <w:rPr>
          <w:rFonts w:ascii="Arial Narrow" w:eastAsia="Arial Narrow" w:hAnsi="Arial Narrow" w:cs="Arial Narrow"/>
        </w:rPr>
        <w:t>Cases will be counted and documented according to surgical specialty (exception being diagnostic endoscopic cases).</w:t>
      </w:r>
    </w:p>
    <w:p w14:paraId="000004C7" w14:textId="77777777" w:rsidR="006B00F8" w:rsidRDefault="006B00F8">
      <w:pPr>
        <w:spacing w:line="360" w:lineRule="auto"/>
        <w:ind w:left="720" w:firstLine="720"/>
        <w:jc w:val="both"/>
        <w:rPr>
          <w:rFonts w:ascii="Arial Narrow" w:eastAsia="Arial Narrow" w:hAnsi="Arial Narrow" w:cs="Arial Narrow"/>
          <w:b/>
        </w:rPr>
      </w:pPr>
    </w:p>
    <w:p w14:paraId="000004C8" w14:textId="77777777" w:rsidR="006B00F8" w:rsidRDefault="006B00F8">
      <w:pPr>
        <w:spacing w:line="360" w:lineRule="auto"/>
        <w:ind w:left="720" w:firstLine="720"/>
        <w:jc w:val="both"/>
        <w:rPr>
          <w:rFonts w:ascii="Arial Narrow" w:eastAsia="Arial Narrow" w:hAnsi="Arial Narrow" w:cs="Arial Narrow"/>
        </w:rPr>
      </w:pPr>
    </w:p>
    <w:p w14:paraId="000004C9" w14:textId="77777777" w:rsidR="006B00F8" w:rsidRDefault="001A05D2">
      <w:pPr>
        <w:jc w:val="center"/>
        <w:rPr>
          <w:rFonts w:ascii="Arial Narrow" w:eastAsia="Arial Narrow" w:hAnsi="Arial Narrow" w:cs="Arial Narrow"/>
          <w:b/>
          <w:u w:val="single"/>
        </w:rPr>
      </w:pPr>
      <w:r>
        <w:rPr>
          <w:rFonts w:ascii="Arial Narrow" w:eastAsia="Arial Narrow" w:hAnsi="Arial Narrow" w:cs="Arial Narrow"/>
          <w:b/>
          <w:u w:val="single"/>
        </w:rPr>
        <w:lastRenderedPageBreak/>
        <w:t xml:space="preserve">Certification Prep &amp; Externship for Surgical Technology </w:t>
      </w:r>
    </w:p>
    <w:p w14:paraId="000004CA" w14:textId="77777777" w:rsidR="006B00F8" w:rsidRDefault="006B00F8">
      <w:pPr>
        <w:rPr>
          <w:rFonts w:ascii="Arial Narrow" w:eastAsia="Arial Narrow" w:hAnsi="Arial Narrow" w:cs="Arial Narrow"/>
          <w:b/>
          <w:u w:val="single"/>
        </w:rPr>
      </w:pPr>
    </w:p>
    <w:p w14:paraId="000004CB" w14:textId="77777777" w:rsidR="006B00F8" w:rsidRDefault="001A05D2">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 xml:space="preserve">_______ </w:t>
      </w:r>
      <w:r>
        <w:rPr>
          <w:rFonts w:ascii="Arial Narrow" w:eastAsia="Arial Narrow" w:hAnsi="Arial Narrow" w:cs="Arial Narrow"/>
          <w:color w:val="000000"/>
        </w:rPr>
        <w:t xml:space="preserve">Every student will be required to </w:t>
      </w:r>
      <w:r>
        <w:rPr>
          <w:rFonts w:ascii="Arial Narrow" w:eastAsia="Arial Narrow" w:hAnsi="Arial Narrow" w:cs="Arial Narrow"/>
        </w:rPr>
        <w:t xml:space="preserve">attend </w:t>
      </w:r>
      <w:r>
        <w:rPr>
          <w:rFonts w:ascii="Arial Narrow" w:eastAsia="Arial Narrow" w:hAnsi="Arial Narrow" w:cs="Arial Narrow"/>
          <w:color w:val="000000"/>
        </w:rPr>
        <w:t>campus for four</w:t>
      </w:r>
      <w:r>
        <w:rPr>
          <w:rFonts w:ascii="Arial Narrow" w:eastAsia="Arial Narrow" w:hAnsi="Arial Narrow" w:cs="Arial Narrow"/>
        </w:rPr>
        <w:t xml:space="preserve"> to </w:t>
      </w:r>
      <w:r>
        <w:rPr>
          <w:rFonts w:ascii="Arial Narrow" w:eastAsia="Arial Narrow" w:hAnsi="Arial Narrow" w:cs="Arial Narrow"/>
          <w:color w:val="000000"/>
        </w:rPr>
        <w:t xml:space="preserve">six weeks (days and times TBD) for </w:t>
      </w:r>
    </w:p>
    <w:p w14:paraId="000004CC" w14:textId="77777777" w:rsidR="006B00F8" w:rsidRDefault="001A05D2">
      <w:pPr>
        <w:pBdr>
          <w:top w:val="nil"/>
          <w:left w:val="nil"/>
          <w:bottom w:val="nil"/>
          <w:right w:val="nil"/>
          <w:between w:val="nil"/>
        </w:pBdr>
        <w:spacing w:line="360" w:lineRule="auto"/>
        <w:ind w:firstLine="720"/>
        <w:rPr>
          <w:rFonts w:ascii="Arial Narrow" w:eastAsia="Arial Narrow" w:hAnsi="Arial Narrow" w:cs="Arial Narrow"/>
          <w:color w:val="000000"/>
        </w:rPr>
      </w:pPr>
      <w:r>
        <w:rPr>
          <w:rFonts w:ascii="Arial Narrow" w:eastAsia="Arial Narrow" w:hAnsi="Arial Narrow" w:cs="Arial Narrow"/>
        </w:rPr>
        <w:t xml:space="preserve"> </w:t>
      </w:r>
      <w:r>
        <w:rPr>
          <w:rFonts w:ascii="Arial Narrow" w:eastAsia="Arial Narrow" w:hAnsi="Arial Narrow" w:cs="Arial Narrow"/>
          <w:color w:val="000000"/>
        </w:rPr>
        <w:t>Certification Prep class either at the end of their 3</w:t>
      </w:r>
      <w:r>
        <w:rPr>
          <w:rFonts w:ascii="Arial Narrow" w:eastAsia="Arial Narrow" w:hAnsi="Arial Narrow" w:cs="Arial Narrow"/>
          <w:color w:val="000000"/>
          <w:vertAlign w:val="superscript"/>
        </w:rPr>
        <w:t>rd</w:t>
      </w:r>
      <w:r>
        <w:rPr>
          <w:rFonts w:ascii="Arial Narrow" w:eastAsia="Arial Narrow" w:hAnsi="Arial Narrow" w:cs="Arial Narrow"/>
          <w:color w:val="000000"/>
        </w:rPr>
        <w:t xml:space="preserve"> term or </w:t>
      </w:r>
      <w:r>
        <w:rPr>
          <w:rFonts w:ascii="Arial Narrow" w:eastAsia="Arial Narrow" w:hAnsi="Arial Narrow" w:cs="Arial Narrow"/>
        </w:rPr>
        <w:t>following their</w:t>
      </w:r>
      <w:r>
        <w:rPr>
          <w:rFonts w:ascii="Arial Narrow" w:eastAsia="Arial Narrow" w:hAnsi="Arial Narrow" w:cs="Arial Narrow"/>
          <w:color w:val="000000"/>
        </w:rPr>
        <w:t xml:space="preserve"> externship rotation </w:t>
      </w:r>
    </w:p>
    <w:p w14:paraId="000004CD" w14:textId="105E75BE" w:rsidR="006B00F8" w:rsidRDefault="001A05D2">
      <w:pPr>
        <w:pBdr>
          <w:top w:val="nil"/>
          <w:left w:val="nil"/>
          <w:bottom w:val="nil"/>
          <w:right w:val="nil"/>
          <w:between w:val="nil"/>
        </w:pBdr>
        <w:spacing w:line="360" w:lineRule="auto"/>
        <w:ind w:firstLine="720"/>
        <w:rPr>
          <w:rFonts w:ascii="Arial Narrow" w:eastAsia="Arial Narrow" w:hAnsi="Arial Narrow" w:cs="Arial Narrow"/>
          <w:color w:val="000000"/>
        </w:rPr>
      </w:pPr>
      <w:r>
        <w:rPr>
          <w:rFonts w:ascii="Arial Narrow" w:eastAsia="Arial Narrow" w:hAnsi="Arial Narrow" w:cs="Arial Narrow"/>
          <w:color w:val="000000"/>
        </w:rPr>
        <w:t>(</w:t>
      </w:r>
      <w:r w:rsidR="00AC357D">
        <w:rPr>
          <w:rFonts w:ascii="Arial Narrow" w:eastAsia="Arial Narrow" w:hAnsi="Arial Narrow" w:cs="Arial Narrow"/>
          <w:color w:val="000000"/>
        </w:rPr>
        <w:t>Depending</w:t>
      </w:r>
      <w:r>
        <w:rPr>
          <w:rFonts w:ascii="Arial Narrow" w:eastAsia="Arial Narrow" w:hAnsi="Arial Narrow" w:cs="Arial Narrow"/>
          <w:color w:val="000000"/>
        </w:rPr>
        <w:t xml:space="preserve"> on the entire class status of required cases)</w:t>
      </w:r>
      <w:r>
        <w:rPr>
          <w:rFonts w:ascii="Arial Narrow" w:eastAsia="Arial Narrow" w:hAnsi="Arial Narrow" w:cs="Arial Narrow"/>
        </w:rPr>
        <w:t xml:space="preserve">. </w:t>
      </w:r>
      <w:r>
        <w:rPr>
          <w:rFonts w:ascii="Arial Narrow" w:eastAsia="Arial Narrow" w:hAnsi="Arial Narrow" w:cs="Arial Narrow"/>
          <w:color w:val="000000"/>
        </w:rPr>
        <w:t xml:space="preserve"> If a student does not participate in the </w:t>
      </w:r>
    </w:p>
    <w:p w14:paraId="000004CE" w14:textId="77777777" w:rsidR="006B00F8" w:rsidRDefault="001A05D2">
      <w:pPr>
        <w:pBdr>
          <w:top w:val="nil"/>
          <w:left w:val="nil"/>
          <w:bottom w:val="nil"/>
          <w:right w:val="nil"/>
          <w:between w:val="nil"/>
        </w:pBdr>
        <w:spacing w:line="360" w:lineRule="auto"/>
        <w:ind w:firstLine="720"/>
        <w:rPr>
          <w:rFonts w:ascii="Arial Narrow" w:eastAsia="Arial Narrow" w:hAnsi="Arial Narrow" w:cs="Arial Narrow"/>
          <w:b/>
          <w:color w:val="000000"/>
          <w:u w:val="single"/>
        </w:rPr>
      </w:pPr>
      <w:r>
        <w:rPr>
          <w:rFonts w:ascii="Arial Narrow" w:eastAsia="Arial Narrow" w:hAnsi="Arial Narrow" w:cs="Arial Narrow"/>
          <w:color w:val="000000"/>
        </w:rPr>
        <w:t>required prep</w:t>
      </w:r>
      <w:r>
        <w:rPr>
          <w:rFonts w:ascii="Arial Narrow" w:eastAsia="Arial Narrow" w:hAnsi="Arial Narrow" w:cs="Arial Narrow"/>
        </w:rPr>
        <w:t xml:space="preserve"> class, </w:t>
      </w:r>
      <w:r>
        <w:rPr>
          <w:rFonts w:ascii="Arial Narrow" w:eastAsia="Arial Narrow" w:hAnsi="Arial Narrow" w:cs="Arial Narrow"/>
          <w:color w:val="000000"/>
        </w:rPr>
        <w:t xml:space="preserve">they will receive a zero </w:t>
      </w:r>
      <w:r>
        <w:rPr>
          <w:rFonts w:ascii="Arial Narrow" w:eastAsia="Arial Narrow" w:hAnsi="Arial Narrow" w:cs="Arial Narrow"/>
        </w:rPr>
        <w:t>for term</w:t>
      </w:r>
      <w:r>
        <w:rPr>
          <w:rFonts w:ascii="Arial Narrow" w:eastAsia="Arial Narrow" w:hAnsi="Arial Narrow" w:cs="Arial Narrow"/>
          <w:color w:val="000000"/>
        </w:rPr>
        <w:t xml:space="preserve"> 3 and </w:t>
      </w:r>
      <w:r>
        <w:rPr>
          <w:rFonts w:ascii="Arial Narrow" w:eastAsia="Arial Narrow" w:hAnsi="Arial Narrow" w:cs="Arial Narrow"/>
        </w:rPr>
        <w:t>will be required</w:t>
      </w:r>
      <w:r>
        <w:rPr>
          <w:rFonts w:ascii="Arial Narrow" w:eastAsia="Arial Narrow" w:hAnsi="Arial Narrow" w:cs="Arial Narrow"/>
          <w:color w:val="000000"/>
        </w:rPr>
        <w:t xml:space="preserve"> to repeat the term. </w:t>
      </w:r>
    </w:p>
    <w:p w14:paraId="000004CF" w14:textId="77777777" w:rsidR="006B00F8" w:rsidRDefault="001A05D2">
      <w:pPr>
        <w:pBdr>
          <w:top w:val="nil"/>
          <w:left w:val="nil"/>
          <w:bottom w:val="nil"/>
          <w:right w:val="nil"/>
          <w:between w:val="nil"/>
        </w:pBdr>
        <w:spacing w:line="360" w:lineRule="auto"/>
        <w:rPr>
          <w:rFonts w:ascii="Arial Narrow" w:eastAsia="Arial Narrow" w:hAnsi="Arial Narrow" w:cs="Arial Narrow"/>
        </w:rPr>
      </w:pPr>
      <w:r>
        <w:rPr>
          <w:rFonts w:ascii="Arial Narrow" w:eastAsia="Arial Narrow" w:hAnsi="Arial Narrow" w:cs="Arial Narrow"/>
        </w:rPr>
        <w:t>_______</w:t>
      </w:r>
      <w:r>
        <w:rPr>
          <w:rFonts w:ascii="Arial Narrow" w:eastAsia="Arial Narrow" w:hAnsi="Arial Narrow" w:cs="Arial Narrow"/>
          <w:color w:val="000000"/>
        </w:rPr>
        <w:t xml:space="preserve">All students are required to </w:t>
      </w:r>
      <w:r>
        <w:rPr>
          <w:rFonts w:ascii="Arial Narrow" w:eastAsia="Arial Narrow" w:hAnsi="Arial Narrow" w:cs="Arial Narrow"/>
        </w:rPr>
        <w:t>complete</w:t>
      </w:r>
      <w:r>
        <w:rPr>
          <w:rFonts w:ascii="Arial Narrow" w:eastAsia="Arial Narrow" w:hAnsi="Arial Narrow" w:cs="Arial Narrow"/>
          <w:color w:val="000000"/>
        </w:rPr>
        <w:t xml:space="preserve"> the Certification exam on a scheduled date.  </w:t>
      </w:r>
      <w:r>
        <w:rPr>
          <w:rFonts w:ascii="Arial Narrow" w:eastAsia="Arial Narrow" w:hAnsi="Arial Narrow" w:cs="Arial Narrow"/>
        </w:rPr>
        <w:t>I</w:t>
      </w:r>
      <w:r>
        <w:rPr>
          <w:rFonts w:ascii="Arial Narrow" w:eastAsia="Arial Narrow" w:hAnsi="Arial Narrow" w:cs="Arial Narrow"/>
          <w:color w:val="000000"/>
        </w:rPr>
        <w:t xml:space="preserve">f any student </w:t>
      </w:r>
    </w:p>
    <w:p w14:paraId="000004D0" w14:textId="77777777" w:rsidR="006B00F8" w:rsidRDefault="001A05D2">
      <w:pPr>
        <w:pBdr>
          <w:top w:val="nil"/>
          <w:left w:val="nil"/>
          <w:bottom w:val="nil"/>
          <w:right w:val="nil"/>
          <w:between w:val="nil"/>
        </w:pBdr>
        <w:spacing w:line="360" w:lineRule="auto"/>
        <w:ind w:left="720"/>
        <w:rPr>
          <w:rFonts w:ascii="Arial Narrow" w:eastAsia="Arial Narrow" w:hAnsi="Arial Narrow" w:cs="Arial Narrow"/>
          <w:b/>
          <w:color w:val="000000"/>
          <w:u w:val="single"/>
        </w:rPr>
      </w:pPr>
      <w:r>
        <w:rPr>
          <w:rFonts w:ascii="Arial Narrow" w:eastAsia="Arial Narrow" w:hAnsi="Arial Narrow" w:cs="Arial Narrow"/>
        </w:rPr>
        <w:t xml:space="preserve">does not </w:t>
      </w:r>
      <w:r>
        <w:rPr>
          <w:rFonts w:ascii="Arial Narrow" w:eastAsia="Arial Narrow" w:hAnsi="Arial Narrow" w:cs="Arial Narrow"/>
          <w:color w:val="000000"/>
        </w:rPr>
        <w:t>participate</w:t>
      </w:r>
      <w:r>
        <w:rPr>
          <w:rFonts w:ascii="Arial Narrow" w:eastAsia="Arial Narrow" w:hAnsi="Arial Narrow" w:cs="Arial Narrow"/>
        </w:rPr>
        <w:t>, they</w:t>
      </w:r>
      <w:r>
        <w:rPr>
          <w:rFonts w:ascii="Arial Narrow" w:eastAsia="Arial Narrow" w:hAnsi="Arial Narrow" w:cs="Arial Narrow"/>
          <w:color w:val="000000"/>
        </w:rPr>
        <w:t xml:space="preserve"> will receive a</w:t>
      </w:r>
      <w:r>
        <w:rPr>
          <w:rFonts w:ascii="Arial Narrow" w:eastAsia="Arial Narrow" w:hAnsi="Arial Narrow" w:cs="Arial Narrow"/>
        </w:rPr>
        <w:t xml:space="preserve"> f</w:t>
      </w:r>
      <w:r>
        <w:rPr>
          <w:rFonts w:ascii="Arial Narrow" w:eastAsia="Arial Narrow" w:hAnsi="Arial Narrow" w:cs="Arial Narrow"/>
          <w:color w:val="000000"/>
        </w:rPr>
        <w:t xml:space="preserve">ailing grade for the Program and </w:t>
      </w:r>
      <w:r>
        <w:rPr>
          <w:rFonts w:ascii="Arial Narrow" w:eastAsia="Arial Narrow" w:hAnsi="Arial Narrow" w:cs="Arial Narrow"/>
        </w:rPr>
        <w:t xml:space="preserve">will not be allowed to </w:t>
      </w:r>
      <w:r>
        <w:rPr>
          <w:rFonts w:ascii="Arial Narrow" w:eastAsia="Arial Narrow" w:hAnsi="Arial Narrow" w:cs="Arial Narrow"/>
          <w:color w:val="000000"/>
        </w:rPr>
        <w:t xml:space="preserve">graduate. </w:t>
      </w:r>
    </w:p>
    <w:p w14:paraId="000004D1" w14:textId="77777777" w:rsidR="006B00F8" w:rsidRDefault="001A05D2">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_______</w:t>
      </w:r>
      <w:r>
        <w:rPr>
          <w:rFonts w:ascii="Arial Narrow" w:eastAsia="Arial Narrow" w:hAnsi="Arial Narrow" w:cs="Arial Narrow"/>
          <w:color w:val="000000"/>
        </w:rPr>
        <w:t xml:space="preserve">All required externship paperwork will be uploaded weekly to Canvas by Friday at 5pm. If they are </w:t>
      </w:r>
    </w:p>
    <w:p w14:paraId="000004D2" w14:textId="77777777" w:rsidR="006B00F8" w:rsidRDefault="001A05D2">
      <w:pPr>
        <w:pBdr>
          <w:top w:val="nil"/>
          <w:left w:val="nil"/>
          <w:bottom w:val="nil"/>
          <w:right w:val="nil"/>
          <w:between w:val="nil"/>
        </w:pBdr>
        <w:spacing w:line="360" w:lineRule="auto"/>
        <w:ind w:firstLine="720"/>
        <w:rPr>
          <w:rFonts w:ascii="Arial Narrow" w:eastAsia="Arial Narrow" w:hAnsi="Arial Narrow" w:cs="Arial Narrow"/>
          <w:b/>
          <w:color w:val="000000"/>
          <w:u w:val="single"/>
        </w:rPr>
      </w:pPr>
      <w:r>
        <w:rPr>
          <w:rFonts w:ascii="Arial Narrow" w:eastAsia="Arial Narrow" w:hAnsi="Arial Narrow" w:cs="Arial Narrow"/>
          <w:color w:val="000000"/>
        </w:rPr>
        <w:t xml:space="preserve">not </w:t>
      </w:r>
      <w:r>
        <w:rPr>
          <w:rFonts w:ascii="Arial Narrow" w:eastAsia="Arial Narrow" w:hAnsi="Arial Narrow" w:cs="Arial Narrow"/>
        </w:rPr>
        <w:t>uploaded,</w:t>
      </w:r>
      <w:r>
        <w:rPr>
          <w:rFonts w:ascii="Arial Narrow" w:eastAsia="Arial Narrow" w:hAnsi="Arial Narrow" w:cs="Arial Narrow"/>
          <w:color w:val="000000"/>
        </w:rPr>
        <w:t xml:space="preserve"> you will be </w:t>
      </w:r>
      <w:r>
        <w:rPr>
          <w:rFonts w:ascii="Arial Narrow" w:eastAsia="Arial Narrow" w:hAnsi="Arial Narrow" w:cs="Arial Narrow"/>
        </w:rPr>
        <w:t xml:space="preserve">restricted </w:t>
      </w:r>
      <w:r>
        <w:rPr>
          <w:rFonts w:ascii="Arial Narrow" w:eastAsia="Arial Narrow" w:hAnsi="Arial Narrow" w:cs="Arial Narrow"/>
          <w:color w:val="000000"/>
        </w:rPr>
        <w:t xml:space="preserve">from the site until further notice. </w:t>
      </w:r>
    </w:p>
    <w:p w14:paraId="000004D3" w14:textId="46CA5ECC" w:rsidR="006B00F8" w:rsidRDefault="001A05D2">
      <w:pPr>
        <w:pBdr>
          <w:top w:val="nil"/>
          <w:left w:val="nil"/>
          <w:bottom w:val="nil"/>
          <w:right w:val="nil"/>
          <w:between w:val="nil"/>
        </w:pBdr>
        <w:spacing w:line="360" w:lineRule="auto"/>
        <w:rPr>
          <w:rFonts w:ascii="Arial Narrow" w:eastAsia="Arial Narrow" w:hAnsi="Arial Narrow" w:cs="Arial Narrow"/>
          <w:color w:val="000000"/>
        </w:rPr>
      </w:pPr>
      <w:r>
        <w:rPr>
          <w:rFonts w:ascii="Arial Narrow" w:eastAsia="Arial Narrow" w:hAnsi="Arial Narrow" w:cs="Arial Narrow"/>
        </w:rPr>
        <w:t>_____</w:t>
      </w:r>
      <w:r w:rsidR="00AC357D">
        <w:rPr>
          <w:rFonts w:ascii="Arial Narrow" w:eastAsia="Arial Narrow" w:hAnsi="Arial Narrow" w:cs="Arial Narrow"/>
        </w:rPr>
        <w:t>_ If</w:t>
      </w:r>
      <w:r>
        <w:rPr>
          <w:rFonts w:ascii="Arial Narrow" w:eastAsia="Arial Narrow" w:hAnsi="Arial Narrow" w:cs="Arial Narrow"/>
          <w:color w:val="000000"/>
        </w:rPr>
        <w:t xml:space="preserve"> payments are not made during term 3, the student will be </w:t>
      </w:r>
      <w:r>
        <w:rPr>
          <w:rFonts w:ascii="Arial Narrow" w:eastAsia="Arial Narrow" w:hAnsi="Arial Narrow" w:cs="Arial Narrow"/>
        </w:rPr>
        <w:t>restricted</w:t>
      </w:r>
      <w:r>
        <w:rPr>
          <w:rFonts w:ascii="Arial Narrow" w:eastAsia="Arial Narrow" w:hAnsi="Arial Narrow" w:cs="Arial Narrow"/>
          <w:color w:val="000000"/>
        </w:rPr>
        <w:t xml:space="preserve"> from the site and will not be </w:t>
      </w:r>
    </w:p>
    <w:p w14:paraId="000004D4" w14:textId="77777777" w:rsidR="006B00F8" w:rsidRDefault="001A05D2">
      <w:pPr>
        <w:pBdr>
          <w:top w:val="nil"/>
          <w:left w:val="nil"/>
          <w:bottom w:val="nil"/>
          <w:right w:val="nil"/>
          <w:between w:val="nil"/>
        </w:pBdr>
        <w:spacing w:line="360" w:lineRule="auto"/>
        <w:ind w:left="720"/>
        <w:rPr>
          <w:rFonts w:ascii="Arial Narrow" w:eastAsia="Arial Narrow" w:hAnsi="Arial Narrow" w:cs="Arial Narrow"/>
          <w:b/>
          <w:color w:val="000000"/>
          <w:u w:val="single"/>
        </w:rPr>
      </w:pPr>
      <w:r>
        <w:rPr>
          <w:rFonts w:ascii="Arial Narrow" w:eastAsia="Arial Narrow" w:hAnsi="Arial Narrow" w:cs="Arial Narrow"/>
        </w:rPr>
        <w:t xml:space="preserve">allowed to </w:t>
      </w:r>
      <w:r>
        <w:rPr>
          <w:rFonts w:ascii="Arial Narrow" w:eastAsia="Arial Narrow" w:hAnsi="Arial Narrow" w:cs="Arial Narrow"/>
          <w:color w:val="000000"/>
        </w:rPr>
        <w:t xml:space="preserve">return until payments are made or until 2 absences have been taken (If the site does not allow you to return, you will be dropped from the program). </w:t>
      </w:r>
    </w:p>
    <w:p w14:paraId="000004D5" w14:textId="77777777" w:rsidR="006B00F8" w:rsidRDefault="001A05D2">
      <w:pPr>
        <w:pBdr>
          <w:top w:val="nil"/>
          <w:left w:val="nil"/>
          <w:bottom w:val="nil"/>
          <w:right w:val="nil"/>
          <w:between w:val="nil"/>
        </w:pBdr>
        <w:spacing w:after="160" w:line="360" w:lineRule="auto"/>
        <w:rPr>
          <w:rFonts w:ascii="Arial Narrow" w:eastAsia="Arial Narrow" w:hAnsi="Arial Narrow" w:cs="Arial Narrow"/>
        </w:rPr>
      </w:pPr>
      <w:r>
        <w:rPr>
          <w:rFonts w:ascii="Arial Narrow" w:eastAsia="Arial Narrow" w:hAnsi="Arial Narrow" w:cs="Arial Narrow"/>
        </w:rPr>
        <w:t xml:space="preserve">______ </w:t>
      </w:r>
      <w:r>
        <w:rPr>
          <w:rFonts w:ascii="Arial Narrow" w:eastAsia="Arial Narrow" w:hAnsi="Arial Narrow" w:cs="Arial Narrow"/>
          <w:color w:val="000000"/>
        </w:rPr>
        <w:t>Refer the Externship Policy &amp; Payment Plan Policy for externship attendance and details on</w:t>
      </w:r>
      <w:r>
        <w:rPr>
          <w:rFonts w:ascii="Arial Narrow" w:eastAsia="Arial Narrow" w:hAnsi="Arial Narrow" w:cs="Arial Narrow"/>
        </w:rPr>
        <w:t xml:space="preserve"> </w:t>
      </w:r>
    </w:p>
    <w:p w14:paraId="000004D6" w14:textId="77777777" w:rsidR="006B00F8" w:rsidRDefault="001A05D2">
      <w:pPr>
        <w:pBdr>
          <w:top w:val="nil"/>
          <w:left w:val="nil"/>
          <w:bottom w:val="nil"/>
          <w:right w:val="nil"/>
          <w:between w:val="nil"/>
        </w:pBdr>
        <w:spacing w:after="160" w:line="360" w:lineRule="auto"/>
        <w:ind w:firstLine="720"/>
        <w:rPr>
          <w:rFonts w:ascii="Arial Narrow" w:eastAsia="Arial Narrow" w:hAnsi="Arial Narrow" w:cs="Arial Narrow"/>
          <w:b/>
          <w:color w:val="000000"/>
          <w:u w:val="single"/>
        </w:rPr>
      </w:pPr>
      <w:r>
        <w:rPr>
          <w:rFonts w:ascii="Arial Narrow" w:eastAsia="Arial Narrow" w:hAnsi="Arial Narrow" w:cs="Arial Narrow"/>
        </w:rPr>
        <w:t>notifying the Program</w:t>
      </w:r>
      <w:r>
        <w:rPr>
          <w:rFonts w:ascii="Arial Narrow" w:eastAsia="Arial Narrow" w:hAnsi="Arial Narrow" w:cs="Arial Narrow"/>
          <w:color w:val="000000"/>
        </w:rPr>
        <w:t xml:space="preserve"> Director for any absences and/or leaving early. </w:t>
      </w:r>
    </w:p>
    <w:p w14:paraId="000004D7" w14:textId="77777777" w:rsidR="006B00F8" w:rsidRDefault="006B00F8">
      <w:pPr>
        <w:spacing w:line="360" w:lineRule="auto"/>
        <w:ind w:left="720" w:firstLine="720"/>
        <w:jc w:val="both"/>
        <w:rPr>
          <w:rFonts w:ascii="Arial Narrow" w:eastAsia="Arial Narrow" w:hAnsi="Arial Narrow" w:cs="Arial Narrow"/>
        </w:rPr>
      </w:pPr>
    </w:p>
    <w:p w14:paraId="000004D8"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Sterile Processing Program</w:t>
      </w:r>
      <w:r>
        <w:rPr>
          <w:rFonts w:ascii="Arial Narrow" w:eastAsia="Arial Narrow" w:hAnsi="Arial Narrow" w:cs="Arial Narrow"/>
        </w:rPr>
        <w:t xml:space="preserve"> requires students to complete 6-week full time or 240 hours at a medical facility. The following are some of the areas in which a student will participate during externship: decontamination, cleaning/disinfecting patient care equipment, preparing &amp; packaging, sterilization, sterile storage, distribution, inventory control, etc. </w:t>
      </w:r>
    </w:p>
    <w:p w14:paraId="000004D9" w14:textId="77777777" w:rsidR="006B00F8" w:rsidRDefault="006B00F8">
      <w:pPr>
        <w:spacing w:line="360" w:lineRule="auto"/>
        <w:jc w:val="both"/>
        <w:rPr>
          <w:rFonts w:ascii="Arial Narrow" w:eastAsia="Arial Narrow" w:hAnsi="Arial Narrow" w:cs="Arial Narrow"/>
        </w:rPr>
      </w:pPr>
    </w:p>
    <w:p w14:paraId="000004DA"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If the student withdraws from the program after the period allowed for cancellation of the agreement and has completed 60% or less of the period of attendance (term), SVSTI will calculate whether a tuition refund is due, and if so, will process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w:t>
      </w:r>
      <w:r>
        <w:rPr>
          <w:rFonts w:ascii="Arial Narrow" w:eastAsia="Arial Narrow" w:hAnsi="Arial Narrow" w:cs="Arial Narrow"/>
        </w:rPr>
        <w:lastRenderedPageBreak/>
        <w:t>the proceeds of a non-federal loan, the refund will be returned to the lender or to the guarantor the loan, if any. Any remaining balance will be returned to the student.</w:t>
      </w:r>
    </w:p>
    <w:p w14:paraId="000004DB" w14:textId="77777777" w:rsidR="006B00F8" w:rsidRDefault="001A05D2">
      <w:pPr>
        <w:spacing w:line="360" w:lineRule="auto"/>
        <w:jc w:val="both"/>
        <w:rPr>
          <w:rFonts w:ascii="Arial Narrow" w:eastAsia="Arial Narrow" w:hAnsi="Arial Narrow" w:cs="Arial Narrow"/>
          <w:b/>
        </w:rPr>
      </w:pPr>
      <w:bookmarkStart w:id="22" w:name="_35nkun2" w:colFirst="0" w:colLast="0"/>
      <w:bookmarkEnd w:id="22"/>
      <w:r>
        <w:rPr>
          <w:rFonts w:ascii="Arial Narrow" w:eastAsia="Arial Narrow" w:hAnsi="Arial Narrow" w:cs="Arial Narrow"/>
          <w:b/>
        </w:rPr>
        <w:t xml:space="preserve">PERSONAL IDENTIFIABLE INFORMATION:                                                                       </w:t>
      </w:r>
    </w:p>
    <w:p w14:paraId="000004DC"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000004DD"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000004DE"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b/>
        </w:rPr>
        <w:t xml:space="preserve">NONDISCRIMINATION POLICY:                                                                               </w:t>
      </w:r>
    </w:p>
    <w:p w14:paraId="000004DF"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SVSTI is an educational institution that admits academically qualified students without regard to gender, age, religion, national origin, sexual orientation, political affiliation or belief, or disability, and affords students all rights and privileges, programs, employment services and opportunities generally available.  SVSTI complies with section 504 of the Rehabilitation Act of 1973 and the Americans with Disabilities Act of 1990 and does not discriminate </w:t>
      </w:r>
      <w:proofErr w:type="gramStart"/>
      <w:r>
        <w:rPr>
          <w:rFonts w:ascii="Arial Narrow" w:eastAsia="Arial Narrow" w:hAnsi="Arial Narrow" w:cs="Arial Narrow"/>
        </w:rPr>
        <w:t>on the basis of</w:t>
      </w:r>
      <w:proofErr w:type="gramEnd"/>
      <w:r>
        <w:rPr>
          <w:rFonts w:ascii="Arial Narrow" w:eastAsia="Arial Narrow" w:hAnsi="Arial Narrow" w:cs="Arial Narrow"/>
        </w:rPr>
        <w:t xml:space="preserve"> disability.</w:t>
      </w:r>
    </w:p>
    <w:p w14:paraId="000004E0" w14:textId="77777777" w:rsidR="006B00F8" w:rsidRDefault="001A05D2">
      <w:pPr>
        <w:spacing w:before="240" w:after="240" w:line="360" w:lineRule="auto"/>
        <w:rPr>
          <w:rFonts w:ascii="Arial Narrow" w:eastAsia="Arial Narrow" w:hAnsi="Arial Narrow" w:cs="Arial Narrow"/>
          <w:b/>
          <w:color w:val="000000"/>
        </w:rPr>
      </w:pPr>
      <w:r>
        <w:rPr>
          <w:rFonts w:ascii="Arial Narrow" w:eastAsia="Arial Narrow" w:hAnsi="Arial Narrow" w:cs="Arial Narrow"/>
          <w:b/>
          <w:color w:val="000000"/>
        </w:rPr>
        <w:t>AMERICANS WITH DISABILITIES ACT:</w:t>
      </w:r>
    </w:p>
    <w:p w14:paraId="000004E1" w14:textId="0B425C05" w:rsidR="006B00F8" w:rsidRDefault="001A05D2">
      <w:pPr>
        <w:spacing w:before="240" w:after="240" w:line="360" w:lineRule="auto"/>
        <w:rPr>
          <w:rFonts w:ascii="Arial Narrow" w:eastAsia="Arial Narrow" w:hAnsi="Arial Narrow" w:cs="Arial Narrow"/>
        </w:rPr>
      </w:pPr>
      <w:r>
        <w:rPr>
          <w:rFonts w:ascii="Arial Narrow" w:eastAsia="Arial Narrow" w:hAnsi="Arial Narrow" w:cs="Arial Narrow"/>
          <w:color w:val="000000"/>
        </w:rPr>
        <w:t xml:space="preserve">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t>
      </w:r>
      <w:proofErr w:type="gramStart"/>
      <w:r>
        <w:rPr>
          <w:rFonts w:ascii="Arial Narrow" w:eastAsia="Arial Narrow" w:hAnsi="Arial Narrow" w:cs="Arial Narrow"/>
          <w:color w:val="000000"/>
        </w:rPr>
        <w:t>with regard to</w:t>
      </w:r>
      <w:proofErr w:type="gramEnd"/>
      <w:r>
        <w:rPr>
          <w:rFonts w:ascii="Arial Narrow" w:eastAsia="Arial Narrow" w:hAnsi="Arial Narrow" w:cs="Arial Narrow"/>
          <w:color w:val="000000"/>
        </w:rPr>
        <w:t xml:space="preserve">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w:t>
      </w:r>
      <w:proofErr w:type="gramStart"/>
      <w:r>
        <w:rPr>
          <w:rFonts w:ascii="Arial Narrow" w:eastAsia="Arial Narrow" w:hAnsi="Arial Narrow" w:cs="Arial Narrow"/>
          <w:color w:val="000000"/>
        </w:rPr>
        <w:t>are in need of</w:t>
      </w:r>
      <w:proofErr w:type="gramEnd"/>
      <w:r>
        <w:rPr>
          <w:rFonts w:ascii="Arial Narrow" w:eastAsia="Arial Narrow" w:hAnsi="Arial Narrow" w:cs="Arial Narrow"/>
          <w:color w:val="000000"/>
        </w:rPr>
        <w:t xml:space="preserve"> an accommodation/modification should notify the </w:t>
      </w:r>
      <w:r w:rsidR="00AC357D">
        <w:rPr>
          <w:rFonts w:ascii="Arial Narrow" w:eastAsia="Arial Narrow" w:hAnsi="Arial Narrow" w:cs="Arial Narrow"/>
          <w:color w:val="000000"/>
        </w:rPr>
        <w:t>administrative</w:t>
      </w:r>
      <w:r>
        <w:rPr>
          <w:rFonts w:ascii="Arial Narrow" w:eastAsia="Arial Narrow" w:hAnsi="Arial Narrow" w:cs="Arial Narrow"/>
          <w:color w:val="000000"/>
        </w:rPr>
        <w:t xml:space="preser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000004E2" w14:textId="77777777" w:rsidR="006B00F8" w:rsidRDefault="006B00F8">
      <w:pPr>
        <w:jc w:val="both"/>
        <w:rPr>
          <w:rFonts w:ascii="Arial Narrow" w:eastAsia="Arial Narrow" w:hAnsi="Arial Narrow" w:cs="Arial Narrow"/>
        </w:rPr>
      </w:pPr>
    </w:p>
    <w:p w14:paraId="000004E3"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b/>
        </w:rPr>
        <w:t xml:space="preserve">HEALTH REQUIREMENTS:                                                                                                     </w:t>
      </w:r>
    </w:p>
    <w:p w14:paraId="000004E4"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The student must provide proof that required health tests have been completed before they may be released to any externship or clinical site.  The tests may consist of Tuberculosis (TB screening), Chest X-Ray, MMR, or Hepatitis.  All costs associated with these tests and providing this information to SVSTI are the student’s responsibility.</w:t>
      </w:r>
    </w:p>
    <w:p w14:paraId="000004E5" w14:textId="77777777" w:rsidR="006B00F8" w:rsidRDefault="001A05D2">
      <w:pPr>
        <w:spacing w:line="360" w:lineRule="auto"/>
        <w:jc w:val="both"/>
        <w:rPr>
          <w:rFonts w:ascii="Arial Narrow" w:eastAsia="Arial Narrow" w:hAnsi="Arial Narrow" w:cs="Arial Narrow"/>
        </w:rPr>
      </w:pPr>
      <w:r>
        <w:rPr>
          <w:rFonts w:ascii="Arial Narrow" w:eastAsia="Arial Narrow" w:hAnsi="Arial Narrow" w:cs="Arial Narrow"/>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000004E6" w14:textId="77777777" w:rsidR="006B00F8" w:rsidRDefault="006B00F8">
      <w:pPr>
        <w:spacing w:line="360" w:lineRule="auto"/>
        <w:jc w:val="both"/>
        <w:rPr>
          <w:rFonts w:ascii="Arial Narrow" w:eastAsia="Arial Narrow" w:hAnsi="Arial Narrow" w:cs="Arial Narrow"/>
        </w:rPr>
      </w:pPr>
    </w:p>
    <w:p w14:paraId="000004E7"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b/>
        </w:rPr>
        <w:t xml:space="preserve">Rules &amp; Regulations for Sterile Processing &amp; Surgical Technology may be found in the Student Handbook for that Program. </w:t>
      </w:r>
    </w:p>
    <w:p w14:paraId="000004E8" w14:textId="77777777" w:rsidR="006B00F8" w:rsidRDefault="006B00F8">
      <w:pPr>
        <w:spacing w:line="360" w:lineRule="auto"/>
        <w:jc w:val="both"/>
        <w:rPr>
          <w:rFonts w:ascii="Arial Narrow" w:eastAsia="Arial Narrow" w:hAnsi="Arial Narrow" w:cs="Arial Narrow"/>
          <w:b/>
        </w:rPr>
      </w:pPr>
    </w:p>
    <w:p w14:paraId="000004E9"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b/>
        </w:rPr>
        <w:t xml:space="preserve">EQUAL EMPLOYMENT OPPORTUNITY: </w:t>
      </w:r>
    </w:p>
    <w:p w14:paraId="000004EA" w14:textId="77777777" w:rsidR="006B00F8" w:rsidRDefault="001A05D2">
      <w:pPr>
        <w:spacing w:line="360" w:lineRule="auto"/>
        <w:jc w:val="both"/>
        <w:rPr>
          <w:rFonts w:ascii="Arial Narrow" w:eastAsia="Arial Narrow" w:hAnsi="Arial Narrow" w:cs="Arial Narrow"/>
          <w:b/>
        </w:rPr>
      </w:pPr>
      <w:r>
        <w:rPr>
          <w:rFonts w:ascii="Arial Narrow" w:eastAsia="Arial Narrow" w:hAnsi="Arial Narrow" w:cs="Arial Narrow"/>
          <w:color w:val="000000"/>
        </w:rPr>
        <w:t>Silicon Valley Surgi -Tech is an Equal Opportunity Employer</w:t>
      </w:r>
      <w:r>
        <w:rPr>
          <w:rFonts w:ascii="Arial Narrow" w:eastAsia="Arial Narrow" w:hAnsi="Arial Narrow" w:cs="Arial Narrow"/>
        </w:rPr>
        <w:t xml:space="preserve">.  </w:t>
      </w:r>
      <w:r>
        <w:rPr>
          <w:rFonts w:ascii="Arial Narrow" w:eastAsia="Arial Narrow" w:hAnsi="Arial Narrow" w:cs="Arial Narrow"/>
          <w:color w:val="000000"/>
        </w:rPr>
        <w:t>Program Auxiliary Aids and Services are available upon request to individuals with disabilities.</w:t>
      </w:r>
    </w:p>
    <w:p w14:paraId="000004EB" w14:textId="77777777" w:rsidR="006B00F8" w:rsidRDefault="001A05D2">
      <w:pPr>
        <w:spacing w:line="360" w:lineRule="auto"/>
        <w:rPr>
          <w:rFonts w:ascii="Arial Narrow" w:eastAsia="Arial Narrow" w:hAnsi="Arial Narrow" w:cs="Arial Narrow"/>
        </w:rPr>
      </w:pPr>
      <w:r>
        <w:rPr>
          <w:rFonts w:ascii="Arial Narrow" w:eastAsia="Arial Narrow" w:hAnsi="Arial Narrow" w:cs="Arial Narrow"/>
          <w:color w:val="000000"/>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documented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p>
    <w:p w14:paraId="000004EC" w14:textId="77777777" w:rsidR="006B00F8" w:rsidRDefault="001A05D2">
      <w:pPr>
        <w:spacing w:line="360" w:lineRule="auto"/>
        <w:rPr>
          <w:rFonts w:ascii="Arial Narrow" w:eastAsia="Arial Narrow" w:hAnsi="Arial Narrow" w:cs="Arial Narrow"/>
        </w:rPr>
      </w:pPr>
      <w:r>
        <w:rPr>
          <w:rFonts w:ascii="Arial Narrow" w:eastAsia="Arial Narrow" w:hAnsi="Arial Narrow" w:cs="Arial Narrow"/>
          <w:color w:val="000000"/>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w:t>
      </w:r>
    </w:p>
    <w:p w14:paraId="000004ED" w14:textId="77777777" w:rsidR="006B00F8" w:rsidRDefault="006B00F8">
      <w:pPr>
        <w:spacing w:line="360" w:lineRule="auto"/>
        <w:rPr>
          <w:rFonts w:ascii="Arial Narrow" w:eastAsia="Arial Narrow" w:hAnsi="Arial Narrow" w:cs="Arial Narrow"/>
        </w:rPr>
      </w:pPr>
    </w:p>
    <w:p w14:paraId="000004EE" w14:textId="77777777" w:rsidR="006B00F8" w:rsidRDefault="001A05D2">
      <w:pPr>
        <w:spacing w:line="360" w:lineRule="auto"/>
        <w:rPr>
          <w:rFonts w:ascii="Arial Narrow" w:eastAsia="Arial Narrow" w:hAnsi="Arial Narrow" w:cs="Arial Narrow"/>
        </w:rPr>
      </w:pPr>
      <w:r>
        <w:rPr>
          <w:rFonts w:ascii="Arial Narrow" w:eastAsia="Arial Narrow" w:hAnsi="Arial Narrow" w:cs="Arial Narrow"/>
          <w:color w:val="000000"/>
        </w:rPr>
        <w:t>This policy shall be posted in places conspicuous to all members of the faculty, staff, and student body</w:t>
      </w:r>
      <w:r>
        <w:rPr>
          <w:rFonts w:ascii="Arial Narrow" w:eastAsia="Arial Narrow" w:hAnsi="Arial Narrow" w:cs="Arial Narrow"/>
        </w:rPr>
        <w:t>.  I</w:t>
      </w:r>
      <w:r>
        <w:rPr>
          <w:rFonts w:ascii="Arial Narrow" w:eastAsia="Arial Narrow" w:hAnsi="Arial Narrow" w:cs="Arial Narrow"/>
          <w:color w:val="000000"/>
        </w:rPr>
        <w:t xml:space="preserve">t shall be communicated to all applicants for employment and admission; and it shall be given such external dissemination as is necessary to inform and secure the cooperation of individuals and organizations </w:t>
      </w:r>
      <w:r>
        <w:rPr>
          <w:rFonts w:ascii="Arial Narrow" w:eastAsia="Arial Narrow" w:hAnsi="Arial Narrow" w:cs="Arial Narrow"/>
          <w:color w:val="000000"/>
        </w:rPr>
        <w:lastRenderedPageBreak/>
        <w:t>constituting sources of employment and student referrals to Silicon Valley Surgi-Tech Institute. The “Equal Opportunity is the Law” poster is posted in the faculty/staff/student breakroom.  Copies of this document in other languages is available at</w:t>
      </w:r>
      <w:hyperlink r:id="rId58">
        <w:r>
          <w:rPr>
            <w:rFonts w:ascii="Arial Narrow" w:eastAsia="Arial Narrow" w:hAnsi="Arial Narrow" w:cs="Arial Narrow"/>
            <w:color w:val="000000"/>
            <w:u w:val="single"/>
          </w:rPr>
          <w:t xml:space="preserve"> </w:t>
        </w:r>
      </w:hyperlink>
      <w:hyperlink r:id="rId59">
        <w:r>
          <w:rPr>
            <w:rFonts w:ascii="Arial Narrow" w:eastAsia="Arial Narrow" w:hAnsi="Arial Narrow" w:cs="Arial Narrow"/>
            <w:color w:val="1155CC"/>
            <w:u w:val="single"/>
          </w:rPr>
          <w:t>https://www.dol.gov/agencies/ofccp/posters</w:t>
        </w:r>
      </w:hyperlink>
    </w:p>
    <w:p w14:paraId="000004EF" w14:textId="77777777" w:rsidR="006B00F8" w:rsidRDefault="006B00F8">
      <w:pPr>
        <w:spacing w:line="360" w:lineRule="auto"/>
        <w:rPr>
          <w:rFonts w:ascii="Arial Narrow" w:eastAsia="Arial Narrow" w:hAnsi="Arial Narrow" w:cs="Arial Narrow"/>
        </w:rPr>
      </w:pPr>
    </w:p>
    <w:p w14:paraId="000004F0" w14:textId="77777777" w:rsidR="006B00F8" w:rsidRDefault="001A05D2">
      <w:pPr>
        <w:spacing w:line="360" w:lineRule="auto"/>
        <w:rPr>
          <w:rFonts w:ascii="Arial Narrow" w:eastAsia="Arial Narrow" w:hAnsi="Arial Narrow" w:cs="Arial Narrow"/>
          <w:color w:val="000000"/>
        </w:rPr>
      </w:pPr>
      <w:r>
        <w:rPr>
          <w:rFonts w:ascii="Arial Narrow" w:eastAsia="Arial Narrow" w:hAnsi="Arial Narrow" w:cs="Arial Narrow"/>
          <w:color w:val="000000"/>
        </w:rPr>
        <w:t xml:space="preserve">For more information about Silicon Valley Surgi-Tech Institute’s EEO program, including procedures for filing a complaint of discrimination and its commitment to affirmative action in hiring minorities, women, persons with disabilities and veterans, please see the </w:t>
      </w:r>
      <w:r>
        <w:rPr>
          <w:rFonts w:ascii="Arial Narrow" w:eastAsia="Arial Narrow" w:hAnsi="Arial Narrow" w:cs="Arial Narrow"/>
        </w:rPr>
        <w:t>A</w:t>
      </w:r>
      <w:r>
        <w:rPr>
          <w:rFonts w:ascii="Arial Narrow" w:eastAsia="Arial Narrow" w:hAnsi="Arial Narrow" w:cs="Arial Narrow"/>
          <w:color w:val="000000"/>
        </w:rPr>
        <w:t xml:space="preserve">dministrative </w:t>
      </w:r>
      <w:r>
        <w:rPr>
          <w:rFonts w:ascii="Arial Narrow" w:eastAsia="Arial Narrow" w:hAnsi="Arial Narrow" w:cs="Arial Narrow"/>
        </w:rPr>
        <w:t>O</w:t>
      </w:r>
      <w:r>
        <w:rPr>
          <w:rFonts w:ascii="Arial Narrow" w:eastAsia="Arial Narrow" w:hAnsi="Arial Narrow" w:cs="Arial Narrow"/>
          <w:color w:val="000000"/>
        </w:rPr>
        <w:t>ffice.</w:t>
      </w:r>
    </w:p>
    <w:p w14:paraId="000004F1" w14:textId="77777777" w:rsidR="006B00F8" w:rsidRDefault="006B00F8">
      <w:pPr>
        <w:rPr>
          <w:rFonts w:ascii="Calibri" w:eastAsia="Calibri" w:hAnsi="Calibri" w:cs="Calibri"/>
          <w:color w:val="000000"/>
          <w:sz w:val="22"/>
          <w:szCs w:val="22"/>
        </w:rPr>
      </w:pPr>
    </w:p>
    <w:p w14:paraId="000004F2" w14:textId="77777777" w:rsidR="006B00F8" w:rsidRDefault="006B00F8"/>
    <w:p w14:paraId="000004F3" w14:textId="77777777" w:rsidR="006B00F8" w:rsidRDefault="001A05D2">
      <w:pPr>
        <w:spacing w:line="360" w:lineRule="auto"/>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POLICY AND PROCEDURES FOR COMMUNICATION WITH PERSONS WITH LIMITED ENGLISH PROFICIENCY:</w:t>
      </w:r>
    </w:p>
    <w:p w14:paraId="000004F4" w14:textId="2199E95A" w:rsidR="006B00F8" w:rsidRDefault="001A05D2">
      <w:pPr>
        <w:pBdr>
          <w:top w:val="nil"/>
          <w:left w:val="nil"/>
          <w:bottom w:val="nil"/>
          <w:right w:val="nil"/>
          <w:between w:val="nil"/>
        </w:pBdr>
        <w:shd w:val="clear" w:color="auto" w:fill="FFFFFF"/>
        <w:spacing w:after="300" w:line="360" w:lineRule="auto"/>
        <w:rPr>
          <w:rFonts w:ascii="Calibri" w:eastAsia="Calibri" w:hAnsi="Calibri" w:cs="Calibri"/>
          <w:color w:val="000000"/>
          <w:sz w:val="22"/>
          <w:szCs w:val="22"/>
        </w:rPr>
      </w:pPr>
      <w:r>
        <w:rPr>
          <w:rFonts w:ascii="Calibri" w:eastAsia="Calibri" w:hAnsi="Calibri" w:cs="Calibri"/>
          <w:color w:val="000000"/>
          <w:sz w:val="22"/>
          <w:szCs w:val="22"/>
        </w:rPr>
        <w:t>Silicon Valley Surgi-Tech Institute</w:t>
      </w:r>
      <w:r>
        <w:rPr>
          <w:rFonts w:ascii="Calibri" w:eastAsia="Calibri" w:hAnsi="Calibri" w:cs="Calibri"/>
          <w:i/>
          <w:color w:val="000000"/>
          <w:sz w:val="22"/>
          <w:szCs w:val="22"/>
        </w:rPr>
        <w:t xml:space="preserve"> </w:t>
      </w:r>
      <w:r>
        <w:rPr>
          <w:rFonts w:ascii="Calibri" w:eastAsia="Calibri" w:hAnsi="Calibri" w:cs="Calibri"/>
          <w:color w:val="000000"/>
          <w:sz w:val="22"/>
          <w:szCs w:val="22"/>
        </w:rPr>
        <w:t>will take reasonable steps to ensure that persons with Limited English Proficiency (LEP) have meaningful access and an equal opportunity to participate in our services. Applicants with limited (LEP) should be referred to</w:t>
      </w:r>
      <w:hyperlink r:id="rId60">
        <w:r>
          <w:rPr>
            <w:rFonts w:ascii="Calibri" w:eastAsia="Calibri" w:hAnsi="Calibri" w:cs="Calibri"/>
            <w:color w:val="000000"/>
            <w:sz w:val="22"/>
            <w:szCs w:val="22"/>
            <w:u w:val="single"/>
          </w:rPr>
          <w:t xml:space="preserve"> </w:t>
        </w:r>
      </w:hyperlink>
      <w:hyperlink r:id="rId61">
        <w:r>
          <w:rPr>
            <w:rFonts w:ascii="Calibri" w:eastAsia="Calibri" w:hAnsi="Calibri" w:cs="Calibri"/>
            <w:color w:val="1155CC"/>
            <w:sz w:val="22"/>
            <w:szCs w:val="22"/>
            <w:u w:val="single"/>
          </w:rPr>
          <w:t>https://www.santaclaraadulted.org/esl/</w:t>
        </w:r>
      </w:hyperlink>
      <w:r>
        <w:rPr>
          <w:rFonts w:ascii="Calibri" w:eastAsia="Calibri" w:hAnsi="Calibri" w:cs="Calibri"/>
          <w:color w:val="000000"/>
          <w:sz w:val="22"/>
          <w:szCs w:val="22"/>
        </w:rPr>
        <w:t xml:space="preserve"> </w:t>
      </w:r>
      <w:r>
        <w:rPr>
          <w:rFonts w:ascii="Calibri" w:eastAsia="Calibri" w:hAnsi="Calibri" w:cs="Calibri"/>
          <w:sz w:val="22"/>
          <w:szCs w:val="22"/>
        </w:rPr>
        <w:t xml:space="preserve">for the opportunity to complete courses directed for </w:t>
      </w:r>
      <w:r>
        <w:rPr>
          <w:rFonts w:ascii="Calibri" w:eastAsia="Calibri" w:hAnsi="Calibri" w:cs="Calibri"/>
          <w:color w:val="000000"/>
          <w:sz w:val="22"/>
          <w:szCs w:val="22"/>
        </w:rPr>
        <w:t xml:space="preserve">English as a Second language </w:t>
      </w:r>
      <w:r>
        <w:rPr>
          <w:rFonts w:ascii="Calibri" w:eastAsia="Calibri" w:hAnsi="Calibri" w:cs="Calibri"/>
          <w:sz w:val="22"/>
          <w:szCs w:val="22"/>
        </w:rPr>
        <w:t xml:space="preserve">learners.  They are encouraged to </w:t>
      </w:r>
      <w:r>
        <w:rPr>
          <w:rFonts w:ascii="Calibri" w:eastAsia="Calibri" w:hAnsi="Calibri" w:cs="Calibri"/>
          <w:color w:val="000000"/>
          <w:sz w:val="22"/>
          <w:szCs w:val="22"/>
        </w:rPr>
        <w:t>return when they have increased their English skills.</w:t>
      </w:r>
    </w:p>
    <w:p w14:paraId="000004F5" w14:textId="77777777" w:rsidR="006B00F8" w:rsidRDefault="001A05D2">
      <w:pPr>
        <w:pBdr>
          <w:top w:val="nil"/>
          <w:left w:val="nil"/>
          <w:bottom w:val="nil"/>
          <w:right w:val="nil"/>
          <w:between w:val="nil"/>
        </w:pBdr>
        <w:shd w:val="clear" w:color="auto" w:fill="FFFFFF"/>
        <w:spacing w:after="300" w:line="360" w:lineRule="auto"/>
        <w:jc w:val="center"/>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COURSE DESCRIPTIONS</w:t>
      </w:r>
    </w:p>
    <w:p w14:paraId="000004F6"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t>GENERAL EDUCATION:</w:t>
      </w:r>
    </w:p>
    <w:p w14:paraId="000004F7" w14:textId="77777777" w:rsidR="006B00F8" w:rsidRDefault="006B00F8">
      <w:pPr>
        <w:rPr>
          <w:rFonts w:ascii="Arial Narrow" w:eastAsia="Arial Narrow" w:hAnsi="Arial Narrow" w:cs="Arial Narrow"/>
          <w:b/>
          <w:sz w:val="22"/>
          <w:szCs w:val="22"/>
        </w:rPr>
      </w:pPr>
    </w:p>
    <w:p w14:paraId="000004F8" w14:textId="687D419F" w:rsidR="006B00F8" w:rsidRDefault="001A05D2">
      <w:pPr>
        <w:rPr>
          <w:rFonts w:ascii="Arial Narrow" w:eastAsia="Arial Narrow" w:hAnsi="Arial Narrow" w:cs="Arial Narrow"/>
          <w:i/>
          <w:sz w:val="22"/>
          <w:szCs w:val="22"/>
        </w:rPr>
      </w:pPr>
      <w:r>
        <w:rPr>
          <w:rFonts w:ascii="Arial Narrow" w:eastAsia="Arial Narrow" w:hAnsi="Arial Narrow" w:cs="Arial Narrow"/>
          <w:b/>
          <w:sz w:val="22"/>
          <w:szCs w:val="22"/>
        </w:rPr>
        <w:t>CLT</w:t>
      </w:r>
      <w:r w:rsidR="00AC357D">
        <w:rPr>
          <w:rFonts w:ascii="Arial Narrow" w:eastAsia="Arial Narrow" w:hAnsi="Arial Narrow" w:cs="Arial Narrow"/>
          <w:b/>
          <w:sz w:val="22"/>
          <w:szCs w:val="22"/>
        </w:rPr>
        <w:t>102 Computer</w:t>
      </w:r>
      <w:r>
        <w:rPr>
          <w:rFonts w:ascii="Arial Narrow" w:eastAsia="Arial Narrow" w:hAnsi="Arial Narrow" w:cs="Arial Narrow"/>
          <w:b/>
          <w:sz w:val="22"/>
          <w:szCs w:val="22"/>
        </w:rPr>
        <w:t xml:space="preserve"> Concepts </w:t>
      </w:r>
      <w:r>
        <w:rPr>
          <w:rFonts w:ascii="Arial Narrow" w:eastAsia="Arial Narrow" w:hAnsi="Arial Narrow" w:cs="Arial Narrow"/>
          <w:i/>
          <w:sz w:val="22"/>
          <w:szCs w:val="22"/>
        </w:rPr>
        <w:t>3 Credit Hours</w:t>
      </w:r>
    </w:p>
    <w:p w14:paraId="000004F9" w14:textId="77777777" w:rsidR="006B00F8" w:rsidRDefault="001A05D2">
      <w:pPr>
        <w:rPr>
          <w:rFonts w:ascii="Arial Narrow" w:eastAsia="Arial Narrow" w:hAnsi="Arial Narrow" w:cs="Arial Narrow"/>
          <w:i/>
          <w:sz w:val="22"/>
          <w:szCs w:val="22"/>
        </w:rPr>
      </w:pPr>
      <w:r>
        <w:rPr>
          <w:rFonts w:ascii="Arial Narrow" w:eastAsia="Arial Narrow" w:hAnsi="Arial Narrow" w:cs="Arial Narrow"/>
          <w:sz w:val="22"/>
          <w:szCs w:val="22"/>
        </w:rPr>
        <w:t>The course is designed to equip a person to utilize computers for professional as well as day to day use. It provides theoretical background as well as in depth knowledge of common software/ packages such as word processors, spreadsheets, e-mail, and web browsers.  Students will also learn basic computer terminology and concepts.  This is an online course.</w:t>
      </w:r>
    </w:p>
    <w:p w14:paraId="000004FA" w14:textId="77777777" w:rsidR="006B00F8" w:rsidRDefault="006B00F8">
      <w:pPr>
        <w:rPr>
          <w:rFonts w:ascii="Arial Narrow" w:eastAsia="Arial Narrow" w:hAnsi="Arial Narrow" w:cs="Arial Narrow"/>
          <w:b/>
          <w:sz w:val="22"/>
          <w:szCs w:val="22"/>
        </w:rPr>
      </w:pPr>
    </w:p>
    <w:p w14:paraId="000004FB" w14:textId="6E14A99C" w:rsidR="006B00F8" w:rsidRDefault="001A05D2">
      <w:pPr>
        <w:rPr>
          <w:rFonts w:ascii="Arial Narrow" w:eastAsia="Arial Narrow" w:hAnsi="Arial Narrow" w:cs="Arial Narrow"/>
          <w:i/>
          <w:sz w:val="22"/>
          <w:szCs w:val="22"/>
        </w:rPr>
      </w:pPr>
      <w:r>
        <w:rPr>
          <w:rFonts w:ascii="Arial Narrow" w:eastAsia="Arial Narrow" w:hAnsi="Arial Narrow" w:cs="Arial Narrow"/>
          <w:b/>
          <w:sz w:val="22"/>
          <w:szCs w:val="22"/>
        </w:rPr>
        <w:t>ENG</w:t>
      </w:r>
      <w:r w:rsidR="00AC357D">
        <w:rPr>
          <w:rFonts w:ascii="Arial Narrow" w:eastAsia="Arial Narrow" w:hAnsi="Arial Narrow" w:cs="Arial Narrow"/>
          <w:b/>
          <w:sz w:val="22"/>
          <w:szCs w:val="22"/>
        </w:rPr>
        <w:t>101 English</w:t>
      </w:r>
      <w:r>
        <w:rPr>
          <w:rFonts w:ascii="Arial Narrow" w:eastAsia="Arial Narrow" w:hAnsi="Arial Narrow" w:cs="Arial Narrow"/>
          <w:b/>
          <w:sz w:val="22"/>
          <w:szCs w:val="22"/>
        </w:rPr>
        <w:t xml:space="preserve"> Writing &amp; Composition </w:t>
      </w:r>
      <w:r>
        <w:rPr>
          <w:rFonts w:ascii="Arial Narrow" w:eastAsia="Arial Narrow" w:hAnsi="Arial Narrow" w:cs="Arial Narrow"/>
          <w:i/>
          <w:sz w:val="22"/>
          <w:szCs w:val="22"/>
        </w:rPr>
        <w:t>3 Credit Hours</w:t>
      </w:r>
    </w:p>
    <w:p w14:paraId="000004FC" w14:textId="77777777" w:rsidR="006B00F8" w:rsidRDefault="001A05D2">
      <w:pPr>
        <w:widowControl w:val="0"/>
        <w:spacing w:after="280"/>
        <w:rPr>
          <w:rFonts w:ascii="Arial Narrow" w:eastAsia="Arial Narrow" w:hAnsi="Arial Narrow" w:cs="Arial Narrow"/>
          <w:sz w:val="22"/>
          <w:szCs w:val="22"/>
        </w:rPr>
      </w:pPr>
      <w:r>
        <w:rPr>
          <w:rFonts w:ascii="Arial Narrow" w:eastAsia="Arial Narrow" w:hAnsi="Arial Narrow" w:cs="Arial Narrow"/>
          <w:sz w:val="22"/>
          <w:szCs w:val="22"/>
        </w:rPr>
        <w:t xml:space="preserve">The focus of this course includes an introduction to rhetorical composition at the university level. This course will explore a variety of textual artifacts and focus on how authors analyze and argue their work. Each student will participate in exercises designed to improve critical reading strategies and analytical writing skills. It will discuss the writing process, as well as how to organize ideas for use in preparing an academic essay. In addition, we will discuss writing styles, the importance of audience and tone, and the practice of peer review. This is an online course.  </w:t>
      </w:r>
    </w:p>
    <w:p w14:paraId="000004FD" w14:textId="77777777" w:rsidR="006B00F8" w:rsidRDefault="001A05D2">
      <w:pPr>
        <w:rPr>
          <w:rFonts w:ascii="Arial Narrow" w:eastAsia="Arial Narrow" w:hAnsi="Arial Narrow" w:cs="Arial Narrow"/>
          <w:i/>
          <w:sz w:val="22"/>
          <w:szCs w:val="22"/>
        </w:rPr>
      </w:pPr>
      <w:r>
        <w:rPr>
          <w:rFonts w:ascii="Arial Narrow" w:eastAsia="Arial Narrow" w:hAnsi="Arial Narrow" w:cs="Arial Narrow"/>
          <w:b/>
          <w:sz w:val="22"/>
          <w:szCs w:val="22"/>
        </w:rPr>
        <w:t xml:space="preserve">MAT101 Basic Mathematics for College Students </w:t>
      </w:r>
      <w:r>
        <w:rPr>
          <w:rFonts w:ascii="Arial Narrow" w:eastAsia="Arial Narrow" w:hAnsi="Arial Narrow" w:cs="Arial Narrow"/>
          <w:i/>
          <w:sz w:val="22"/>
          <w:szCs w:val="22"/>
        </w:rPr>
        <w:t>3 Credit Hours</w:t>
      </w:r>
    </w:p>
    <w:p w14:paraId="000004FE" w14:textId="77777777" w:rsidR="006B00F8" w:rsidRDefault="001A05D2">
      <w:pPr>
        <w:rPr>
          <w:rFonts w:ascii="Arial Narrow" w:eastAsia="Arial Narrow" w:hAnsi="Arial Narrow" w:cs="Arial Narrow"/>
        </w:rPr>
      </w:pPr>
      <w:r>
        <w:rPr>
          <w:rFonts w:ascii="Arial Narrow" w:eastAsia="Arial Narrow" w:hAnsi="Arial Narrow" w:cs="Arial Narrow"/>
        </w:rPr>
        <w:t>This course seeks to help students master the concepts in Pre-Algebra. Students will learn whole number, fraction, and decimal arithmetic. Students will also see practical applications of percentages and unit conversions.  This is an online course.</w:t>
      </w:r>
    </w:p>
    <w:p w14:paraId="000004FF" w14:textId="77777777" w:rsidR="006B00F8" w:rsidRDefault="006B00F8">
      <w:pPr>
        <w:rPr>
          <w:rFonts w:ascii="Arial Narrow" w:eastAsia="Arial Narrow" w:hAnsi="Arial Narrow" w:cs="Arial Narrow"/>
          <w:b/>
          <w:sz w:val="22"/>
          <w:szCs w:val="22"/>
        </w:rPr>
      </w:pPr>
    </w:p>
    <w:p w14:paraId="00000500" w14:textId="63C365F5" w:rsidR="006B00F8" w:rsidRDefault="001A05D2">
      <w:pPr>
        <w:rPr>
          <w:rFonts w:ascii="Arial Narrow" w:eastAsia="Arial Narrow" w:hAnsi="Arial Narrow" w:cs="Arial Narrow"/>
          <w:i/>
          <w:sz w:val="22"/>
          <w:szCs w:val="22"/>
        </w:rPr>
      </w:pPr>
      <w:r>
        <w:rPr>
          <w:rFonts w:ascii="Arial Narrow" w:eastAsia="Arial Narrow" w:hAnsi="Arial Narrow" w:cs="Arial Narrow"/>
          <w:b/>
          <w:sz w:val="22"/>
          <w:szCs w:val="22"/>
        </w:rPr>
        <w:t>PSY</w:t>
      </w:r>
      <w:r w:rsidR="00AC357D">
        <w:rPr>
          <w:rFonts w:ascii="Arial Narrow" w:eastAsia="Arial Narrow" w:hAnsi="Arial Narrow" w:cs="Arial Narrow"/>
          <w:b/>
          <w:sz w:val="22"/>
          <w:szCs w:val="22"/>
        </w:rPr>
        <w:t>101 Introduction</w:t>
      </w:r>
      <w:r>
        <w:rPr>
          <w:rFonts w:ascii="Arial Narrow" w:eastAsia="Arial Narrow" w:hAnsi="Arial Narrow" w:cs="Arial Narrow"/>
          <w:b/>
          <w:sz w:val="22"/>
          <w:szCs w:val="22"/>
        </w:rPr>
        <w:t xml:space="preserve"> to </w:t>
      </w:r>
      <w:r w:rsidR="00AC357D">
        <w:rPr>
          <w:rFonts w:ascii="Arial Narrow" w:eastAsia="Arial Narrow" w:hAnsi="Arial Narrow" w:cs="Arial Narrow"/>
          <w:b/>
          <w:sz w:val="22"/>
          <w:szCs w:val="22"/>
        </w:rPr>
        <w:t xml:space="preserve">Psychology </w:t>
      </w:r>
      <w:r w:rsidR="00AC357D">
        <w:rPr>
          <w:rFonts w:ascii="Arial Narrow" w:eastAsia="Arial Narrow" w:hAnsi="Arial Narrow" w:cs="Arial Narrow"/>
          <w:i/>
          <w:sz w:val="22"/>
          <w:szCs w:val="22"/>
        </w:rPr>
        <w:t>3</w:t>
      </w:r>
      <w:r>
        <w:rPr>
          <w:rFonts w:ascii="Arial Narrow" w:eastAsia="Arial Narrow" w:hAnsi="Arial Narrow" w:cs="Arial Narrow"/>
          <w:i/>
          <w:sz w:val="22"/>
          <w:szCs w:val="22"/>
        </w:rPr>
        <w:t xml:space="preserve"> Credit Hours</w:t>
      </w:r>
    </w:p>
    <w:p w14:paraId="00000501" w14:textId="77777777" w:rsidR="006B00F8" w:rsidRDefault="001A05D2">
      <w:pPr>
        <w:spacing w:after="280"/>
        <w:rPr>
          <w:rFonts w:ascii="Arial Narrow" w:eastAsia="Arial Narrow" w:hAnsi="Arial Narrow" w:cs="Arial Narrow"/>
          <w:sz w:val="22"/>
          <w:szCs w:val="22"/>
        </w:rPr>
      </w:pPr>
      <w:r>
        <w:rPr>
          <w:rFonts w:ascii="Arial Narrow" w:eastAsia="Arial Narrow" w:hAnsi="Arial Narrow" w:cs="Arial Narrow"/>
          <w:sz w:val="22"/>
          <w:szCs w:val="22"/>
        </w:rPr>
        <w:t xml:space="preserve">The focus of Psychology examines human behavior and how our mental processes help to guide our interactions to develop and maintain human relationships. Our goal is to better understand some of these factors affecting human </w:t>
      </w:r>
      <w:r>
        <w:rPr>
          <w:rFonts w:ascii="Arial Narrow" w:eastAsia="Arial Narrow" w:hAnsi="Arial Narrow" w:cs="Arial Narrow"/>
          <w:sz w:val="22"/>
          <w:szCs w:val="22"/>
        </w:rPr>
        <w:lastRenderedPageBreak/>
        <w:t>behavior in relationships and to appreciate the impact these concepts have on our thought processes. In this course, we will work together to develop a theoretical understanding of human behavior and focus on the mental processes that guide our behaviors with others.  This is an online course</w:t>
      </w:r>
    </w:p>
    <w:p w14:paraId="00000502" w14:textId="4F7829C2" w:rsidR="006B00F8" w:rsidRDefault="001A05D2">
      <w:pPr>
        <w:rPr>
          <w:rFonts w:ascii="Arial Narrow" w:eastAsia="Arial Narrow" w:hAnsi="Arial Narrow" w:cs="Arial Narrow"/>
          <w:i/>
          <w:sz w:val="22"/>
          <w:szCs w:val="22"/>
        </w:rPr>
      </w:pPr>
      <w:r>
        <w:rPr>
          <w:rFonts w:ascii="Arial Narrow" w:eastAsia="Arial Narrow" w:hAnsi="Arial Narrow" w:cs="Arial Narrow"/>
          <w:b/>
          <w:sz w:val="22"/>
          <w:szCs w:val="22"/>
        </w:rPr>
        <w:t>SPH</w:t>
      </w:r>
      <w:r w:rsidR="00AC357D">
        <w:rPr>
          <w:rFonts w:ascii="Arial Narrow" w:eastAsia="Arial Narrow" w:hAnsi="Arial Narrow" w:cs="Arial Narrow"/>
          <w:b/>
          <w:sz w:val="22"/>
          <w:szCs w:val="22"/>
        </w:rPr>
        <w:t>205 Interpersonal</w:t>
      </w:r>
      <w:r>
        <w:rPr>
          <w:rFonts w:ascii="Arial Narrow" w:eastAsia="Arial Narrow" w:hAnsi="Arial Narrow" w:cs="Arial Narrow"/>
          <w:b/>
          <w:sz w:val="22"/>
          <w:szCs w:val="22"/>
        </w:rPr>
        <w:t xml:space="preserve"> Communications </w:t>
      </w:r>
      <w:r>
        <w:rPr>
          <w:rFonts w:ascii="Arial Narrow" w:eastAsia="Arial Narrow" w:hAnsi="Arial Narrow" w:cs="Arial Narrow"/>
          <w:i/>
          <w:sz w:val="22"/>
          <w:szCs w:val="22"/>
        </w:rPr>
        <w:t>3 Credit Hours</w:t>
      </w:r>
    </w:p>
    <w:p w14:paraId="00000503" w14:textId="77777777" w:rsidR="006B00F8" w:rsidRDefault="001A05D2">
      <w:pPr>
        <w:rPr>
          <w:rFonts w:ascii="Arial Narrow" w:eastAsia="Arial Narrow" w:hAnsi="Arial Narrow" w:cs="Arial Narrow"/>
          <w:b/>
          <w:sz w:val="22"/>
          <w:szCs w:val="22"/>
        </w:rPr>
      </w:pPr>
      <w:r>
        <w:rPr>
          <w:rFonts w:ascii="Arial Narrow" w:eastAsia="Arial Narrow" w:hAnsi="Arial Narrow" w:cs="Arial Narrow"/>
          <w:sz w:val="22"/>
          <w:szCs w:val="22"/>
        </w:rPr>
        <w:t>This course involves practical communication skills useful for communicating in one’s personal life as well as in working relationships. Topic areas include listening, nonverbal communication, assertiveness, self-awareness, intercultural communication, and conflict resolution.   This is an online course.</w:t>
      </w:r>
    </w:p>
    <w:p w14:paraId="00000504" w14:textId="77777777" w:rsidR="006B00F8" w:rsidRDefault="006B00F8">
      <w:pPr>
        <w:spacing w:after="280"/>
        <w:rPr>
          <w:rFonts w:ascii="Arial Narrow" w:eastAsia="Arial Narrow" w:hAnsi="Arial Narrow" w:cs="Arial Narrow"/>
          <w:sz w:val="22"/>
          <w:szCs w:val="22"/>
        </w:rPr>
      </w:pPr>
    </w:p>
    <w:p w14:paraId="00000505" w14:textId="77777777" w:rsidR="006B00F8" w:rsidRDefault="001A05D2">
      <w:pPr>
        <w:spacing w:after="280"/>
        <w:rPr>
          <w:rFonts w:ascii="Arial Narrow" w:eastAsia="Arial Narrow" w:hAnsi="Arial Narrow" w:cs="Arial Narrow"/>
          <w:b/>
          <w:u w:val="single"/>
        </w:rPr>
      </w:pPr>
      <w:r>
        <w:rPr>
          <w:rFonts w:ascii="Arial Narrow" w:eastAsia="Arial Narrow" w:hAnsi="Arial Narrow" w:cs="Arial Narrow"/>
          <w:b/>
          <w:u w:val="single"/>
        </w:rPr>
        <w:t>SURGICAL TECHNOLOGY TERM 1</w:t>
      </w:r>
    </w:p>
    <w:p w14:paraId="00000506" w14:textId="67F85F91" w:rsidR="006B00F8" w:rsidRDefault="001A05D2">
      <w:pPr>
        <w:rPr>
          <w:rFonts w:ascii="Arial Narrow" w:eastAsia="Arial Narrow" w:hAnsi="Arial Narrow" w:cs="Arial Narrow"/>
          <w:i/>
        </w:rPr>
      </w:pPr>
      <w:r>
        <w:rPr>
          <w:rFonts w:ascii="Arial Narrow" w:eastAsia="Arial Narrow" w:hAnsi="Arial Narrow" w:cs="Arial Narrow"/>
          <w:b/>
        </w:rPr>
        <w:t>AST</w:t>
      </w:r>
      <w:r w:rsidR="00AC357D">
        <w:rPr>
          <w:rFonts w:ascii="Arial Narrow" w:eastAsia="Arial Narrow" w:hAnsi="Arial Narrow" w:cs="Arial Narrow"/>
          <w:b/>
        </w:rPr>
        <w:t>150 Surgical</w:t>
      </w:r>
      <w:r>
        <w:rPr>
          <w:rFonts w:ascii="Arial Narrow" w:eastAsia="Arial Narrow" w:hAnsi="Arial Narrow" w:cs="Arial Narrow"/>
          <w:b/>
        </w:rPr>
        <w:t xml:space="preserve"> Procedures I  </w:t>
      </w:r>
      <w:r>
        <w:rPr>
          <w:rFonts w:ascii="Arial Narrow" w:eastAsia="Arial Narrow" w:hAnsi="Arial Narrow" w:cs="Arial Narrow"/>
          <w:i/>
        </w:rPr>
        <w:t xml:space="preserve"> 4 Credit Hours</w:t>
      </w:r>
    </w:p>
    <w:p w14:paraId="00000507"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This course provides a comprehensive overview of Surgical Procedures. The course will cover proficiency in intermediate surgical skills to include surgical case management, identification and correction of sterility breaks, set up in appropriate time, and completion of cases in a logical sequence. Intermediate surgical procedures:</w:t>
      </w:r>
    </w:p>
    <w:p w14:paraId="00000508" w14:textId="7B914051"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application of fundamental concepts of Surgical Technology, preparation of the patient </w:t>
      </w:r>
      <w:r w:rsidR="00AC357D">
        <w:rPr>
          <w:rFonts w:ascii="Arial Narrow" w:eastAsia="Arial Narrow" w:hAnsi="Arial Narrow" w:cs="Arial Narrow"/>
          <w:sz w:val="22"/>
          <w:szCs w:val="22"/>
        </w:rPr>
        <w:t>in surgery</w:t>
      </w:r>
      <w:r>
        <w:rPr>
          <w:rFonts w:ascii="Arial Narrow" w:eastAsia="Arial Narrow" w:hAnsi="Arial Narrow" w:cs="Arial Narrow"/>
          <w:sz w:val="22"/>
          <w:szCs w:val="22"/>
        </w:rPr>
        <w:t>, pre-op and</w:t>
      </w:r>
    </w:p>
    <w:p w14:paraId="00000509"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post-op duties, patient positioning, intermediate instrumentation, suture use and identification, drain use and identification.</w:t>
      </w:r>
    </w:p>
    <w:p w14:paraId="0000050A"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This is a blended course.</w:t>
      </w:r>
    </w:p>
    <w:p w14:paraId="0000050B" w14:textId="77777777" w:rsidR="006B00F8" w:rsidRDefault="006B00F8">
      <w:pPr>
        <w:rPr>
          <w:rFonts w:ascii="Arial Narrow" w:eastAsia="Arial Narrow" w:hAnsi="Arial Narrow" w:cs="Arial Narrow"/>
          <w:b/>
        </w:rPr>
      </w:pPr>
    </w:p>
    <w:p w14:paraId="0000050C" w14:textId="4B80AB00" w:rsidR="006B00F8" w:rsidRDefault="001A05D2">
      <w:pPr>
        <w:rPr>
          <w:rFonts w:ascii="Arial Narrow" w:eastAsia="Arial Narrow" w:hAnsi="Arial Narrow" w:cs="Arial Narrow"/>
          <w:i/>
        </w:rPr>
      </w:pPr>
      <w:r>
        <w:rPr>
          <w:rFonts w:ascii="Arial Narrow" w:eastAsia="Arial Narrow" w:hAnsi="Arial Narrow" w:cs="Arial Narrow"/>
          <w:b/>
        </w:rPr>
        <w:t>BIO</w:t>
      </w:r>
      <w:r w:rsidR="00AC357D">
        <w:rPr>
          <w:rFonts w:ascii="Arial Narrow" w:eastAsia="Arial Narrow" w:hAnsi="Arial Narrow" w:cs="Arial Narrow"/>
          <w:b/>
        </w:rPr>
        <w:t>165 Anatomy</w:t>
      </w:r>
      <w:r>
        <w:rPr>
          <w:rFonts w:ascii="Arial Narrow" w:eastAsia="Arial Narrow" w:hAnsi="Arial Narrow" w:cs="Arial Narrow"/>
          <w:b/>
        </w:rPr>
        <w:t xml:space="preserve"> &amp; Physiology </w:t>
      </w:r>
      <w:r w:rsidR="00AC357D">
        <w:rPr>
          <w:rFonts w:ascii="Arial Narrow" w:eastAsia="Arial Narrow" w:hAnsi="Arial Narrow" w:cs="Arial Narrow"/>
          <w:b/>
        </w:rPr>
        <w:t>I 4</w:t>
      </w:r>
      <w:r>
        <w:rPr>
          <w:rFonts w:ascii="Arial Narrow" w:eastAsia="Arial Narrow" w:hAnsi="Arial Narrow" w:cs="Arial Narrow"/>
          <w:i/>
        </w:rPr>
        <w:t xml:space="preserve"> Credit Hours</w:t>
      </w:r>
    </w:p>
    <w:p w14:paraId="0000050D"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This course provides extensive study of the human body including basic chemistry, cells, tissues, membranes, and organs; the integumentary, skeletal, muscular, sensory and nervous systems, circulatory, lymphatic, respiratory, digestive, endocrine, urinary and reproductive systems.  This is a blended course</w:t>
      </w:r>
    </w:p>
    <w:p w14:paraId="0000050E" w14:textId="69DD864C" w:rsidR="006B00F8" w:rsidRDefault="001A05D2">
      <w:pPr>
        <w:rPr>
          <w:rFonts w:ascii="Arial Narrow" w:eastAsia="Arial Narrow" w:hAnsi="Arial Narrow" w:cs="Arial Narrow"/>
          <w:i/>
        </w:rPr>
      </w:pPr>
      <w:r>
        <w:rPr>
          <w:rFonts w:ascii="Arial Narrow" w:eastAsia="Arial Narrow" w:hAnsi="Arial Narrow" w:cs="Arial Narrow"/>
          <w:b/>
        </w:rPr>
        <w:t>BIO</w:t>
      </w:r>
      <w:r w:rsidR="00AC357D">
        <w:rPr>
          <w:rFonts w:ascii="Arial Narrow" w:eastAsia="Arial Narrow" w:hAnsi="Arial Narrow" w:cs="Arial Narrow"/>
          <w:b/>
        </w:rPr>
        <w:t>185 Microbiology</w:t>
      </w:r>
      <w:r>
        <w:rPr>
          <w:rFonts w:ascii="Arial Narrow" w:eastAsia="Arial Narrow" w:hAnsi="Arial Narrow" w:cs="Arial Narrow"/>
          <w:b/>
        </w:rPr>
        <w:t xml:space="preserve"> </w:t>
      </w:r>
      <w:r>
        <w:rPr>
          <w:rFonts w:ascii="Arial Narrow" w:eastAsia="Arial Narrow" w:hAnsi="Arial Narrow" w:cs="Arial Narrow"/>
          <w:i/>
        </w:rPr>
        <w:t>4 Credit Hours</w:t>
      </w:r>
    </w:p>
    <w:p w14:paraId="0000050F"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This course introduces concepts of microbiology in relation to the field of Surgical Technology.  Microbes are studied with emphasis on morphology, physiology, taxonomy, ecology, growth, and cell specialization.  Relationships among bacteria and viruses are examined in a medical context such as immunology and control of microbial growth and their relationship to disease in humans.  This is a blended course.</w:t>
      </w:r>
    </w:p>
    <w:p w14:paraId="00000510" w14:textId="77777777" w:rsidR="006B00F8" w:rsidRDefault="006B00F8">
      <w:pPr>
        <w:rPr>
          <w:rFonts w:ascii="Arial Narrow" w:eastAsia="Arial Narrow" w:hAnsi="Arial Narrow" w:cs="Arial Narrow"/>
        </w:rPr>
      </w:pPr>
    </w:p>
    <w:p w14:paraId="00000511" w14:textId="3030FA5A" w:rsidR="006B00F8" w:rsidRDefault="001A05D2">
      <w:pPr>
        <w:rPr>
          <w:rFonts w:ascii="Arial Narrow" w:eastAsia="Arial Narrow" w:hAnsi="Arial Narrow" w:cs="Arial Narrow"/>
          <w:i/>
        </w:rPr>
      </w:pPr>
      <w:r>
        <w:rPr>
          <w:rFonts w:ascii="Arial Narrow" w:eastAsia="Arial Narrow" w:hAnsi="Arial Narrow" w:cs="Arial Narrow"/>
          <w:b/>
        </w:rPr>
        <w:t xml:space="preserve">HLTH101:  Medical Terminology </w:t>
      </w:r>
      <w:r w:rsidR="00AC357D">
        <w:rPr>
          <w:rFonts w:ascii="Arial Narrow" w:eastAsia="Arial Narrow" w:hAnsi="Arial Narrow" w:cs="Arial Narrow"/>
          <w:b/>
        </w:rPr>
        <w:t>I 3</w:t>
      </w:r>
      <w:r>
        <w:rPr>
          <w:rFonts w:ascii="Arial Narrow" w:eastAsia="Arial Narrow" w:hAnsi="Arial Narrow" w:cs="Arial Narrow"/>
          <w:i/>
        </w:rPr>
        <w:t xml:space="preserve"> Credit Hours</w:t>
      </w:r>
    </w:p>
    <w:p w14:paraId="00000512" w14:textId="77777777" w:rsidR="006B00F8" w:rsidRDefault="001A05D2">
      <w:pPr>
        <w:rPr>
          <w:rFonts w:ascii="Arial Narrow" w:eastAsia="Arial Narrow" w:hAnsi="Arial Narrow" w:cs="Arial Narrow"/>
          <w:sz w:val="22"/>
          <w:szCs w:val="22"/>
        </w:rPr>
      </w:pPr>
      <w:r>
        <w:rPr>
          <w:rFonts w:ascii="Arial Narrow" w:eastAsia="Arial Narrow" w:hAnsi="Arial Narrow" w:cs="Arial Narrow"/>
        </w:rPr>
        <w:t>Students are p</w:t>
      </w:r>
      <w:r>
        <w:rPr>
          <w:rFonts w:ascii="Arial Narrow" w:eastAsia="Arial Narrow" w:hAnsi="Arial Narrow" w:cs="Arial Narrow"/>
          <w:sz w:val="22"/>
          <w:szCs w:val="22"/>
        </w:rPr>
        <w:t>rovided with a comprehensive overview of medical and surgical terminology including basic word construction, abbreviations and symbols used in the medical profession.  This is a blended course.</w:t>
      </w:r>
    </w:p>
    <w:p w14:paraId="00000513" w14:textId="77777777" w:rsidR="006B00F8" w:rsidRDefault="006B00F8">
      <w:pPr>
        <w:rPr>
          <w:rFonts w:ascii="Arial Narrow" w:eastAsia="Arial Narrow" w:hAnsi="Arial Narrow" w:cs="Arial Narrow"/>
          <w:b/>
        </w:rPr>
      </w:pPr>
    </w:p>
    <w:p w14:paraId="00000514" w14:textId="5E078946" w:rsidR="006B00F8" w:rsidRDefault="001A05D2">
      <w:pPr>
        <w:rPr>
          <w:rFonts w:ascii="Arial Narrow" w:eastAsia="Arial Narrow" w:hAnsi="Arial Narrow" w:cs="Arial Narrow"/>
          <w:i/>
        </w:rPr>
      </w:pPr>
      <w:r>
        <w:rPr>
          <w:rFonts w:ascii="Arial Narrow" w:eastAsia="Arial Narrow" w:hAnsi="Arial Narrow" w:cs="Arial Narrow"/>
          <w:b/>
        </w:rPr>
        <w:t>HLTH</w:t>
      </w:r>
      <w:r w:rsidR="00AC357D">
        <w:rPr>
          <w:rFonts w:ascii="Arial Narrow" w:eastAsia="Arial Narrow" w:hAnsi="Arial Narrow" w:cs="Arial Narrow"/>
          <w:b/>
        </w:rPr>
        <w:t>150 Surgical</w:t>
      </w:r>
      <w:r>
        <w:rPr>
          <w:rFonts w:ascii="Arial Narrow" w:eastAsia="Arial Narrow" w:hAnsi="Arial Narrow" w:cs="Arial Narrow"/>
          <w:b/>
        </w:rPr>
        <w:t xml:space="preserve"> Instruments </w:t>
      </w:r>
      <w:r w:rsidR="00AC357D">
        <w:rPr>
          <w:rFonts w:ascii="Arial Narrow" w:eastAsia="Arial Narrow" w:hAnsi="Arial Narrow" w:cs="Arial Narrow"/>
          <w:b/>
        </w:rPr>
        <w:t>I 3</w:t>
      </w:r>
      <w:r>
        <w:rPr>
          <w:rFonts w:ascii="Arial Narrow" w:eastAsia="Arial Narrow" w:hAnsi="Arial Narrow" w:cs="Arial Narrow"/>
          <w:i/>
        </w:rPr>
        <w:t xml:space="preserve"> Credit Hours</w:t>
      </w:r>
    </w:p>
    <w:p w14:paraId="00000515" w14:textId="6DD2600D"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extensive study </w:t>
      </w:r>
      <w:r w:rsidR="00AC357D">
        <w:rPr>
          <w:rFonts w:ascii="Arial Narrow" w:eastAsia="Arial Narrow" w:hAnsi="Arial Narrow" w:cs="Arial Narrow"/>
          <w:sz w:val="22"/>
          <w:szCs w:val="22"/>
        </w:rPr>
        <w:t>of surgical</w:t>
      </w:r>
      <w:r>
        <w:rPr>
          <w:rFonts w:ascii="Arial Narrow" w:eastAsia="Arial Narrow" w:hAnsi="Arial Narrow" w:cs="Arial Narrow"/>
          <w:sz w:val="22"/>
          <w:szCs w:val="22"/>
        </w:rPr>
        <w:t xml:space="preserve">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00000516" w14:textId="77777777" w:rsidR="006B00F8" w:rsidRDefault="006B00F8">
      <w:pPr>
        <w:rPr>
          <w:rFonts w:ascii="Arial Narrow" w:eastAsia="Arial Narrow" w:hAnsi="Arial Narrow" w:cs="Arial Narrow"/>
          <w:b/>
        </w:rPr>
      </w:pPr>
    </w:p>
    <w:p w14:paraId="00000517" w14:textId="4EB267E5" w:rsidR="006B00F8" w:rsidRDefault="001A05D2">
      <w:pPr>
        <w:rPr>
          <w:rFonts w:ascii="Arial Narrow" w:eastAsia="Arial Narrow" w:hAnsi="Arial Narrow" w:cs="Arial Narrow"/>
          <w:i/>
        </w:rPr>
      </w:pPr>
      <w:r>
        <w:rPr>
          <w:rFonts w:ascii="Arial Narrow" w:eastAsia="Arial Narrow" w:hAnsi="Arial Narrow" w:cs="Arial Narrow"/>
          <w:b/>
        </w:rPr>
        <w:t>HUM</w:t>
      </w:r>
      <w:r w:rsidR="00AC357D">
        <w:rPr>
          <w:rFonts w:ascii="Arial Narrow" w:eastAsia="Arial Narrow" w:hAnsi="Arial Narrow" w:cs="Arial Narrow"/>
          <w:b/>
        </w:rPr>
        <w:t>200 Ethics 4</w:t>
      </w:r>
      <w:r>
        <w:rPr>
          <w:rFonts w:ascii="Arial Narrow" w:eastAsia="Arial Narrow" w:hAnsi="Arial Narrow" w:cs="Arial Narrow"/>
          <w:i/>
        </w:rPr>
        <w:t xml:space="preserve"> Credit Hours</w:t>
      </w:r>
    </w:p>
    <w:p w14:paraId="00000518"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 xml:space="preserve">This course examines areas of ethics in the healthcare setting and the nature of ethical decisions and solutions as well as theoretical applications.  Emphasis is placed on ethical protocols and decision making in healthcare </w:t>
      </w:r>
      <w:proofErr w:type="gramStart"/>
      <w:r>
        <w:rPr>
          <w:rFonts w:ascii="Arial Narrow" w:eastAsia="Arial Narrow" w:hAnsi="Arial Narrow" w:cs="Arial Narrow"/>
          <w:sz w:val="22"/>
          <w:szCs w:val="22"/>
        </w:rPr>
        <w:t>with regard to</w:t>
      </w:r>
      <w:proofErr w:type="gramEnd"/>
      <w:r>
        <w:rPr>
          <w:rFonts w:ascii="Arial Narrow" w:eastAsia="Arial Narrow" w:hAnsi="Arial Narrow" w:cs="Arial Narrow"/>
          <w:sz w:val="22"/>
          <w:szCs w:val="22"/>
        </w:rPr>
        <w:t xml:space="preserve"> confidentiality, allocation of resources, moral issues such as reproductive issues and end of life care.  The course also explores the value of human life and obligations of a healthcare professional.  This is a blended course.</w:t>
      </w:r>
    </w:p>
    <w:p w14:paraId="00000519" w14:textId="77777777" w:rsidR="006B00F8" w:rsidRDefault="006B00F8">
      <w:pPr>
        <w:rPr>
          <w:rFonts w:ascii="Arial Narrow" w:eastAsia="Arial Narrow" w:hAnsi="Arial Narrow" w:cs="Arial Narrow"/>
          <w:b/>
        </w:rPr>
      </w:pPr>
    </w:p>
    <w:p w14:paraId="0000051A" w14:textId="77777777" w:rsidR="006B00F8" w:rsidRDefault="001A05D2">
      <w:pPr>
        <w:rPr>
          <w:rFonts w:ascii="Arial Narrow" w:eastAsia="Arial Narrow" w:hAnsi="Arial Narrow" w:cs="Arial Narrow"/>
          <w:b/>
        </w:rPr>
      </w:pPr>
      <w:r>
        <w:rPr>
          <w:rFonts w:ascii="Arial Narrow" w:eastAsia="Arial Narrow" w:hAnsi="Arial Narrow" w:cs="Arial Narrow"/>
          <w:b/>
        </w:rPr>
        <w:t xml:space="preserve">ST111 Term 1 Laboratory </w:t>
      </w:r>
      <w:r>
        <w:rPr>
          <w:rFonts w:ascii="Arial Narrow" w:eastAsia="Arial Narrow" w:hAnsi="Arial Narrow" w:cs="Arial Narrow"/>
          <w:i/>
        </w:rPr>
        <w:t>5 Credit Hours</w:t>
      </w:r>
      <w:r>
        <w:rPr>
          <w:rFonts w:ascii="Arial Narrow" w:eastAsia="Arial Narrow" w:hAnsi="Arial Narrow" w:cs="Arial Narrow"/>
          <w:b/>
        </w:rPr>
        <w:t xml:space="preserve">:  </w:t>
      </w:r>
    </w:p>
    <w:p w14:paraId="0000051B"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 xml:space="preserve">This course is in conjunction with all other courses required in Term 1 of the Surgical Technology Program.  This course will provide students with the opportunity to gain hands-on experience applying concepts and theories studied in ST1.  Lab exercises involve basic principles of aseptic techniques, aseptic hand-washing techniques, surgical </w:t>
      </w:r>
      <w:r>
        <w:rPr>
          <w:rFonts w:ascii="Arial Narrow" w:eastAsia="Arial Narrow" w:hAnsi="Arial Narrow" w:cs="Arial Narrow"/>
          <w:sz w:val="22"/>
          <w:szCs w:val="22"/>
        </w:rPr>
        <w:lastRenderedPageBreak/>
        <w:t>sanitation, disinfection, and sterilization.  Other areas of focus include surgical instrumentation preparation and sterilization, surgical hand scrub, gloving, gowning and sterile field set-up and maintenance.</w:t>
      </w:r>
    </w:p>
    <w:p w14:paraId="0000051C" w14:textId="77777777" w:rsidR="006B00F8" w:rsidRDefault="006B00F8">
      <w:pPr>
        <w:rPr>
          <w:rFonts w:ascii="Arial Narrow" w:eastAsia="Arial Narrow" w:hAnsi="Arial Narrow" w:cs="Arial Narrow"/>
          <w:b/>
        </w:rPr>
      </w:pPr>
    </w:p>
    <w:p w14:paraId="0000051D"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t>SURGICAL TECHNOLOGY TERM 2:</w:t>
      </w:r>
    </w:p>
    <w:p w14:paraId="0000051E" w14:textId="77777777" w:rsidR="006B00F8" w:rsidRDefault="006B00F8">
      <w:pPr>
        <w:rPr>
          <w:rFonts w:ascii="Arial Narrow" w:eastAsia="Arial Narrow" w:hAnsi="Arial Narrow" w:cs="Arial Narrow"/>
          <w:b/>
        </w:rPr>
      </w:pPr>
    </w:p>
    <w:p w14:paraId="0000051F" w14:textId="11E4FC45" w:rsidR="006B00F8" w:rsidRDefault="001A05D2">
      <w:pPr>
        <w:rPr>
          <w:rFonts w:ascii="Arial Narrow" w:eastAsia="Arial Narrow" w:hAnsi="Arial Narrow" w:cs="Arial Narrow"/>
          <w:i/>
        </w:rPr>
      </w:pPr>
      <w:r>
        <w:rPr>
          <w:rFonts w:ascii="Arial Narrow" w:eastAsia="Arial Narrow" w:hAnsi="Arial Narrow" w:cs="Arial Narrow"/>
          <w:b/>
        </w:rPr>
        <w:t>AST</w:t>
      </w:r>
      <w:r w:rsidR="00AC357D">
        <w:rPr>
          <w:rFonts w:ascii="Arial Narrow" w:eastAsia="Arial Narrow" w:hAnsi="Arial Narrow" w:cs="Arial Narrow"/>
          <w:b/>
        </w:rPr>
        <w:t>200 Surgical</w:t>
      </w:r>
      <w:r>
        <w:rPr>
          <w:rFonts w:ascii="Arial Narrow" w:eastAsia="Arial Narrow" w:hAnsi="Arial Narrow" w:cs="Arial Narrow"/>
          <w:b/>
        </w:rPr>
        <w:t xml:space="preserve"> Procedures II  </w:t>
      </w:r>
      <w:r>
        <w:rPr>
          <w:rFonts w:ascii="Arial Narrow" w:eastAsia="Arial Narrow" w:hAnsi="Arial Narrow" w:cs="Arial Narrow"/>
          <w:i/>
        </w:rPr>
        <w:t>4 Credit Hours</w:t>
      </w:r>
    </w:p>
    <w:p w14:paraId="00000520" w14:textId="3ABBE175"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a comprehensive overview of Surgical Procedures. This course provides in-depth study of surgical specialties (genitourinary, </w:t>
      </w:r>
      <w:r w:rsidR="00AC357D">
        <w:rPr>
          <w:rFonts w:ascii="Arial Narrow" w:eastAsia="Arial Narrow" w:hAnsi="Arial Narrow" w:cs="Arial Narrow"/>
          <w:sz w:val="22"/>
          <w:szCs w:val="22"/>
        </w:rPr>
        <w:t>thoracic, cardiac</w:t>
      </w:r>
      <w:r>
        <w:rPr>
          <w:rFonts w:ascii="Arial Narrow" w:eastAsia="Arial Narrow" w:hAnsi="Arial Narrow" w:cs="Arial Narrow"/>
          <w:sz w:val="22"/>
          <w:szCs w:val="22"/>
        </w:rPr>
        <w:t>, peripheral vascular, orthopedic, pediatric, and trauma). This course also provides in-depth study of minimally invasive surgery (MIS) and Robotics. This is a blended course.</w:t>
      </w:r>
    </w:p>
    <w:p w14:paraId="00000521"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0000522" w14:textId="77777777" w:rsidR="006B00F8" w:rsidRDefault="006B00F8">
      <w:pPr>
        <w:rPr>
          <w:rFonts w:ascii="Arial Narrow" w:eastAsia="Arial Narrow" w:hAnsi="Arial Narrow" w:cs="Arial Narrow"/>
          <w:b/>
        </w:rPr>
      </w:pPr>
    </w:p>
    <w:p w14:paraId="00000523" w14:textId="7E984FBB" w:rsidR="006B00F8" w:rsidRDefault="001A05D2">
      <w:pPr>
        <w:rPr>
          <w:rFonts w:ascii="Arial Narrow" w:eastAsia="Arial Narrow" w:hAnsi="Arial Narrow" w:cs="Arial Narrow"/>
          <w:i/>
        </w:rPr>
      </w:pPr>
      <w:r>
        <w:rPr>
          <w:rFonts w:ascii="Arial Narrow" w:eastAsia="Arial Narrow" w:hAnsi="Arial Narrow" w:cs="Arial Narrow"/>
          <w:b/>
        </w:rPr>
        <w:t>BIO</w:t>
      </w:r>
      <w:r w:rsidR="00AC357D">
        <w:rPr>
          <w:rFonts w:ascii="Arial Narrow" w:eastAsia="Arial Narrow" w:hAnsi="Arial Narrow" w:cs="Arial Narrow"/>
          <w:b/>
        </w:rPr>
        <w:t>175 Anatomy</w:t>
      </w:r>
      <w:r>
        <w:rPr>
          <w:rFonts w:ascii="Arial Narrow" w:eastAsia="Arial Narrow" w:hAnsi="Arial Narrow" w:cs="Arial Narrow"/>
          <w:b/>
        </w:rPr>
        <w:t xml:space="preserve"> &amp; Physiology II </w:t>
      </w:r>
      <w:r>
        <w:rPr>
          <w:rFonts w:ascii="Arial Narrow" w:eastAsia="Arial Narrow" w:hAnsi="Arial Narrow" w:cs="Arial Narrow"/>
          <w:i/>
        </w:rPr>
        <w:t xml:space="preserve"> 4 Credit Hours</w:t>
      </w:r>
    </w:p>
    <w:p w14:paraId="00000524"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extensive study of the human body including basic chemistry, cells, tissues, membranes, and </w:t>
      </w:r>
    </w:p>
    <w:p w14:paraId="00000525" w14:textId="42478F7D"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organs; the integumentary, skeletal, muscular, </w:t>
      </w:r>
      <w:r w:rsidR="00AC357D">
        <w:rPr>
          <w:rFonts w:ascii="Arial Narrow" w:eastAsia="Arial Narrow" w:hAnsi="Arial Narrow" w:cs="Arial Narrow"/>
          <w:sz w:val="22"/>
          <w:szCs w:val="22"/>
        </w:rPr>
        <w:t>sensory, and</w:t>
      </w:r>
      <w:r>
        <w:rPr>
          <w:rFonts w:ascii="Arial Narrow" w:eastAsia="Arial Narrow" w:hAnsi="Arial Narrow" w:cs="Arial Narrow"/>
          <w:sz w:val="22"/>
          <w:szCs w:val="22"/>
        </w:rPr>
        <w:t xml:space="preserve"> nervous systems, circulatory, lymphatic, respiratory, </w:t>
      </w:r>
    </w:p>
    <w:p w14:paraId="00000526"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digestive, endocrine, urinary and reproductive systems.  This is a blended course. </w:t>
      </w:r>
    </w:p>
    <w:p w14:paraId="00000527" w14:textId="77777777" w:rsidR="006B00F8" w:rsidRDefault="001A05D2">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0000528" w14:textId="77777777" w:rsidR="006B00F8" w:rsidRDefault="006B00F8">
      <w:pPr>
        <w:rPr>
          <w:rFonts w:ascii="Arial Narrow" w:eastAsia="Arial Narrow" w:hAnsi="Arial Narrow" w:cs="Arial Narrow"/>
          <w:b/>
        </w:rPr>
      </w:pPr>
    </w:p>
    <w:p w14:paraId="00000529" w14:textId="262EBB55" w:rsidR="006B00F8" w:rsidRDefault="001A05D2">
      <w:pPr>
        <w:rPr>
          <w:rFonts w:ascii="Arial Narrow" w:eastAsia="Arial Narrow" w:hAnsi="Arial Narrow" w:cs="Arial Narrow"/>
          <w:i/>
        </w:rPr>
      </w:pPr>
      <w:r>
        <w:rPr>
          <w:rFonts w:ascii="Arial Narrow" w:eastAsia="Arial Narrow" w:hAnsi="Arial Narrow" w:cs="Arial Narrow"/>
          <w:b/>
        </w:rPr>
        <w:t>BIO</w:t>
      </w:r>
      <w:r w:rsidR="00AC357D">
        <w:rPr>
          <w:rFonts w:ascii="Arial Narrow" w:eastAsia="Arial Narrow" w:hAnsi="Arial Narrow" w:cs="Arial Narrow"/>
          <w:b/>
        </w:rPr>
        <w:t>250 Pharmacology</w:t>
      </w:r>
      <w:r w:rsidR="00AC357D">
        <w:rPr>
          <w:rFonts w:ascii="Arial Narrow" w:eastAsia="Arial Narrow" w:hAnsi="Arial Narrow" w:cs="Arial Narrow"/>
        </w:rPr>
        <w:t xml:space="preserve"> 3</w:t>
      </w:r>
      <w:r>
        <w:rPr>
          <w:rFonts w:ascii="Arial Narrow" w:eastAsia="Arial Narrow" w:hAnsi="Arial Narrow" w:cs="Arial Narrow"/>
          <w:i/>
        </w:rPr>
        <w:t xml:space="preserve"> Credit Hours</w:t>
      </w:r>
    </w:p>
    <w:p w14:paraId="0000052A" w14:textId="77777777" w:rsidR="006B00F8" w:rsidRDefault="001A05D2">
      <w:pPr>
        <w:rPr>
          <w:rFonts w:ascii="Arial Narrow" w:eastAsia="Arial Narrow" w:hAnsi="Arial Narrow" w:cs="Arial Narrow"/>
        </w:rPr>
      </w:pPr>
      <w:r>
        <w:rPr>
          <w:rFonts w:ascii="Arial Narrow" w:eastAsia="Arial Narrow" w:hAnsi="Arial Narrow" w:cs="Arial Narrow"/>
        </w:rPr>
        <w:t>This course examines the field of pharmacology as it relates to Surgical Technology.   Concepts reviewed in this course include drug classifications, forms, sources, and handling along with routes of administration and medications commonly used in the Surgical Technology environment.  This is a blended course.</w:t>
      </w:r>
    </w:p>
    <w:p w14:paraId="0000052B" w14:textId="77777777" w:rsidR="006B00F8" w:rsidRDefault="001A05D2">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000052C" w14:textId="77777777" w:rsidR="006B00F8" w:rsidRDefault="006B00F8">
      <w:pPr>
        <w:rPr>
          <w:rFonts w:ascii="Arial Narrow" w:eastAsia="Arial Narrow" w:hAnsi="Arial Narrow" w:cs="Arial Narrow"/>
          <w:b/>
        </w:rPr>
      </w:pPr>
    </w:p>
    <w:p w14:paraId="0000052D" w14:textId="77777777" w:rsidR="006B00F8" w:rsidRDefault="006B00F8">
      <w:pPr>
        <w:rPr>
          <w:rFonts w:ascii="Arial Narrow" w:eastAsia="Arial Narrow" w:hAnsi="Arial Narrow" w:cs="Arial Narrow"/>
          <w:b/>
        </w:rPr>
      </w:pPr>
    </w:p>
    <w:p w14:paraId="0000052E" w14:textId="28691CCC" w:rsidR="006B00F8" w:rsidRDefault="001A05D2">
      <w:pPr>
        <w:rPr>
          <w:rFonts w:ascii="Arial Narrow" w:eastAsia="Arial Narrow" w:hAnsi="Arial Narrow" w:cs="Arial Narrow"/>
          <w:i/>
        </w:rPr>
      </w:pPr>
      <w:r>
        <w:rPr>
          <w:rFonts w:ascii="Arial Narrow" w:eastAsia="Arial Narrow" w:hAnsi="Arial Narrow" w:cs="Arial Narrow"/>
          <w:b/>
        </w:rPr>
        <w:t>HLTH</w:t>
      </w:r>
      <w:r w:rsidR="00AC357D">
        <w:rPr>
          <w:rFonts w:ascii="Arial Narrow" w:eastAsia="Arial Narrow" w:hAnsi="Arial Narrow" w:cs="Arial Narrow"/>
          <w:b/>
        </w:rPr>
        <w:t>102 Medical</w:t>
      </w:r>
      <w:r>
        <w:rPr>
          <w:rFonts w:ascii="Arial Narrow" w:eastAsia="Arial Narrow" w:hAnsi="Arial Narrow" w:cs="Arial Narrow"/>
          <w:b/>
        </w:rPr>
        <w:t xml:space="preserve"> Terminology II  </w:t>
      </w:r>
      <w:r>
        <w:rPr>
          <w:rFonts w:ascii="Arial Narrow" w:eastAsia="Arial Narrow" w:hAnsi="Arial Narrow" w:cs="Arial Narrow"/>
          <w:i/>
        </w:rPr>
        <w:t>3 Credit Hours</w:t>
      </w:r>
    </w:p>
    <w:p w14:paraId="0000052F" w14:textId="77777777" w:rsidR="006B00F8" w:rsidRDefault="001A05D2">
      <w:pPr>
        <w:rPr>
          <w:rFonts w:ascii="Arial Narrow" w:eastAsia="Arial Narrow" w:hAnsi="Arial Narrow" w:cs="Arial Narrow"/>
          <w:sz w:val="22"/>
          <w:szCs w:val="22"/>
        </w:rPr>
      </w:pPr>
      <w:r>
        <w:rPr>
          <w:rFonts w:ascii="Arial Narrow" w:eastAsia="Arial Narrow" w:hAnsi="Arial Narrow" w:cs="Arial Narrow"/>
        </w:rPr>
        <w:t>Students are p</w:t>
      </w:r>
      <w:r>
        <w:rPr>
          <w:rFonts w:ascii="Arial Narrow" w:eastAsia="Arial Narrow" w:hAnsi="Arial Narrow" w:cs="Arial Narrow"/>
          <w:sz w:val="22"/>
          <w:szCs w:val="22"/>
        </w:rPr>
        <w:t>rovided with a comprehensive overview of medical and surgical terminology including basic word construction, abbreviations and symbols used in the medical profession.  This is a blended course.</w:t>
      </w:r>
    </w:p>
    <w:p w14:paraId="00000530" w14:textId="77777777" w:rsidR="006B00F8" w:rsidRDefault="001A05D2">
      <w:pPr>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all courses in ST1</w:t>
      </w:r>
    </w:p>
    <w:p w14:paraId="00000531" w14:textId="77777777" w:rsidR="006B00F8" w:rsidRDefault="006B00F8">
      <w:pPr>
        <w:rPr>
          <w:rFonts w:ascii="Arial Narrow" w:eastAsia="Arial Narrow" w:hAnsi="Arial Narrow" w:cs="Arial Narrow"/>
          <w:b/>
        </w:rPr>
      </w:pPr>
    </w:p>
    <w:p w14:paraId="00000532" w14:textId="2384FD08" w:rsidR="006B00F8" w:rsidRDefault="001A05D2">
      <w:pPr>
        <w:rPr>
          <w:rFonts w:ascii="Arial Narrow" w:eastAsia="Arial Narrow" w:hAnsi="Arial Narrow" w:cs="Arial Narrow"/>
          <w:i/>
        </w:rPr>
      </w:pPr>
      <w:r>
        <w:rPr>
          <w:rFonts w:ascii="Arial Narrow" w:eastAsia="Arial Narrow" w:hAnsi="Arial Narrow" w:cs="Arial Narrow"/>
          <w:b/>
        </w:rPr>
        <w:t>HLTH</w:t>
      </w:r>
      <w:r w:rsidR="00AC357D">
        <w:rPr>
          <w:rFonts w:ascii="Arial Narrow" w:eastAsia="Arial Narrow" w:hAnsi="Arial Narrow" w:cs="Arial Narrow"/>
          <w:b/>
        </w:rPr>
        <w:t>160 Surgical</w:t>
      </w:r>
      <w:r>
        <w:rPr>
          <w:rFonts w:ascii="Arial Narrow" w:eastAsia="Arial Narrow" w:hAnsi="Arial Narrow" w:cs="Arial Narrow"/>
          <w:b/>
        </w:rPr>
        <w:t xml:space="preserve"> Instruments II </w:t>
      </w:r>
      <w:r>
        <w:rPr>
          <w:rFonts w:ascii="Arial Narrow" w:eastAsia="Arial Narrow" w:hAnsi="Arial Narrow" w:cs="Arial Narrow"/>
          <w:i/>
        </w:rPr>
        <w:t>3 Credit Hours</w:t>
      </w:r>
    </w:p>
    <w:p w14:paraId="00000533" w14:textId="54B651D1"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extensive study </w:t>
      </w:r>
      <w:r w:rsidR="00AC357D">
        <w:rPr>
          <w:rFonts w:ascii="Arial Narrow" w:eastAsia="Arial Narrow" w:hAnsi="Arial Narrow" w:cs="Arial Narrow"/>
          <w:sz w:val="22"/>
          <w:szCs w:val="22"/>
        </w:rPr>
        <w:t>of surgical</w:t>
      </w:r>
      <w:r>
        <w:rPr>
          <w:rFonts w:ascii="Arial Narrow" w:eastAsia="Arial Narrow" w:hAnsi="Arial Narrow" w:cs="Arial Narrow"/>
          <w:sz w:val="22"/>
          <w:szCs w:val="22"/>
        </w:rPr>
        <w:t xml:space="preserve">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00000534" w14:textId="77777777" w:rsidR="006B00F8" w:rsidRDefault="001A05D2">
      <w:pPr>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all courses in ST1</w:t>
      </w:r>
    </w:p>
    <w:p w14:paraId="00000535" w14:textId="77777777" w:rsidR="006B00F8" w:rsidRDefault="006B00F8">
      <w:pPr>
        <w:rPr>
          <w:rFonts w:ascii="Arial" w:eastAsia="Arial" w:hAnsi="Arial" w:cs="Arial"/>
          <w:sz w:val="22"/>
          <w:szCs w:val="22"/>
        </w:rPr>
      </w:pPr>
    </w:p>
    <w:p w14:paraId="00000536" w14:textId="77777777" w:rsidR="006B00F8" w:rsidRDefault="001A05D2">
      <w:pPr>
        <w:rPr>
          <w:rFonts w:ascii="Arial Narrow" w:eastAsia="Arial Narrow" w:hAnsi="Arial Narrow" w:cs="Arial Narrow"/>
          <w:i/>
        </w:rPr>
      </w:pPr>
      <w:r>
        <w:rPr>
          <w:rFonts w:ascii="Arial Narrow" w:eastAsia="Arial Narrow" w:hAnsi="Arial Narrow" w:cs="Arial Narrow"/>
          <w:b/>
        </w:rPr>
        <w:t xml:space="preserve">PSY200 Human Behavior </w:t>
      </w:r>
      <w:r>
        <w:rPr>
          <w:rFonts w:ascii="Arial Narrow" w:eastAsia="Arial Narrow" w:hAnsi="Arial Narrow" w:cs="Arial Narrow"/>
          <w:i/>
        </w:rPr>
        <w:t>4 Credit Hours</w:t>
      </w:r>
    </w:p>
    <w:p w14:paraId="00000537" w14:textId="77777777" w:rsidR="006B00F8" w:rsidRDefault="001A05D2">
      <w:pPr>
        <w:rPr>
          <w:rFonts w:ascii="Arial Narrow" w:eastAsia="Arial Narrow" w:hAnsi="Arial Narrow" w:cs="Arial Narrow"/>
          <w:sz w:val="22"/>
          <w:szCs w:val="22"/>
          <w:highlight w:val="white"/>
        </w:rPr>
      </w:pPr>
      <w:r>
        <w:rPr>
          <w:rFonts w:ascii="Arial Narrow" w:eastAsia="Arial Narrow" w:hAnsi="Arial Narrow" w:cs="Arial Narrow"/>
        </w:rPr>
        <w:t xml:space="preserve">The course examines human behavior in the context of the health profession.  The course provides </w:t>
      </w:r>
      <w:r>
        <w:rPr>
          <w:rFonts w:ascii="Arial Narrow" w:eastAsia="Arial Narrow" w:hAnsi="Arial Narrow" w:cs="Arial Narrow"/>
          <w:sz w:val="22"/>
          <w:szCs w:val="22"/>
          <w:highlight w:val="white"/>
        </w:rPr>
        <w:t xml:space="preserve">basic psychological concepts from a health care perspective including aspects in society which may influence human behavior.  Emphasis is placed on behaviors, emotions, and coping mechanisms which may be encountered in a variety of health care situations and settings.  Trends in healthcare are also explored. </w:t>
      </w:r>
    </w:p>
    <w:p w14:paraId="00000538" w14:textId="77777777" w:rsidR="006B00F8" w:rsidRDefault="001A05D2">
      <w:pPr>
        <w:rPr>
          <w:rFonts w:ascii="Arial Narrow" w:eastAsia="Arial Narrow" w:hAnsi="Arial Narrow" w:cs="Arial Narrow"/>
          <w:sz w:val="22"/>
          <w:szCs w:val="22"/>
          <w:highlight w:val="white"/>
        </w:rPr>
      </w:pPr>
      <w:r>
        <w:rPr>
          <w:rFonts w:ascii="Arial Narrow" w:eastAsia="Arial Narrow" w:hAnsi="Arial Narrow" w:cs="Arial Narrow"/>
          <w:i/>
          <w:sz w:val="22"/>
          <w:szCs w:val="22"/>
        </w:rPr>
        <w:t>Prerequisites:  Successful completion of all courses in ST1</w:t>
      </w:r>
    </w:p>
    <w:p w14:paraId="00000539" w14:textId="77777777" w:rsidR="006B00F8" w:rsidRDefault="006B00F8">
      <w:pPr>
        <w:rPr>
          <w:rFonts w:ascii="Arial Narrow" w:eastAsia="Arial Narrow" w:hAnsi="Arial Narrow" w:cs="Arial Narrow"/>
          <w:sz w:val="22"/>
          <w:szCs w:val="22"/>
        </w:rPr>
      </w:pPr>
    </w:p>
    <w:p w14:paraId="0000053A" w14:textId="7F27E022" w:rsidR="006B00F8" w:rsidRDefault="001A05D2">
      <w:pPr>
        <w:rPr>
          <w:rFonts w:ascii="Arial Narrow" w:eastAsia="Arial Narrow" w:hAnsi="Arial Narrow" w:cs="Arial Narrow"/>
          <w:i/>
        </w:rPr>
      </w:pPr>
      <w:r>
        <w:rPr>
          <w:rFonts w:ascii="Arial Narrow" w:eastAsia="Arial Narrow" w:hAnsi="Arial Narrow" w:cs="Arial Narrow"/>
          <w:b/>
        </w:rPr>
        <w:t>ST</w:t>
      </w:r>
      <w:r w:rsidR="00AC357D">
        <w:rPr>
          <w:rFonts w:ascii="Arial Narrow" w:eastAsia="Arial Narrow" w:hAnsi="Arial Narrow" w:cs="Arial Narrow"/>
          <w:b/>
        </w:rPr>
        <w:t>222 Term</w:t>
      </w:r>
      <w:r>
        <w:rPr>
          <w:rFonts w:ascii="Arial Narrow" w:eastAsia="Arial Narrow" w:hAnsi="Arial Narrow" w:cs="Arial Narrow"/>
          <w:b/>
        </w:rPr>
        <w:t xml:space="preserve"> 2 </w:t>
      </w:r>
      <w:r w:rsidR="00AC357D">
        <w:rPr>
          <w:rFonts w:ascii="Arial Narrow" w:eastAsia="Arial Narrow" w:hAnsi="Arial Narrow" w:cs="Arial Narrow"/>
          <w:b/>
        </w:rPr>
        <w:t xml:space="preserve">Laboratory </w:t>
      </w:r>
      <w:r w:rsidR="00AC357D">
        <w:rPr>
          <w:rFonts w:ascii="Arial Narrow" w:eastAsia="Arial Narrow" w:hAnsi="Arial Narrow" w:cs="Arial Narrow"/>
          <w:i/>
        </w:rPr>
        <w:t>5</w:t>
      </w:r>
      <w:r>
        <w:rPr>
          <w:rFonts w:ascii="Arial Narrow" w:eastAsia="Arial Narrow" w:hAnsi="Arial Narrow" w:cs="Arial Narrow"/>
          <w:i/>
        </w:rPr>
        <w:t xml:space="preserve"> Credit Hours</w:t>
      </w:r>
    </w:p>
    <w:p w14:paraId="0000053B" w14:textId="77777777" w:rsidR="006B00F8" w:rsidRDefault="001A05D2">
      <w:pPr>
        <w:rPr>
          <w:rFonts w:ascii="Arial Narrow" w:eastAsia="Arial Narrow" w:hAnsi="Arial Narrow" w:cs="Arial Narrow"/>
          <w:sz w:val="22"/>
          <w:szCs w:val="22"/>
        </w:rPr>
      </w:pPr>
      <w:r>
        <w:rPr>
          <w:rFonts w:ascii="Arial Narrow" w:eastAsia="Arial Narrow" w:hAnsi="Arial Narrow" w:cs="Arial Narrow"/>
          <w:sz w:val="22"/>
          <w:szCs w:val="22"/>
        </w:rPr>
        <w:t>This course is in conjunction with all other courses required in Term 2 of the Surgical Technology Program.  This course will provide students with the opportunity to gain hands-on experience applying concepts and theory studied in ST2.  Lab exercises involve intermediate surgical procedures, surgical-patient preparation, pre-and post-operative duties and other protocols.</w:t>
      </w:r>
    </w:p>
    <w:p w14:paraId="0000053C" w14:textId="77777777" w:rsidR="006B00F8" w:rsidRDefault="001A05D2">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ST1</w:t>
      </w:r>
    </w:p>
    <w:p w14:paraId="0000053D" w14:textId="77777777" w:rsidR="006B00F8" w:rsidRDefault="006B00F8">
      <w:pPr>
        <w:rPr>
          <w:rFonts w:ascii="Arial Narrow" w:eastAsia="Arial Narrow" w:hAnsi="Arial Narrow" w:cs="Arial Narrow"/>
          <w:b/>
        </w:rPr>
      </w:pPr>
    </w:p>
    <w:p w14:paraId="0000053E"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lastRenderedPageBreak/>
        <w:t>SURGICAL TECHNOLOGY TERM 3:</w:t>
      </w:r>
    </w:p>
    <w:p w14:paraId="0000053F" w14:textId="77777777" w:rsidR="006B00F8" w:rsidRDefault="006B00F8">
      <w:pPr>
        <w:rPr>
          <w:rFonts w:ascii="Arial Narrow" w:eastAsia="Arial Narrow" w:hAnsi="Arial Narrow" w:cs="Arial Narrow"/>
          <w:b/>
        </w:rPr>
      </w:pPr>
    </w:p>
    <w:p w14:paraId="00000540" w14:textId="691495CA" w:rsidR="006B00F8" w:rsidRDefault="001A05D2">
      <w:pPr>
        <w:rPr>
          <w:rFonts w:ascii="Arial Narrow" w:eastAsia="Arial Narrow" w:hAnsi="Arial Narrow" w:cs="Arial Narrow"/>
          <w:i/>
        </w:rPr>
      </w:pPr>
      <w:r>
        <w:rPr>
          <w:rFonts w:ascii="Arial Narrow" w:eastAsia="Arial Narrow" w:hAnsi="Arial Narrow" w:cs="Arial Narrow"/>
          <w:b/>
        </w:rPr>
        <w:t xml:space="preserve">ST3 CST </w:t>
      </w:r>
      <w:r w:rsidR="00AC357D">
        <w:rPr>
          <w:rFonts w:ascii="Arial Narrow" w:eastAsia="Arial Narrow" w:hAnsi="Arial Narrow" w:cs="Arial Narrow"/>
          <w:b/>
        </w:rPr>
        <w:t xml:space="preserve">Prep </w:t>
      </w:r>
      <w:r w:rsidR="00AC357D">
        <w:rPr>
          <w:rFonts w:ascii="Arial Narrow" w:eastAsia="Arial Narrow" w:hAnsi="Arial Narrow" w:cs="Arial Narrow"/>
          <w:i/>
        </w:rPr>
        <w:t>10</w:t>
      </w:r>
      <w:r>
        <w:rPr>
          <w:rFonts w:ascii="Arial Narrow" w:eastAsia="Arial Narrow" w:hAnsi="Arial Narrow" w:cs="Arial Narrow"/>
          <w:i/>
        </w:rPr>
        <w:t xml:space="preserve"> Credit Hours</w:t>
      </w:r>
    </w:p>
    <w:p w14:paraId="00000541"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provides hands-on applications of the concepts and theory studied in ST1/ST111 and ST2/ST222.  </w:t>
      </w:r>
    </w:p>
    <w:p w14:paraId="00000542"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The focus of this course is a CST exam/quiz and CST prep class. Students will also complete assignments on </w:t>
      </w:r>
    </w:p>
    <w:p w14:paraId="00000543"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Canvas for CST &amp; CST Prep classes.   This is a blended course.</w:t>
      </w:r>
    </w:p>
    <w:p w14:paraId="00000544" w14:textId="77777777" w:rsidR="006B00F8" w:rsidRDefault="001A05D2">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ST2</w:t>
      </w:r>
    </w:p>
    <w:p w14:paraId="00000545" w14:textId="77777777" w:rsidR="006B00F8" w:rsidRDefault="006B00F8">
      <w:pPr>
        <w:rPr>
          <w:rFonts w:ascii="Arial Narrow" w:eastAsia="Arial Narrow" w:hAnsi="Arial Narrow" w:cs="Arial Narrow"/>
          <w:b/>
        </w:rPr>
      </w:pPr>
    </w:p>
    <w:p w14:paraId="00000546" w14:textId="77777777" w:rsidR="006B00F8" w:rsidRDefault="001A05D2">
      <w:pPr>
        <w:rPr>
          <w:rFonts w:ascii="Arial Narrow" w:eastAsia="Arial Narrow" w:hAnsi="Arial Narrow" w:cs="Arial Narrow"/>
          <w:i/>
        </w:rPr>
      </w:pPr>
      <w:r>
        <w:rPr>
          <w:rFonts w:ascii="Arial Narrow" w:eastAsia="Arial Narrow" w:hAnsi="Arial Narrow" w:cs="Arial Narrow"/>
          <w:b/>
        </w:rPr>
        <w:t xml:space="preserve">ST333 Externship </w:t>
      </w:r>
      <w:r>
        <w:rPr>
          <w:rFonts w:ascii="Arial Narrow" w:eastAsia="Arial Narrow" w:hAnsi="Arial Narrow" w:cs="Arial Narrow"/>
          <w:i/>
        </w:rPr>
        <w:t>10 Credit Hours</w:t>
      </w:r>
    </w:p>
    <w:p w14:paraId="00000547"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Students will complete their Externship rotation at a medical facility to meet or exceed the minimum 120-case </w:t>
      </w:r>
    </w:p>
    <w:p w14:paraId="00000548"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requirement.  Students will apply their knowledge and skills in a Surgical setting with a preceptor at a medical facility. </w:t>
      </w:r>
    </w:p>
    <w:p w14:paraId="00000549"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Upon completion of this course the student will successfully be able to enter the field as an entry level </w:t>
      </w:r>
    </w:p>
    <w:p w14:paraId="0000054A"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Surgical Technologist.  </w:t>
      </w:r>
    </w:p>
    <w:p w14:paraId="0000054B" w14:textId="77777777" w:rsidR="006B00F8" w:rsidRDefault="001A05D2">
      <w:pPr>
        <w:rPr>
          <w:rFonts w:ascii="Arial Narrow" w:eastAsia="Arial Narrow" w:hAnsi="Arial Narrow" w:cs="Arial Narrow"/>
          <w:sz w:val="22"/>
          <w:szCs w:val="22"/>
        </w:rPr>
      </w:pPr>
      <w:r>
        <w:rPr>
          <w:rFonts w:ascii="Arial Narrow" w:eastAsia="Arial Narrow" w:hAnsi="Arial Narrow" w:cs="Arial Narrow"/>
          <w:i/>
          <w:sz w:val="22"/>
          <w:szCs w:val="22"/>
        </w:rPr>
        <w:t>Prerequisites:  Successful completion of all courses in ST2</w:t>
      </w:r>
    </w:p>
    <w:p w14:paraId="0000054C" w14:textId="77777777" w:rsidR="006B00F8" w:rsidRDefault="006B00F8">
      <w:pPr>
        <w:ind w:right="-13760"/>
        <w:rPr>
          <w:rFonts w:ascii="Arial Narrow" w:eastAsia="Arial Narrow" w:hAnsi="Arial Narrow" w:cs="Arial Narrow"/>
          <w:sz w:val="22"/>
          <w:szCs w:val="22"/>
        </w:rPr>
      </w:pPr>
    </w:p>
    <w:p w14:paraId="0000054D" w14:textId="77777777" w:rsidR="006B00F8" w:rsidRDefault="006B00F8">
      <w:pPr>
        <w:rPr>
          <w:rFonts w:ascii="Arial Narrow" w:eastAsia="Arial Narrow" w:hAnsi="Arial Narrow" w:cs="Arial Narrow"/>
          <w:b/>
          <w:u w:val="single"/>
        </w:rPr>
      </w:pPr>
    </w:p>
    <w:p w14:paraId="0000054E" w14:textId="77777777" w:rsidR="006B00F8" w:rsidRDefault="001A05D2">
      <w:pPr>
        <w:rPr>
          <w:rFonts w:ascii="Arial Narrow" w:eastAsia="Arial Narrow" w:hAnsi="Arial Narrow" w:cs="Arial Narrow"/>
          <w:b/>
          <w:u w:val="single"/>
        </w:rPr>
      </w:pPr>
      <w:r>
        <w:rPr>
          <w:rFonts w:ascii="Arial Narrow" w:eastAsia="Arial Narrow" w:hAnsi="Arial Narrow" w:cs="Arial Narrow"/>
          <w:b/>
          <w:u w:val="single"/>
        </w:rPr>
        <w:t>STERILE PROCESSING PROGRAM:</w:t>
      </w:r>
    </w:p>
    <w:p w14:paraId="0000054F" w14:textId="77777777" w:rsidR="006B00F8" w:rsidRDefault="006B00F8">
      <w:pPr>
        <w:rPr>
          <w:rFonts w:ascii="Arial Narrow" w:eastAsia="Arial Narrow" w:hAnsi="Arial Narrow" w:cs="Arial Narrow"/>
          <w:b/>
        </w:rPr>
      </w:pPr>
    </w:p>
    <w:p w14:paraId="00000550" w14:textId="417A7A3D" w:rsidR="006B00F8" w:rsidRDefault="001A05D2">
      <w:pPr>
        <w:rPr>
          <w:rFonts w:ascii="Arial Narrow" w:eastAsia="Arial Narrow" w:hAnsi="Arial Narrow" w:cs="Arial Narrow"/>
          <w:i/>
        </w:rPr>
      </w:pPr>
      <w:r>
        <w:rPr>
          <w:rFonts w:ascii="Arial Narrow" w:eastAsia="Arial Narrow" w:hAnsi="Arial Narrow" w:cs="Arial Narrow"/>
          <w:b/>
        </w:rPr>
        <w:t>SPD</w:t>
      </w:r>
      <w:r w:rsidR="00AC357D">
        <w:rPr>
          <w:rFonts w:ascii="Arial Narrow" w:eastAsia="Arial Narrow" w:hAnsi="Arial Narrow" w:cs="Arial Narrow"/>
          <w:b/>
        </w:rPr>
        <w:t>101 Sterile</w:t>
      </w:r>
      <w:r>
        <w:rPr>
          <w:rFonts w:ascii="Arial Narrow" w:eastAsia="Arial Narrow" w:hAnsi="Arial Narrow" w:cs="Arial Narrow"/>
          <w:b/>
        </w:rPr>
        <w:t xml:space="preserve"> Processing 101 and Infection Control </w:t>
      </w:r>
      <w:r>
        <w:rPr>
          <w:rFonts w:ascii="Arial Narrow" w:eastAsia="Arial Narrow" w:hAnsi="Arial Narrow" w:cs="Arial Narrow"/>
          <w:i/>
        </w:rPr>
        <w:t>3 Credit Hours</w:t>
      </w:r>
    </w:p>
    <w:p w14:paraId="00000551"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This course explores performing and participating in decontamination, cleaning, assembling, packaging, scanning, </w:t>
      </w:r>
    </w:p>
    <w:p w14:paraId="00000552"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sterilization, storage and distribution of reusable surgical instrumentation and equipment.  Students will also learn to </w:t>
      </w:r>
    </w:p>
    <w:p w14:paraId="00000553"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perform other duties as assigned or required. It will prepare the student with the knowledge needed to work with chemicals, </w:t>
      </w:r>
    </w:p>
    <w:p w14:paraId="00000554"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blood/body fluids, and infectious diseases. This course teaches basic knowledge needed for an entry level central </w:t>
      </w:r>
    </w:p>
    <w:p w14:paraId="00000555"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service technician in a medical setting.  This is a blended course.</w:t>
      </w:r>
    </w:p>
    <w:p w14:paraId="00000556" w14:textId="0ED7BA3F" w:rsidR="006B00F8" w:rsidRDefault="001A05D2">
      <w:pPr>
        <w:rPr>
          <w:rFonts w:ascii="Arial Narrow" w:eastAsia="Arial Narrow" w:hAnsi="Arial Narrow" w:cs="Arial Narrow"/>
          <w:i/>
        </w:rPr>
      </w:pPr>
      <w:r>
        <w:rPr>
          <w:rFonts w:ascii="Arial Narrow" w:eastAsia="Arial Narrow" w:hAnsi="Arial Narrow" w:cs="Arial Narrow"/>
          <w:b/>
        </w:rPr>
        <w:t>SPD</w:t>
      </w:r>
      <w:r w:rsidR="00AC357D">
        <w:rPr>
          <w:rFonts w:ascii="Arial Narrow" w:eastAsia="Arial Narrow" w:hAnsi="Arial Narrow" w:cs="Arial Narrow"/>
          <w:b/>
        </w:rPr>
        <w:t>111 Sterile</w:t>
      </w:r>
      <w:r>
        <w:rPr>
          <w:rFonts w:ascii="Arial Narrow" w:eastAsia="Arial Narrow" w:hAnsi="Arial Narrow" w:cs="Arial Narrow"/>
          <w:b/>
        </w:rPr>
        <w:t xml:space="preserve"> Processing Externship </w:t>
      </w:r>
      <w:r>
        <w:rPr>
          <w:rFonts w:ascii="Arial Narrow" w:eastAsia="Arial Narrow" w:hAnsi="Arial Narrow" w:cs="Arial Narrow"/>
          <w:i/>
        </w:rPr>
        <w:t>5 Credit Hours</w:t>
      </w:r>
    </w:p>
    <w:p w14:paraId="00000557"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shd w:val="clear" w:color="auto" w:fill="F2F2F2"/>
        </w:rPr>
        <w:t>T</w:t>
      </w:r>
      <w:r>
        <w:rPr>
          <w:rFonts w:ascii="Arial Narrow" w:eastAsia="Arial Narrow" w:hAnsi="Arial Narrow" w:cs="Arial Narrow"/>
          <w:sz w:val="22"/>
          <w:szCs w:val="22"/>
        </w:rPr>
        <w:t xml:space="preserve">his course provides students with the opportunity to complete 240 hours of externship rotation with a central service </w:t>
      </w:r>
    </w:p>
    <w:p w14:paraId="00000558"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 xml:space="preserve">department at a medical facility. Students then also be provided with the opportunity to register for the certification exam </w:t>
      </w:r>
    </w:p>
    <w:p w14:paraId="00000559" w14:textId="77777777" w:rsidR="006B00F8" w:rsidRDefault="001A05D2">
      <w:pPr>
        <w:ind w:right="-13760"/>
        <w:rPr>
          <w:rFonts w:ascii="Arial Narrow" w:eastAsia="Arial Narrow" w:hAnsi="Arial Narrow" w:cs="Arial Narrow"/>
          <w:sz w:val="22"/>
          <w:szCs w:val="22"/>
        </w:rPr>
      </w:pPr>
      <w:r>
        <w:rPr>
          <w:rFonts w:ascii="Arial Narrow" w:eastAsia="Arial Narrow" w:hAnsi="Arial Narrow" w:cs="Arial Narrow"/>
          <w:sz w:val="22"/>
          <w:szCs w:val="22"/>
        </w:rPr>
        <w:t>upon completion of classwork, labs, and externship.</w:t>
      </w:r>
    </w:p>
    <w:p w14:paraId="0000055A" w14:textId="77777777" w:rsidR="006B00F8" w:rsidRDefault="001A05D2">
      <w:pPr>
        <w:ind w:right="-13760"/>
        <w:rPr>
          <w:rFonts w:ascii="Arial Narrow" w:eastAsia="Arial Narrow" w:hAnsi="Arial Narrow" w:cs="Arial Narrow"/>
          <w:i/>
          <w:sz w:val="22"/>
          <w:szCs w:val="22"/>
        </w:rPr>
      </w:pPr>
      <w:r>
        <w:rPr>
          <w:rFonts w:ascii="Arial Narrow" w:eastAsia="Arial Narrow" w:hAnsi="Arial Narrow" w:cs="Arial Narrow"/>
          <w:i/>
          <w:sz w:val="22"/>
          <w:szCs w:val="22"/>
        </w:rPr>
        <w:t>Prerequisites:  Successful completion of SPD101</w:t>
      </w:r>
    </w:p>
    <w:p w14:paraId="0000055B" w14:textId="77777777" w:rsidR="006B00F8" w:rsidRDefault="006B00F8">
      <w:pPr>
        <w:rPr>
          <w:rFonts w:ascii="Arial Narrow" w:eastAsia="Arial Narrow" w:hAnsi="Arial Narrow" w:cs="Arial Narrow"/>
          <w:sz w:val="22"/>
          <w:szCs w:val="22"/>
        </w:rPr>
      </w:pPr>
    </w:p>
    <w:p w14:paraId="0000055C" w14:textId="77777777" w:rsidR="006B00F8" w:rsidRDefault="006B00F8">
      <w:pPr>
        <w:rPr>
          <w:rFonts w:ascii="Arial Narrow" w:eastAsia="Arial Narrow" w:hAnsi="Arial Narrow" w:cs="Arial Narrow"/>
          <w:b/>
        </w:rPr>
      </w:pPr>
    </w:p>
    <w:p w14:paraId="0000055D" w14:textId="77777777" w:rsidR="006B00F8" w:rsidRDefault="006B00F8">
      <w:pPr>
        <w:rPr>
          <w:rFonts w:ascii="Arial Narrow" w:eastAsia="Arial Narrow" w:hAnsi="Arial Narrow" w:cs="Arial Narrow"/>
          <w:b/>
        </w:rPr>
      </w:pPr>
    </w:p>
    <w:p w14:paraId="0000055E" w14:textId="77777777" w:rsidR="006B00F8" w:rsidRDefault="006B00F8">
      <w:pPr>
        <w:rPr>
          <w:b/>
        </w:rPr>
      </w:pPr>
    </w:p>
    <w:p w14:paraId="0000055F" w14:textId="77777777" w:rsidR="006B00F8" w:rsidRDefault="006B00F8">
      <w:pPr>
        <w:rPr>
          <w:b/>
        </w:rPr>
      </w:pPr>
    </w:p>
    <w:sectPr w:rsidR="006B00F8">
      <w:footerReference w:type="default" r:id="rId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BEA2" w14:textId="77777777" w:rsidR="00952B24" w:rsidRDefault="00952B24">
      <w:r>
        <w:separator/>
      </w:r>
    </w:p>
  </w:endnote>
  <w:endnote w:type="continuationSeparator" w:id="0">
    <w:p w14:paraId="21F66C78" w14:textId="77777777" w:rsidR="00952B24" w:rsidRDefault="009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Jacques Francois Shadow">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E4843D6" w:rsidR="006B00F8" w:rsidRDefault="001A05D2">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C357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AC357D">
      <w:rPr>
        <w:rFonts w:ascii="Calibri" w:eastAsia="Calibri" w:hAnsi="Calibri" w:cs="Calibri"/>
        <w:color w:val="000000"/>
        <w:sz w:val="22"/>
        <w:szCs w:val="22"/>
      </w:rPr>
      <w:tab/>
    </w:r>
    <w:r w:rsidR="00AC357D">
      <w:rPr>
        <w:rFonts w:ascii="Calibri" w:eastAsia="Calibri" w:hAnsi="Calibri" w:cs="Calibri"/>
        <w:color w:val="000000"/>
        <w:sz w:val="22"/>
        <w:szCs w:val="22"/>
      </w:rPr>
      <w:fldChar w:fldCharType="begin"/>
    </w:r>
    <w:r w:rsidR="00AC357D">
      <w:rPr>
        <w:rFonts w:ascii="Calibri" w:eastAsia="Calibri" w:hAnsi="Calibri" w:cs="Calibri"/>
        <w:color w:val="000000"/>
        <w:sz w:val="22"/>
        <w:szCs w:val="22"/>
      </w:rPr>
      <w:instrText xml:space="preserve"> DATE \@ "M/d/yyyy" </w:instrText>
    </w:r>
    <w:r w:rsidR="00AC357D">
      <w:rPr>
        <w:rFonts w:ascii="Calibri" w:eastAsia="Calibri" w:hAnsi="Calibri" w:cs="Calibri"/>
        <w:color w:val="000000"/>
        <w:sz w:val="22"/>
        <w:szCs w:val="22"/>
      </w:rPr>
      <w:fldChar w:fldCharType="separate"/>
    </w:r>
    <w:r w:rsidR="00B734EB">
      <w:rPr>
        <w:rFonts w:ascii="Calibri" w:eastAsia="Calibri" w:hAnsi="Calibri" w:cs="Calibri"/>
        <w:noProof/>
        <w:color w:val="000000"/>
        <w:sz w:val="22"/>
        <w:szCs w:val="22"/>
      </w:rPr>
      <w:t>8/14/2021</w:t>
    </w:r>
    <w:r w:rsidR="00AC357D">
      <w:rPr>
        <w:rFonts w:ascii="Calibri" w:eastAsia="Calibri" w:hAnsi="Calibri" w:cs="Calibri"/>
        <w:color w:val="000000"/>
        <w:sz w:val="22"/>
        <w:szCs w:val="22"/>
      </w:rPr>
      <w:fldChar w:fldCharType="end"/>
    </w:r>
  </w:p>
  <w:p w14:paraId="00000561" w14:textId="77777777" w:rsidR="006B00F8" w:rsidRDefault="006B00F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E3F0" w14:textId="77777777" w:rsidR="00952B24" w:rsidRDefault="00952B24">
      <w:r>
        <w:separator/>
      </w:r>
    </w:p>
  </w:footnote>
  <w:footnote w:type="continuationSeparator" w:id="0">
    <w:p w14:paraId="618685C1" w14:textId="77777777" w:rsidR="00952B24" w:rsidRDefault="0095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5D"/>
    <w:multiLevelType w:val="multilevel"/>
    <w:tmpl w:val="BCB883E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16BDF"/>
    <w:multiLevelType w:val="multilevel"/>
    <w:tmpl w:val="308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55CF"/>
    <w:multiLevelType w:val="multilevel"/>
    <w:tmpl w:val="6464BE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5CA2C99"/>
    <w:multiLevelType w:val="multilevel"/>
    <w:tmpl w:val="5FA6C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74261A"/>
    <w:multiLevelType w:val="multilevel"/>
    <w:tmpl w:val="E7A43DA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22486EED"/>
    <w:multiLevelType w:val="multilevel"/>
    <w:tmpl w:val="7B1C53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781C19"/>
    <w:multiLevelType w:val="multilevel"/>
    <w:tmpl w:val="2FBA4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A54102"/>
    <w:multiLevelType w:val="multilevel"/>
    <w:tmpl w:val="63309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0F71A3"/>
    <w:multiLevelType w:val="multilevel"/>
    <w:tmpl w:val="7A6CFC1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BD6598E"/>
    <w:multiLevelType w:val="multilevel"/>
    <w:tmpl w:val="ED38F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334E4"/>
    <w:multiLevelType w:val="multilevel"/>
    <w:tmpl w:val="B5CA8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174D2F"/>
    <w:multiLevelType w:val="multilevel"/>
    <w:tmpl w:val="94D41E58"/>
    <w:lvl w:ilvl="0">
      <w:start w:val="1"/>
      <w:numFmt w:val="upperLetter"/>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050980"/>
    <w:multiLevelType w:val="multilevel"/>
    <w:tmpl w:val="63F4FC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529DC"/>
    <w:multiLevelType w:val="multilevel"/>
    <w:tmpl w:val="443864AA"/>
    <w:lvl w:ilvl="0">
      <w:start w:val="1"/>
      <w:numFmt w:val="decimal"/>
      <w:lvlText w:val="%1."/>
      <w:lvlJc w:val="left"/>
      <w:pPr>
        <w:ind w:left="1440" w:hanging="360"/>
      </w:pPr>
      <w:rPr>
        <w:rFonts w:ascii="Arial Narrow" w:eastAsia="Arial Narrow" w:hAnsi="Arial Narrow" w:cs="Arial Narrow"/>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437534C1"/>
    <w:multiLevelType w:val="multilevel"/>
    <w:tmpl w:val="010A3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830973"/>
    <w:multiLevelType w:val="multilevel"/>
    <w:tmpl w:val="78FE4C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83B4E14"/>
    <w:multiLevelType w:val="multilevel"/>
    <w:tmpl w:val="59185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E0C2B"/>
    <w:multiLevelType w:val="multilevel"/>
    <w:tmpl w:val="1EDA0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8279FA"/>
    <w:multiLevelType w:val="multilevel"/>
    <w:tmpl w:val="9FBA49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FDB5261"/>
    <w:multiLevelType w:val="multilevel"/>
    <w:tmpl w:val="3126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613796"/>
    <w:multiLevelType w:val="multilevel"/>
    <w:tmpl w:val="8A6A6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0F609F"/>
    <w:multiLevelType w:val="multilevel"/>
    <w:tmpl w:val="1C3C8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5244EC"/>
    <w:multiLevelType w:val="multilevel"/>
    <w:tmpl w:val="C1F42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F817665"/>
    <w:multiLevelType w:val="multilevel"/>
    <w:tmpl w:val="95D0C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D37184"/>
    <w:multiLevelType w:val="multilevel"/>
    <w:tmpl w:val="2B2A4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FD3DEE"/>
    <w:multiLevelType w:val="multilevel"/>
    <w:tmpl w:val="42FE7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D835C07"/>
    <w:multiLevelType w:val="multilevel"/>
    <w:tmpl w:val="A7C4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5C4866"/>
    <w:multiLevelType w:val="multilevel"/>
    <w:tmpl w:val="6116E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9"/>
  </w:num>
  <w:num w:numId="3">
    <w:abstractNumId w:val="12"/>
  </w:num>
  <w:num w:numId="4">
    <w:abstractNumId w:val="24"/>
  </w:num>
  <w:num w:numId="5">
    <w:abstractNumId w:val="23"/>
  </w:num>
  <w:num w:numId="6">
    <w:abstractNumId w:val="11"/>
  </w:num>
  <w:num w:numId="7">
    <w:abstractNumId w:val="13"/>
  </w:num>
  <w:num w:numId="8">
    <w:abstractNumId w:val="6"/>
  </w:num>
  <w:num w:numId="9">
    <w:abstractNumId w:val="25"/>
  </w:num>
  <w:num w:numId="10">
    <w:abstractNumId w:val="27"/>
  </w:num>
  <w:num w:numId="11">
    <w:abstractNumId w:val="5"/>
  </w:num>
  <w:num w:numId="12">
    <w:abstractNumId w:val="22"/>
  </w:num>
  <w:num w:numId="13">
    <w:abstractNumId w:val="7"/>
  </w:num>
  <w:num w:numId="14">
    <w:abstractNumId w:val="3"/>
  </w:num>
  <w:num w:numId="15">
    <w:abstractNumId w:val="10"/>
  </w:num>
  <w:num w:numId="16">
    <w:abstractNumId w:val="19"/>
  </w:num>
  <w:num w:numId="17">
    <w:abstractNumId w:val="26"/>
  </w:num>
  <w:num w:numId="18">
    <w:abstractNumId w:val="2"/>
  </w:num>
  <w:num w:numId="19">
    <w:abstractNumId w:val="18"/>
  </w:num>
  <w:num w:numId="20">
    <w:abstractNumId w:val="14"/>
  </w:num>
  <w:num w:numId="21">
    <w:abstractNumId w:val="8"/>
  </w:num>
  <w:num w:numId="22">
    <w:abstractNumId w:val="17"/>
  </w:num>
  <w:num w:numId="23">
    <w:abstractNumId w:val="15"/>
  </w:num>
  <w:num w:numId="24">
    <w:abstractNumId w:val="16"/>
  </w:num>
  <w:num w:numId="25">
    <w:abstractNumId w:val="0"/>
  </w:num>
  <w:num w:numId="26">
    <w:abstractNumId w:val="20"/>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F8"/>
    <w:rsid w:val="000735C4"/>
    <w:rsid w:val="000F34A3"/>
    <w:rsid w:val="000F38FF"/>
    <w:rsid w:val="001A05D2"/>
    <w:rsid w:val="001F2934"/>
    <w:rsid w:val="002A5C10"/>
    <w:rsid w:val="0031129C"/>
    <w:rsid w:val="00351C94"/>
    <w:rsid w:val="0037239E"/>
    <w:rsid w:val="004968DC"/>
    <w:rsid w:val="00505D40"/>
    <w:rsid w:val="00522CBD"/>
    <w:rsid w:val="006A4E07"/>
    <w:rsid w:val="006B00F8"/>
    <w:rsid w:val="006C588D"/>
    <w:rsid w:val="00734C19"/>
    <w:rsid w:val="007B27EB"/>
    <w:rsid w:val="00877699"/>
    <w:rsid w:val="0088159F"/>
    <w:rsid w:val="00887FC5"/>
    <w:rsid w:val="008D70D6"/>
    <w:rsid w:val="00942531"/>
    <w:rsid w:val="00952B24"/>
    <w:rsid w:val="00A757A8"/>
    <w:rsid w:val="00AC357D"/>
    <w:rsid w:val="00B734EB"/>
    <w:rsid w:val="00D109F0"/>
    <w:rsid w:val="00E85AAC"/>
    <w:rsid w:val="00FB2848"/>
    <w:rsid w:val="00FD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CBFC"/>
  <w15:docId w15:val="{CCD95C6A-0B1F-4E9D-85AE-A2C4C4EA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357D"/>
    <w:pPr>
      <w:tabs>
        <w:tab w:val="center" w:pos="4680"/>
        <w:tab w:val="right" w:pos="9360"/>
      </w:tabs>
    </w:pPr>
  </w:style>
  <w:style w:type="character" w:customStyle="1" w:styleId="HeaderChar">
    <w:name w:val="Header Char"/>
    <w:basedOn w:val="DefaultParagraphFont"/>
    <w:link w:val="Header"/>
    <w:uiPriority w:val="99"/>
    <w:rsid w:val="00AC357D"/>
  </w:style>
  <w:style w:type="paragraph" w:styleId="Footer">
    <w:name w:val="footer"/>
    <w:basedOn w:val="Normal"/>
    <w:link w:val="FooterChar"/>
    <w:uiPriority w:val="99"/>
    <w:unhideWhenUsed/>
    <w:rsid w:val="00AC357D"/>
    <w:pPr>
      <w:tabs>
        <w:tab w:val="center" w:pos="4680"/>
        <w:tab w:val="right" w:pos="9360"/>
      </w:tabs>
    </w:pPr>
  </w:style>
  <w:style w:type="character" w:customStyle="1" w:styleId="FooterChar">
    <w:name w:val="Footer Char"/>
    <w:basedOn w:val="DefaultParagraphFont"/>
    <w:link w:val="Footer"/>
    <w:uiPriority w:val="99"/>
    <w:rsid w:val="00AC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vsti.com/" TargetMode="External"/><Relationship Id="rId18" Type="http://schemas.openxmlformats.org/officeDocument/2006/relationships/hyperlink" Target="http://www.caahep.org/" TargetMode="External"/><Relationship Id="rId26" Type="http://schemas.openxmlformats.org/officeDocument/2006/relationships/hyperlink" Target="https://www.rentcafe.com/average-rent-market-trends/us/ca/santa-clara-county/san-jose/" TargetMode="External"/><Relationship Id="rId39" Type="http://schemas.openxmlformats.org/officeDocument/2006/relationships/hyperlink" Target="https://www.bls.gov/oes/2017/may/oes319093.htm" TargetMode="External"/><Relationship Id="rId21" Type="http://schemas.openxmlformats.org/officeDocument/2006/relationships/hyperlink" Target="https://www.cengage.com/unlimited/" TargetMode="External"/><Relationship Id="rId34" Type="http://schemas.openxmlformats.org/officeDocument/2006/relationships/hyperlink" Target="https://www.bls.gov/oes/2017/may/oes319093.htm" TargetMode="External"/><Relationship Id="rId42" Type="http://schemas.openxmlformats.org/officeDocument/2006/relationships/hyperlink" Target="https://www.bls.gov/oes/2017/may/oes_ca.htm" TargetMode="External"/><Relationship Id="rId47" Type="http://schemas.openxmlformats.org/officeDocument/2006/relationships/hyperlink" Target="http://www.bls.gov/oes/current/oes319093.htm" TargetMode="External"/><Relationship Id="rId50" Type="http://schemas.openxmlformats.org/officeDocument/2006/relationships/hyperlink" Target="http://www.cdc.gov/HAI/surveillance/index.html" TargetMode="External"/><Relationship Id="rId55" Type="http://schemas.openxmlformats.org/officeDocument/2006/relationships/hyperlink" Target="http://svsti.com/"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rcstsa.org/wp-content/uploads/2016/08/SIG-ST-0816.pdf" TargetMode="External"/><Relationship Id="rId29" Type="http://schemas.openxmlformats.org/officeDocument/2006/relationships/hyperlink" Target="https://www.caahep.org/" TargetMode="External"/><Relationship Id="rId11" Type="http://schemas.openxmlformats.org/officeDocument/2006/relationships/hyperlink" Target="http://www.caahep.org" TargetMode="External"/><Relationship Id="rId24" Type="http://schemas.openxmlformats.org/officeDocument/2006/relationships/hyperlink" Target="https://www.caljobs.ca.gov/" TargetMode="External"/><Relationship Id="rId32" Type="http://schemas.openxmlformats.org/officeDocument/2006/relationships/hyperlink" Target="http://www.bppe.ca.gov" TargetMode="External"/><Relationship Id="rId37" Type="http://schemas.openxmlformats.org/officeDocument/2006/relationships/hyperlink" Target="https://www.bls.gov/oes/2017/may/oes319093.htm" TargetMode="External"/><Relationship Id="rId40" Type="http://schemas.openxmlformats.org/officeDocument/2006/relationships/hyperlink" Target="https://www.bls.gov/oes/2017/may/oes319093.htm" TargetMode="External"/><Relationship Id="rId45" Type="http://schemas.openxmlformats.org/officeDocument/2006/relationships/hyperlink" Target="http://www.bls.gov/oes/current/oes319093.htm" TargetMode="External"/><Relationship Id="rId53" Type="http://schemas.openxmlformats.org/officeDocument/2006/relationships/hyperlink" Target="https://www.labormarketinfo.edd.ca.gov/OccGuides/detail.aspx?Soccode=319093&amp;Geography=0601000000" TargetMode="External"/><Relationship Id="rId58" Type="http://schemas.openxmlformats.org/officeDocument/2006/relationships/hyperlink" Target="https://www.dol.gov/agencies/ofccp/posters" TargetMode="External"/><Relationship Id="rId5" Type="http://schemas.openxmlformats.org/officeDocument/2006/relationships/footnotes" Target="footnotes.xml"/><Relationship Id="rId61" Type="http://schemas.openxmlformats.org/officeDocument/2006/relationships/hyperlink" Target="https://www.santaclaraadulted.org/esl/" TargetMode="External"/><Relationship Id="rId19" Type="http://schemas.openxmlformats.org/officeDocument/2006/relationships/hyperlink" Target="http://www.svsti.com" TargetMode="External"/><Relationship Id="rId14" Type="http://schemas.openxmlformats.org/officeDocument/2006/relationships/hyperlink" Target="http://www.sterileprocessing.org/courses/courses1.htm" TargetMode="External"/><Relationship Id="rId22" Type="http://schemas.openxmlformats.org/officeDocument/2006/relationships/hyperlink" Target="https://www.cengage.com/unlimited/" TargetMode="External"/><Relationship Id="rId27" Type="http://schemas.openxmlformats.org/officeDocument/2006/relationships/hyperlink" Target="http://www.sterileprocessing.org/cbspd.htm" TargetMode="External"/><Relationship Id="rId30" Type="http://schemas.openxmlformats.org/officeDocument/2006/relationships/hyperlink" Target="https://www.cengage.com/" TargetMode="External"/><Relationship Id="rId35" Type="http://schemas.openxmlformats.org/officeDocument/2006/relationships/hyperlink" Target="https://www.bls.gov/oes/2017/may/oes319093.htm" TargetMode="External"/><Relationship Id="rId43" Type="http://schemas.openxmlformats.org/officeDocument/2006/relationships/hyperlink" Target="https://www.bls.gov/oes/2017/may/oes319093.htm" TargetMode="External"/><Relationship Id="rId48" Type="http://schemas.openxmlformats.org/officeDocument/2006/relationships/hyperlink" Target="http://www.bls.gov/oes/current/oes319093.htm" TargetMode="External"/><Relationship Id="rId56" Type="http://schemas.openxmlformats.org/officeDocument/2006/relationships/hyperlink" Target="http://svsti.com/" TargetMode="External"/><Relationship Id="rId64"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www.acinet.org/" TargetMode="External"/><Relationship Id="rId3" Type="http://schemas.openxmlformats.org/officeDocument/2006/relationships/settings" Target="settings.xml"/><Relationship Id="rId12" Type="http://schemas.openxmlformats.org/officeDocument/2006/relationships/hyperlink" Target="https://www.bppe.ca.gov/" TargetMode="External"/><Relationship Id="rId17" Type="http://schemas.openxmlformats.org/officeDocument/2006/relationships/hyperlink" Target="http://www.arcstsa.org/wp-content/uploads/2016/08/SIG-ST-0816.pdf" TargetMode="External"/><Relationship Id="rId25" Type="http://schemas.openxmlformats.org/officeDocument/2006/relationships/hyperlink" Target="http://www.svsti.com" TargetMode="External"/><Relationship Id="rId33" Type="http://schemas.openxmlformats.org/officeDocument/2006/relationships/hyperlink" Target="http://www.bppe.ca.gov" TargetMode="External"/><Relationship Id="rId38" Type="http://schemas.openxmlformats.org/officeDocument/2006/relationships/hyperlink" Target="https://www.bls.gov/oes/2017/may/oes319093.htm" TargetMode="External"/><Relationship Id="rId46" Type="http://schemas.openxmlformats.org/officeDocument/2006/relationships/hyperlink" Target="http://www.bls.gov/oes/current/oes319093.htm" TargetMode="External"/><Relationship Id="rId59" Type="http://schemas.openxmlformats.org/officeDocument/2006/relationships/hyperlink" Target="https://www.dol.gov/agencies/ofccp/posters" TargetMode="External"/><Relationship Id="rId20" Type="http://schemas.openxmlformats.org/officeDocument/2006/relationships/hyperlink" Target="https://www.caljobs.ca.gov/" TargetMode="External"/><Relationship Id="rId41" Type="http://schemas.openxmlformats.org/officeDocument/2006/relationships/hyperlink" Target="https://www.bls.gov/oes/2017/may/oes319093.htm" TargetMode="External"/><Relationship Id="rId54" Type="http://schemas.openxmlformats.org/officeDocument/2006/relationships/hyperlink" Target="http://svsti.com"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rcstsa.org/wp-content/uploads/2016/08/SIG-ST-0816.pdf" TargetMode="External"/><Relationship Id="rId23" Type="http://schemas.openxmlformats.org/officeDocument/2006/relationships/hyperlink" Target="https://www.caljobs.ca.gov/" TargetMode="External"/><Relationship Id="rId28" Type="http://schemas.openxmlformats.org/officeDocument/2006/relationships/hyperlink" Target="http://www.arcstsa.org/" TargetMode="External"/><Relationship Id="rId36" Type="http://schemas.openxmlformats.org/officeDocument/2006/relationships/hyperlink" Target="https://www.bls.gov/oes/2017/may/oes319093.htm" TargetMode="External"/><Relationship Id="rId49" Type="http://schemas.openxmlformats.org/officeDocument/2006/relationships/hyperlink" Target="http://www.bls.gov/oes/current/oes319093.htm" TargetMode="External"/><Relationship Id="rId57" Type="http://schemas.openxmlformats.org/officeDocument/2006/relationships/hyperlink" Target="https://www2.ed.gov/about/offices/list/ocr/know.html?src=ft" TargetMode="External"/><Relationship Id="rId10" Type="http://schemas.openxmlformats.org/officeDocument/2006/relationships/hyperlink" Target="http://www.svsti.com" TargetMode="External"/><Relationship Id="rId31" Type="http://schemas.openxmlformats.org/officeDocument/2006/relationships/hyperlink" Target="https://www.cengage.com/mindtap/" TargetMode="External"/><Relationship Id="rId44" Type="http://schemas.openxmlformats.org/officeDocument/2006/relationships/hyperlink" Target="http://www.bls.gov/oes/current/oes319093.htm" TargetMode="External"/><Relationship Id="rId52" Type="http://schemas.openxmlformats.org/officeDocument/2006/relationships/hyperlink" Target="http://www.acinet.org/certifications_new/default.aspx" TargetMode="External"/><Relationship Id="rId60" Type="http://schemas.openxmlformats.org/officeDocument/2006/relationships/hyperlink" Target="https://www.santaclaraadulted.org/es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52</Pages>
  <Words>18440</Words>
  <Characters>109535</Characters>
  <Application>Microsoft Office Word</Application>
  <DocSecurity>0</DocSecurity>
  <Lines>5215</Lines>
  <Paragraphs>3047</Paragraphs>
  <ScaleCrop>false</ScaleCrop>
  <Company/>
  <LinksUpToDate>false</LinksUpToDate>
  <CharactersWithSpaces>124928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25</cp:revision>
  <dcterms:created xsi:type="dcterms:W3CDTF">2021-07-10T23:09:00Z</dcterms:created>
  <dcterms:modified xsi:type="dcterms:W3CDTF">2021-08-15T00:26:00Z</dcterms:modified>
</cp:coreProperties>
</file>