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1F0BB" w14:textId="77777777" w:rsidR="009B718E" w:rsidRDefault="009B718E"/>
    <w:p w14:paraId="11ED16E5" w14:textId="77777777" w:rsidR="009B718E" w:rsidRDefault="009B718E"/>
    <w:tbl>
      <w:tblPr>
        <w:tblStyle w:val="ListTable2"/>
        <w:tblW w:w="11016" w:type="dxa"/>
        <w:tblLayout w:type="fixed"/>
        <w:tblLook w:val="04A0" w:firstRow="1" w:lastRow="0" w:firstColumn="1" w:lastColumn="0" w:noHBand="0" w:noVBand="1"/>
      </w:tblPr>
      <w:tblGrid>
        <w:gridCol w:w="1638"/>
        <w:gridCol w:w="9378"/>
      </w:tblGrid>
      <w:tr w:rsidR="00157C6A" w:rsidRPr="00956475" w14:paraId="5F35BC80" w14:textId="77777777" w:rsidTr="00D65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4F940451" w14:textId="1D976FFB" w:rsidR="00157C6A" w:rsidRPr="00956475" w:rsidRDefault="007A143C" w:rsidP="00532BC0">
            <w:pPr>
              <w:rPr>
                <w:rFonts w:ascii="Arial" w:eastAsia="Times New Roman" w:hAnsi="Arial" w:cs="Arial"/>
                <w:color w:val="000000"/>
                <w:szCs w:val="20"/>
              </w:rPr>
            </w:pPr>
            <w:r>
              <w:rPr>
                <w:rFonts w:ascii="Arial" w:eastAsia="Times New Roman" w:hAnsi="Arial" w:cs="Arial"/>
                <w:color w:val="000000"/>
                <w:szCs w:val="20"/>
              </w:rPr>
              <w:t>S</w:t>
            </w:r>
            <w:r w:rsidR="005E08C8">
              <w:rPr>
                <w:rFonts w:ascii="Arial" w:eastAsia="Times New Roman" w:hAnsi="Arial" w:cs="Arial"/>
                <w:color w:val="000000"/>
                <w:szCs w:val="20"/>
              </w:rPr>
              <w:t xml:space="preserve">terile </w:t>
            </w:r>
            <w:proofErr w:type="gramStart"/>
            <w:r w:rsidR="005E08C8">
              <w:rPr>
                <w:rFonts w:ascii="Arial" w:eastAsia="Times New Roman" w:hAnsi="Arial" w:cs="Arial"/>
                <w:color w:val="000000"/>
                <w:szCs w:val="20"/>
              </w:rPr>
              <w:t xml:space="preserve">Processing </w:t>
            </w:r>
            <w:r w:rsidR="00343B43">
              <w:rPr>
                <w:rFonts w:ascii="Arial" w:eastAsia="Times New Roman" w:hAnsi="Arial" w:cs="Arial"/>
                <w:color w:val="000000"/>
                <w:szCs w:val="20"/>
              </w:rPr>
              <w:t xml:space="preserve"> 101</w:t>
            </w:r>
            <w:proofErr w:type="gramEnd"/>
            <w:r w:rsidR="00343B43">
              <w:rPr>
                <w:rFonts w:ascii="Arial" w:eastAsia="Times New Roman" w:hAnsi="Arial" w:cs="Arial"/>
                <w:color w:val="000000"/>
                <w:szCs w:val="20"/>
              </w:rPr>
              <w:t xml:space="preserve"> </w:t>
            </w:r>
            <w:r w:rsidR="00607AF9">
              <w:rPr>
                <w:rFonts w:ascii="Arial" w:eastAsia="Times New Roman" w:hAnsi="Arial" w:cs="Arial"/>
                <w:color w:val="000000"/>
                <w:szCs w:val="20"/>
              </w:rPr>
              <w:t>Infection Control</w:t>
            </w:r>
          </w:p>
        </w:tc>
        <w:tc>
          <w:tcPr>
            <w:tcW w:w="9378" w:type="dxa"/>
          </w:tcPr>
          <w:p w14:paraId="7C7668F2" w14:textId="77777777" w:rsidR="00157C6A" w:rsidRPr="00956475" w:rsidRDefault="00157C6A"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36"/>
                <w:szCs w:val="20"/>
              </w:rPr>
            </w:pPr>
            <w:r w:rsidRPr="00956475">
              <w:rPr>
                <w:rFonts w:ascii="Arial" w:eastAsia="Times New Roman" w:hAnsi="Arial" w:cs="Arial"/>
                <w:color w:val="000000"/>
                <w:sz w:val="36"/>
                <w:szCs w:val="20"/>
              </w:rPr>
              <w:t>Course Syllabus</w:t>
            </w:r>
          </w:p>
          <w:p w14:paraId="65A4FDBA" w14:textId="77777777" w:rsidR="00157C6A" w:rsidRPr="00956475" w:rsidRDefault="00343B43"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025C1">
              <w:rPr>
                <w:noProof/>
              </w:rPr>
              <w:drawing>
                <wp:inline distT="0" distB="0" distL="0" distR="0" wp14:anchorId="270EAF32" wp14:editId="7963DA37">
                  <wp:extent cx="1143000" cy="896718"/>
                  <wp:effectExtent l="0" t="0" r="0" b="0"/>
                  <wp:docPr id="13" name="Picture 13" descr="E:\Finding Response with Kelly\Logojoy download (acbce0c9-3779-11e8-b67a-65ae1aa3ddd6)\16853937_padded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nding Response with Kelly\Logojoy download (acbce0c9-3779-11e8-b67a-65ae1aa3ddd6)\16853937_padded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5378" cy="906429"/>
                          </a:xfrm>
                          <a:prstGeom prst="rect">
                            <a:avLst/>
                          </a:prstGeom>
                          <a:noFill/>
                          <a:ln>
                            <a:noFill/>
                          </a:ln>
                        </pic:spPr>
                      </pic:pic>
                    </a:graphicData>
                  </a:graphic>
                </wp:inline>
              </w:drawing>
            </w:r>
          </w:p>
          <w:p w14:paraId="05A6C57B" w14:textId="77777777" w:rsidR="00A63683" w:rsidRPr="00956475" w:rsidRDefault="001016D7"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956475">
              <w:rPr>
                <w:rFonts w:ascii="Arial" w:eastAsia="Times New Roman" w:hAnsi="Arial" w:cs="Arial"/>
                <w:sz w:val="20"/>
                <w:szCs w:val="20"/>
              </w:rPr>
              <w:t>Mission Statement</w:t>
            </w:r>
          </w:p>
          <w:p w14:paraId="69F2AB4A"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t xml:space="preserve">SVSTI is committed to the success of our students by providing the curriculum and skills to pursue their goals of becoming active, sought after participants in the medical community. We are dedicated to helping students master communication skills, critical thinking, respect, accountability and personal responsibility. We support our students, educators, and our community by providing a safe environment, qualified graduates, and financially viable programs in the evolving field of medicine. </w:t>
            </w:r>
          </w:p>
          <w:p w14:paraId="1DA22B26"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715E0E8B" w14:textId="77777777" w:rsidR="00343B43" w:rsidRPr="00343B43" w:rsidRDefault="00343B43" w:rsidP="00343B43">
            <w:pPr>
              <w:shd w:val="clear" w:color="auto" w:fill="30333B"/>
              <w:cnfStyle w:val="100000000000" w:firstRow="1" w:lastRow="0" w:firstColumn="0" w:lastColumn="0" w:oddVBand="0" w:evenVBand="0" w:oddHBand="0" w:evenHBand="0" w:firstRowFirstColumn="0" w:firstRowLastColumn="0" w:lastRowFirstColumn="0" w:lastRowLastColumn="0"/>
              <w:rPr>
                <w:rFonts w:ascii="Helvetica" w:eastAsia="Times New Roman" w:hAnsi="Helvetica" w:cs="Helvetica"/>
                <w:color w:val="FFFFFF"/>
                <w:sz w:val="21"/>
                <w:szCs w:val="21"/>
              </w:rPr>
            </w:pPr>
            <w:r w:rsidRPr="00343B43">
              <w:rPr>
                <w:rFonts w:ascii="Helvetica" w:eastAsia="Times New Roman" w:hAnsi="Helvetica" w:cs="Helvetica"/>
                <w:color w:val="FFFFFF"/>
                <w:sz w:val="21"/>
                <w:szCs w:val="21"/>
              </w:rPr>
              <w:br/>
            </w:r>
          </w:p>
          <w:p w14:paraId="4060DE1C" w14:textId="77777777" w:rsidR="00536410" w:rsidRPr="00956475" w:rsidRDefault="00536410" w:rsidP="00532BC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sz w:val="20"/>
                <w:szCs w:val="20"/>
              </w:rPr>
            </w:pPr>
            <w:r w:rsidRPr="00956475">
              <w:rPr>
                <w:rFonts w:ascii="Arial" w:eastAsia="Times New Roman" w:hAnsi="Arial" w:cs="Arial"/>
                <w:b w:val="0"/>
                <w:sz w:val="20"/>
                <w:szCs w:val="20"/>
              </w:rPr>
              <w:br/>
            </w:r>
          </w:p>
        </w:tc>
      </w:tr>
      <w:tr w:rsidR="00343B43" w:rsidRPr="00956475" w14:paraId="18404D13" w14:textId="77777777" w:rsidTr="00D6552B">
        <w:trPr>
          <w:cnfStyle w:val="000000100000" w:firstRow="0" w:lastRow="0" w:firstColumn="0" w:lastColumn="0" w:oddVBand="0" w:evenVBand="0" w:oddHBand="1" w:evenHBand="0" w:firstRowFirstColumn="0" w:firstRowLastColumn="0" w:lastRowFirstColumn="0" w:lastRowLastColumn="0"/>
          <w:trHeight w:val="2573"/>
        </w:trPr>
        <w:tc>
          <w:tcPr>
            <w:cnfStyle w:val="001000000000" w:firstRow="0" w:lastRow="0" w:firstColumn="1" w:lastColumn="0" w:oddVBand="0" w:evenVBand="0" w:oddHBand="0" w:evenHBand="0" w:firstRowFirstColumn="0" w:firstRowLastColumn="0" w:lastRowFirstColumn="0" w:lastRowLastColumn="0"/>
            <w:tcW w:w="1638" w:type="dxa"/>
          </w:tcPr>
          <w:p w14:paraId="2B8D5CA8" w14:textId="77777777" w:rsidR="00343B43"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Course Information</w:t>
            </w:r>
          </w:p>
          <w:p w14:paraId="692870EC" w14:textId="77777777" w:rsidR="00343B43" w:rsidRDefault="00343B43" w:rsidP="00157C6A">
            <w:pPr>
              <w:rPr>
                <w:rFonts w:ascii="Arial" w:eastAsia="Times New Roman" w:hAnsi="Arial" w:cs="Arial"/>
                <w:color w:val="000000"/>
                <w:szCs w:val="20"/>
              </w:rPr>
            </w:pPr>
          </w:p>
          <w:p w14:paraId="4F80EA0C" w14:textId="77777777" w:rsidR="00343B43" w:rsidRDefault="00343B43" w:rsidP="00157C6A">
            <w:pPr>
              <w:rPr>
                <w:rFonts w:ascii="Arial" w:eastAsia="Times New Roman" w:hAnsi="Arial" w:cs="Arial"/>
                <w:color w:val="000000"/>
                <w:szCs w:val="20"/>
              </w:rPr>
            </w:pPr>
          </w:p>
          <w:p w14:paraId="1F9F9FCF" w14:textId="77777777" w:rsidR="00343B43" w:rsidRDefault="00343B43" w:rsidP="00157C6A">
            <w:pPr>
              <w:rPr>
                <w:rFonts w:ascii="Arial" w:eastAsia="Times New Roman" w:hAnsi="Arial" w:cs="Arial"/>
                <w:color w:val="000000"/>
                <w:szCs w:val="20"/>
              </w:rPr>
            </w:pPr>
          </w:p>
          <w:p w14:paraId="49C28CAF" w14:textId="77777777" w:rsidR="00343B43" w:rsidRDefault="00343B43" w:rsidP="00157C6A">
            <w:pPr>
              <w:rPr>
                <w:rFonts w:ascii="Arial" w:eastAsia="Times New Roman" w:hAnsi="Arial" w:cs="Arial"/>
                <w:color w:val="000000"/>
                <w:szCs w:val="20"/>
              </w:rPr>
            </w:pPr>
          </w:p>
          <w:p w14:paraId="479BF02A" w14:textId="77777777" w:rsidR="00343B43" w:rsidRDefault="00343B43" w:rsidP="00157C6A">
            <w:pPr>
              <w:rPr>
                <w:rFonts w:ascii="Arial" w:eastAsia="Times New Roman" w:hAnsi="Arial" w:cs="Arial"/>
                <w:color w:val="000000"/>
                <w:szCs w:val="20"/>
              </w:rPr>
            </w:pPr>
          </w:p>
          <w:p w14:paraId="445945E3" w14:textId="77777777" w:rsidR="00343B43" w:rsidRDefault="00343B43" w:rsidP="00157C6A">
            <w:pPr>
              <w:rPr>
                <w:rFonts w:ascii="Arial" w:eastAsia="Times New Roman" w:hAnsi="Arial" w:cs="Arial"/>
                <w:color w:val="000000"/>
                <w:szCs w:val="20"/>
              </w:rPr>
            </w:pPr>
          </w:p>
          <w:p w14:paraId="2FDAEC02" w14:textId="77777777" w:rsidR="00343B43" w:rsidRDefault="00343B43" w:rsidP="00157C6A">
            <w:pPr>
              <w:rPr>
                <w:rFonts w:ascii="Arial" w:eastAsia="Times New Roman" w:hAnsi="Arial" w:cs="Arial"/>
                <w:color w:val="000000"/>
                <w:szCs w:val="20"/>
              </w:rPr>
            </w:pPr>
          </w:p>
          <w:p w14:paraId="7C9CDAB2" w14:textId="77777777" w:rsidR="00343B43" w:rsidRDefault="00343B43" w:rsidP="00157C6A">
            <w:pPr>
              <w:rPr>
                <w:rFonts w:ascii="Arial" w:eastAsia="Times New Roman" w:hAnsi="Arial" w:cs="Arial"/>
                <w:color w:val="000000"/>
                <w:szCs w:val="20"/>
              </w:rPr>
            </w:pPr>
          </w:p>
          <w:p w14:paraId="287ED3EE" w14:textId="77777777" w:rsidR="00343B43" w:rsidRDefault="00343B43" w:rsidP="00157C6A">
            <w:pPr>
              <w:rPr>
                <w:rFonts w:ascii="Arial" w:eastAsia="Times New Roman" w:hAnsi="Arial" w:cs="Arial"/>
                <w:color w:val="000000"/>
                <w:szCs w:val="20"/>
              </w:rPr>
            </w:pPr>
          </w:p>
          <w:p w14:paraId="24950F47" w14:textId="77777777" w:rsidR="00343B43" w:rsidRDefault="00343B43" w:rsidP="00157C6A">
            <w:pPr>
              <w:rPr>
                <w:rFonts w:ascii="Arial" w:eastAsia="Times New Roman" w:hAnsi="Arial" w:cs="Arial"/>
                <w:color w:val="000000"/>
                <w:szCs w:val="20"/>
              </w:rPr>
            </w:pPr>
          </w:p>
          <w:p w14:paraId="0577EB04" w14:textId="77777777" w:rsidR="00343B43" w:rsidRDefault="00343B43" w:rsidP="00157C6A">
            <w:pPr>
              <w:rPr>
                <w:rFonts w:ascii="Arial" w:eastAsia="Times New Roman" w:hAnsi="Arial" w:cs="Arial"/>
                <w:color w:val="000000"/>
                <w:szCs w:val="20"/>
              </w:rPr>
            </w:pPr>
          </w:p>
          <w:p w14:paraId="647FB239" w14:textId="77777777" w:rsidR="00343B43" w:rsidRDefault="00343B43" w:rsidP="00157C6A">
            <w:pPr>
              <w:rPr>
                <w:rFonts w:ascii="Arial" w:eastAsia="Times New Roman" w:hAnsi="Arial" w:cs="Arial"/>
                <w:color w:val="000000"/>
                <w:szCs w:val="20"/>
              </w:rPr>
            </w:pPr>
          </w:p>
          <w:p w14:paraId="11E51046" w14:textId="77777777" w:rsidR="00343B43" w:rsidRDefault="00343B43" w:rsidP="00157C6A">
            <w:pPr>
              <w:rPr>
                <w:rFonts w:ascii="Arial" w:eastAsia="Times New Roman" w:hAnsi="Arial" w:cs="Arial"/>
                <w:color w:val="000000"/>
                <w:szCs w:val="20"/>
              </w:rPr>
            </w:pPr>
          </w:p>
          <w:p w14:paraId="1BADFF8F" w14:textId="77777777" w:rsidR="00343B43" w:rsidRDefault="00343B43" w:rsidP="00157C6A">
            <w:pPr>
              <w:rPr>
                <w:rFonts w:ascii="Arial" w:eastAsia="Times New Roman" w:hAnsi="Arial" w:cs="Arial"/>
                <w:color w:val="000000"/>
                <w:szCs w:val="20"/>
              </w:rPr>
            </w:pPr>
          </w:p>
          <w:p w14:paraId="7D31D847" w14:textId="77777777" w:rsidR="00343B43" w:rsidRDefault="00343B43" w:rsidP="00157C6A">
            <w:pPr>
              <w:rPr>
                <w:rFonts w:ascii="Arial" w:eastAsia="Times New Roman" w:hAnsi="Arial" w:cs="Arial"/>
                <w:color w:val="000000"/>
                <w:szCs w:val="20"/>
              </w:rPr>
            </w:pPr>
          </w:p>
          <w:p w14:paraId="7C4318FF" w14:textId="77777777" w:rsidR="00343B43" w:rsidRDefault="00343B43" w:rsidP="00157C6A">
            <w:pPr>
              <w:rPr>
                <w:rFonts w:ascii="Arial" w:eastAsia="Times New Roman" w:hAnsi="Arial" w:cs="Arial"/>
                <w:color w:val="000000"/>
                <w:szCs w:val="20"/>
              </w:rPr>
            </w:pPr>
          </w:p>
          <w:p w14:paraId="3522DC8F" w14:textId="77777777" w:rsidR="00343B43" w:rsidRPr="00956475" w:rsidRDefault="00343B43" w:rsidP="00532BC0">
            <w:pPr>
              <w:rPr>
                <w:rFonts w:ascii="Arial" w:eastAsia="Times New Roman" w:hAnsi="Arial" w:cs="Arial"/>
                <w:color w:val="000000"/>
                <w:szCs w:val="20"/>
              </w:rPr>
            </w:pPr>
          </w:p>
        </w:tc>
        <w:tc>
          <w:tcPr>
            <w:tcW w:w="9378" w:type="dxa"/>
          </w:tcPr>
          <w:p w14:paraId="15741F69" w14:textId="22BE605E" w:rsidR="00343B43" w:rsidRPr="00956475"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Course Title: </w:t>
            </w:r>
            <w:r>
              <w:rPr>
                <w:rFonts w:ascii="Arial" w:eastAsia="Times New Roman" w:hAnsi="Arial" w:cs="Arial"/>
                <w:b/>
                <w:color w:val="000000"/>
                <w:sz w:val="20"/>
                <w:szCs w:val="20"/>
              </w:rPr>
              <w:t xml:space="preserve">Sterile Processing </w:t>
            </w:r>
            <w:r w:rsidR="005E08C8">
              <w:rPr>
                <w:rFonts w:ascii="Arial" w:eastAsia="Times New Roman" w:hAnsi="Arial" w:cs="Arial"/>
                <w:b/>
                <w:color w:val="000000"/>
                <w:sz w:val="20"/>
                <w:szCs w:val="20"/>
              </w:rPr>
              <w:t xml:space="preserve">101 Infection Control </w:t>
            </w:r>
          </w:p>
          <w:p w14:paraId="22E5C13C" w14:textId="3D63673B" w:rsidR="00343B43" w:rsidRDefault="00343B43" w:rsidP="000B22DB">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Course Code</w:t>
            </w:r>
            <w:r w:rsidRPr="00956475">
              <w:rPr>
                <w:rFonts w:ascii="Arial" w:eastAsia="Times New Roman" w:hAnsi="Arial" w:cs="Arial"/>
                <w:color w:val="000000"/>
                <w:sz w:val="20"/>
                <w:szCs w:val="20"/>
              </w:rPr>
              <w:t xml:space="preserve">: </w:t>
            </w:r>
            <w:r w:rsidRPr="00956475">
              <w:rPr>
                <w:rFonts w:ascii="Arial" w:eastAsia="Times New Roman" w:hAnsi="Arial" w:cs="Arial"/>
                <w:b/>
                <w:color w:val="000000"/>
                <w:sz w:val="20"/>
                <w:szCs w:val="20"/>
              </w:rPr>
              <w:t xml:space="preserve"> </w:t>
            </w:r>
            <w:r>
              <w:rPr>
                <w:rFonts w:ascii="Arial" w:eastAsia="Times New Roman" w:hAnsi="Arial" w:cs="Arial"/>
                <w:color w:val="000000"/>
                <w:sz w:val="20"/>
                <w:szCs w:val="20"/>
              </w:rPr>
              <w:t>SPD101</w:t>
            </w:r>
          </w:p>
          <w:p w14:paraId="18726552" w14:textId="77777777" w:rsidR="00742E0C" w:rsidRPr="00956475" w:rsidRDefault="00742E0C" w:rsidP="00742E0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Semester Credit Hours (Units)</w:t>
            </w:r>
            <w:r w:rsidRPr="00956475">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3 </w:t>
            </w:r>
            <w:r w:rsidRPr="00956475">
              <w:rPr>
                <w:rFonts w:ascii="Arial" w:eastAsia="Times New Roman" w:hAnsi="Arial" w:cs="Arial"/>
                <w:color w:val="000000"/>
                <w:sz w:val="20"/>
                <w:szCs w:val="20"/>
              </w:rPr>
              <w:t>Credit Hours</w:t>
            </w:r>
          </w:p>
          <w:p w14:paraId="78778015"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Lecture Hours: </w:t>
            </w:r>
            <w:r>
              <w:rPr>
                <w:rFonts w:ascii="Arial" w:eastAsia="Times New Roman" w:hAnsi="Arial" w:cs="Arial"/>
                <w:color w:val="000000"/>
                <w:sz w:val="20"/>
                <w:szCs w:val="20"/>
              </w:rPr>
              <w:t>8 hours</w:t>
            </w:r>
          </w:p>
          <w:p w14:paraId="1B7999EC" w14:textId="77777777" w:rsidR="007037A6"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Lab Hours: </w:t>
            </w:r>
            <w:r>
              <w:rPr>
                <w:rFonts w:ascii="Arial" w:eastAsia="Times New Roman" w:hAnsi="Arial" w:cs="Arial"/>
                <w:color w:val="000000"/>
                <w:sz w:val="20"/>
                <w:szCs w:val="20"/>
              </w:rPr>
              <w:t>16 hours</w:t>
            </w:r>
          </w:p>
          <w:p w14:paraId="2312A29E"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C570A0">
              <w:rPr>
                <w:rFonts w:ascii="Arial" w:eastAsia="Times New Roman" w:hAnsi="Arial" w:cs="Arial"/>
                <w:b/>
                <w:color w:val="000000"/>
                <w:sz w:val="20"/>
                <w:szCs w:val="20"/>
              </w:rPr>
              <w:t>Canvas</w:t>
            </w:r>
            <w:r>
              <w:rPr>
                <w:rFonts w:ascii="Arial" w:eastAsia="Times New Roman" w:hAnsi="Arial" w:cs="Arial"/>
                <w:color w:val="000000"/>
                <w:sz w:val="20"/>
                <w:szCs w:val="20"/>
              </w:rPr>
              <w:t>: 32 hours</w:t>
            </w:r>
          </w:p>
          <w:p w14:paraId="1CF53D80" w14:textId="77777777" w:rsidR="007037A6"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 xml:space="preserve">Clinical Hours: </w:t>
            </w:r>
            <w:r>
              <w:rPr>
                <w:rFonts w:ascii="Arial" w:eastAsia="Times New Roman" w:hAnsi="Arial" w:cs="Arial"/>
                <w:color w:val="000000"/>
                <w:sz w:val="20"/>
                <w:szCs w:val="20"/>
              </w:rPr>
              <w:t>240 hours</w:t>
            </w:r>
          </w:p>
          <w:p w14:paraId="07451086" w14:textId="77777777"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F0049">
              <w:rPr>
                <w:rFonts w:ascii="Arial" w:eastAsia="Times New Roman" w:hAnsi="Arial" w:cs="Arial"/>
                <w:b/>
                <w:color w:val="000000"/>
                <w:sz w:val="20"/>
                <w:szCs w:val="20"/>
              </w:rPr>
              <w:t>BLS Hours</w:t>
            </w:r>
            <w:r>
              <w:rPr>
                <w:rFonts w:ascii="Arial" w:eastAsia="Times New Roman" w:hAnsi="Arial" w:cs="Arial"/>
                <w:color w:val="000000"/>
                <w:sz w:val="20"/>
                <w:szCs w:val="20"/>
              </w:rPr>
              <w:t xml:space="preserve">: 4 hours </w:t>
            </w:r>
          </w:p>
          <w:p w14:paraId="7F97A0EB" w14:textId="72A7D55D" w:rsidR="007037A6" w:rsidRPr="00956475" w:rsidRDefault="007037A6" w:rsidP="007037A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Total Hours:</w:t>
            </w:r>
            <w:r w:rsidRPr="00956475">
              <w:rPr>
                <w:rFonts w:ascii="Arial" w:eastAsia="Times New Roman" w:hAnsi="Arial" w:cs="Arial"/>
                <w:color w:val="000000"/>
                <w:sz w:val="20"/>
                <w:szCs w:val="20"/>
              </w:rPr>
              <w:t xml:space="preserve"> </w:t>
            </w:r>
            <w:r w:rsidR="00E16A39">
              <w:rPr>
                <w:rFonts w:ascii="Arial" w:eastAsia="Times New Roman" w:hAnsi="Arial" w:cs="Arial"/>
                <w:color w:val="000000"/>
                <w:sz w:val="20"/>
                <w:szCs w:val="20"/>
              </w:rPr>
              <w:t>300</w:t>
            </w:r>
            <w:r w:rsidRPr="00956475">
              <w:rPr>
                <w:rFonts w:ascii="Arial" w:eastAsia="Times New Roman" w:hAnsi="Arial" w:cs="Arial"/>
                <w:color w:val="000000"/>
                <w:sz w:val="20"/>
                <w:szCs w:val="20"/>
              </w:rPr>
              <w:t xml:space="preserve"> hours</w:t>
            </w:r>
          </w:p>
          <w:p w14:paraId="76CC07E4"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b/>
                <w:color w:val="000000"/>
                <w:sz w:val="20"/>
                <w:szCs w:val="20"/>
              </w:rPr>
              <w:t>Prerequisites:</w:t>
            </w:r>
            <w:r w:rsidRPr="00956475">
              <w:rPr>
                <w:rFonts w:ascii="Arial" w:eastAsia="Times New Roman" w:hAnsi="Arial" w:cs="Arial"/>
                <w:color w:val="000000"/>
                <w:sz w:val="20"/>
                <w:szCs w:val="20"/>
              </w:rPr>
              <w:t xml:space="preserve"> </w:t>
            </w:r>
            <w:r w:rsidR="00114EFD">
              <w:rPr>
                <w:rFonts w:ascii="Arial" w:eastAsia="Times New Roman" w:hAnsi="Arial" w:cs="Arial"/>
                <w:color w:val="000000"/>
                <w:sz w:val="20"/>
                <w:szCs w:val="20"/>
              </w:rPr>
              <w:t xml:space="preserve">High School Diploma or GED equivalent </w:t>
            </w:r>
          </w:p>
          <w:p w14:paraId="0C579D75" w14:textId="77777777" w:rsidR="00343B43" w:rsidRPr="00956475" w:rsidRDefault="00343B43" w:rsidP="009A7DF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343B43" w:rsidRPr="00956475" w14:paraId="0865827B" w14:textId="77777777" w:rsidTr="00D6552B">
        <w:trPr>
          <w:trHeight w:val="1862"/>
        </w:trPr>
        <w:tc>
          <w:tcPr>
            <w:cnfStyle w:val="001000000000" w:firstRow="0" w:lastRow="0" w:firstColumn="1" w:lastColumn="0" w:oddVBand="0" w:evenVBand="0" w:oddHBand="0" w:evenHBand="0" w:firstRowFirstColumn="0" w:firstRowLastColumn="0" w:lastRowFirstColumn="0" w:lastRowLastColumn="0"/>
            <w:tcW w:w="1638" w:type="dxa"/>
          </w:tcPr>
          <w:p w14:paraId="75D994E3"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Textbooks</w:t>
            </w:r>
          </w:p>
        </w:tc>
        <w:tc>
          <w:tcPr>
            <w:tcW w:w="9378" w:type="dxa"/>
          </w:tcPr>
          <w:p w14:paraId="3731B124" w14:textId="77777777" w:rsidR="00343B43" w:rsidRPr="00343B43" w:rsidRDefault="00343B43" w:rsidP="009A7D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highlight w:val="yellow"/>
              </w:rPr>
            </w:pPr>
            <w:r w:rsidRPr="00343B43">
              <w:rPr>
                <w:rFonts w:ascii="Arial" w:eastAsia="Times New Roman" w:hAnsi="Arial" w:cs="Arial"/>
                <w:color w:val="2D3B45"/>
                <w:sz w:val="20"/>
                <w:szCs w:val="20"/>
              </w:rPr>
              <w:t>The Basics of Sterile Processing 6</w:t>
            </w:r>
            <w:r w:rsidRPr="00343B43">
              <w:rPr>
                <w:rFonts w:ascii="Arial" w:eastAsia="Times New Roman" w:hAnsi="Arial" w:cs="Arial"/>
                <w:color w:val="2D3B45"/>
                <w:sz w:val="20"/>
                <w:szCs w:val="20"/>
                <w:vertAlign w:val="superscript"/>
              </w:rPr>
              <w:t>th</w:t>
            </w:r>
            <w:r w:rsidRPr="00343B43">
              <w:rPr>
                <w:rFonts w:ascii="Arial" w:eastAsia="Times New Roman" w:hAnsi="Arial" w:cs="Arial"/>
                <w:color w:val="2D3B45"/>
                <w:sz w:val="20"/>
                <w:szCs w:val="20"/>
              </w:rPr>
              <w:t xml:space="preserve"> edition (textbook), workbook is built in on the online platform.</w:t>
            </w:r>
          </w:p>
        </w:tc>
      </w:tr>
      <w:tr w:rsidR="00343B43" w:rsidRPr="00956475" w14:paraId="0C9A15A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394B5857"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lastRenderedPageBreak/>
              <w:t>Course Description</w:t>
            </w:r>
          </w:p>
        </w:tc>
        <w:tc>
          <w:tcPr>
            <w:tcW w:w="9378" w:type="dxa"/>
          </w:tcPr>
          <w:p w14:paraId="1A88C92A" w14:textId="5E14AE7F"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highlight w:val="yellow"/>
              </w:rPr>
            </w:pPr>
            <w:r>
              <w:rPr>
                <w:rFonts w:ascii="Arial" w:eastAsia="Times New Roman" w:hAnsi="Arial" w:cs="Arial"/>
                <w:color w:val="000000"/>
                <w:sz w:val="20"/>
                <w:szCs w:val="20"/>
              </w:rPr>
              <w:t xml:space="preserve">Blended Course; </w:t>
            </w:r>
            <w:r w:rsidRPr="00282400">
              <w:rPr>
                <w:rFonts w:ascii="Arial" w:eastAsia="Times New Roman" w:hAnsi="Arial" w:cs="Arial"/>
                <w:color w:val="2D3B45"/>
                <w:sz w:val="20"/>
                <w:szCs w:val="20"/>
              </w:rPr>
              <w:t xml:space="preserve">hands on skills in central service mock lab along with online platform to prepare you for the materials to pass certification test. This course is </w:t>
            </w:r>
            <w:r w:rsidR="005E08C8">
              <w:rPr>
                <w:rFonts w:ascii="Arial" w:eastAsia="Times New Roman" w:hAnsi="Arial" w:cs="Arial"/>
                <w:color w:val="2D3B45"/>
                <w:sz w:val="20"/>
                <w:szCs w:val="20"/>
              </w:rPr>
              <w:t>5</w:t>
            </w:r>
            <w:r w:rsidRPr="00282400">
              <w:rPr>
                <w:rFonts w:ascii="Arial" w:eastAsia="Times New Roman" w:hAnsi="Arial" w:cs="Arial"/>
                <w:color w:val="2D3B45"/>
                <w:sz w:val="20"/>
                <w:szCs w:val="20"/>
              </w:rPr>
              <w:t xml:space="preserve"> weeks in lab learning the parameters, guidelines, instruments etc., then</w:t>
            </w:r>
            <w:r w:rsidR="005E08C8">
              <w:rPr>
                <w:rFonts w:ascii="Arial" w:eastAsia="Times New Roman" w:hAnsi="Arial" w:cs="Arial"/>
                <w:color w:val="2D3B45"/>
                <w:sz w:val="20"/>
                <w:szCs w:val="20"/>
              </w:rPr>
              <w:t xml:space="preserve"> (6 weks)</w:t>
            </w:r>
            <w:r w:rsidRPr="00282400">
              <w:rPr>
                <w:rFonts w:ascii="Arial" w:eastAsia="Times New Roman" w:hAnsi="Arial" w:cs="Arial"/>
                <w:color w:val="2D3B45"/>
                <w:sz w:val="20"/>
                <w:szCs w:val="20"/>
              </w:rPr>
              <w:t xml:space="preserve"> </w:t>
            </w:r>
            <w:r>
              <w:rPr>
                <w:rFonts w:ascii="Arial" w:eastAsia="Times New Roman" w:hAnsi="Arial" w:cs="Arial"/>
                <w:color w:val="2D3B45"/>
                <w:sz w:val="20"/>
                <w:szCs w:val="20"/>
              </w:rPr>
              <w:t xml:space="preserve">240 hours of </w:t>
            </w:r>
            <w:r w:rsidRPr="00282400">
              <w:rPr>
                <w:rFonts w:ascii="Arial" w:eastAsia="Times New Roman" w:hAnsi="Arial" w:cs="Arial"/>
                <w:color w:val="2D3B45"/>
                <w:sz w:val="20"/>
                <w:szCs w:val="20"/>
              </w:rPr>
              <w:t>extern rotation with a central service department at a medical facility. Students then will sign up for certification exam after completion of classwork, labs, and externship.</w:t>
            </w:r>
          </w:p>
        </w:tc>
      </w:tr>
      <w:tr w:rsidR="00343B43" w:rsidRPr="00956475" w14:paraId="604D0EBB"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0E3D161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Instructional Objectives</w:t>
            </w:r>
          </w:p>
        </w:tc>
        <w:tc>
          <w:tcPr>
            <w:tcW w:w="9378" w:type="dxa"/>
          </w:tcPr>
          <w:p w14:paraId="5884235A" w14:textId="77777777" w:rsidR="00343B43" w:rsidRPr="00123BCF" w:rsidRDefault="00123BCF" w:rsidP="009A7DF7">
            <w:pPr>
              <w:spacing w:before="100" w:beforeAutospacing="1" w:after="100" w:afterAutospacing="1"/>
              <w:contextualSpacing/>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123BCF">
              <w:rPr>
                <w:rFonts w:ascii="Arial" w:eastAsia="Times New Roman" w:hAnsi="Arial" w:cs="Arial"/>
                <w:color w:val="2D3B45"/>
                <w:sz w:val="20"/>
                <w:szCs w:val="20"/>
              </w:rPr>
              <w:t>This course will help students be able to perform and participate in decontamination, cleaning, assembling, packaging, scanning, sterilization, storage and distribution of reusable surgical instrumentation and equipment. Also, to perform other duties as assigned or required. It will prepare the student the knowledge needed to work with chemicals, blood/body fluids, and infectious diseases. This course teaches basic knowledge needed for an entry level central service technician in a medical setting. </w:t>
            </w:r>
          </w:p>
        </w:tc>
      </w:tr>
      <w:tr w:rsidR="00343B43" w:rsidRPr="00956475" w14:paraId="32F18A85"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073B1060" w14:textId="77777777" w:rsidR="00343B43" w:rsidRPr="00956475" w:rsidRDefault="00343B43" w:rsidP="00157C6A">
            <w:pPr>
              <w:rPr>
                <w:rFonts w:ascii="Arial" w:eastAsia="Times New Roman" w:hAnsi="Arial" w:cs="Arial"/>
                <w:color w:val="000000"/>
                <w:szCs w:val="20"/>
              </w:rPr>
            </w:pPr>
            <w:r w:rsidRPr="00956475">
              <w:rPr>
                <w:rFonts w:ascii="Arial" w:eastAsia="Times New Roman" w:hAnsi="Arial" w:cs="Arial"/>
                <w:color w:val="000000"/>
                <w:szCs w:val="20"/>
              </w:rPr>
              <w:t>I</w:t>
            </w:r>
            <w:r>
              <w:rPr>
                <w:rFonts w:ascii="Arial" w:eastAsia="Times New Roman" w:hAnsi="Arial" w:cs="Arial"/>
                <w:color w:val="000000"/>
                <w:szCs w:val="20"/>
              </w:rPr>
              <w:t>SLO</w:t>
            </w:r>
          </w:p>
        </w:tc>
        <w:tc>
          <w:tcPr>
            <w:tcW w:w="9378" w:type="dxa"/>
          </w:tcPr>
          <w:p w14:paraId="7FEFF0B0" w14:textId="77777777" w:rsidR="00343B43" w:rsidRPr="00956475" w:rsidRDefault="00123BCF"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b/>
                <w:color w:val="000000"/>
                <w:sz w:val="20"/>
                <w:szCs w:val="20"/>
              </w:rPr>
              <w:t>SVSTI’s</w:t>
            </w:r>
            <w:r w:rsidR="00343B43" w:rsidRPr="00956475">
              <w:rPr>
                <w:rFonts w:ascii="Arial" w:eastAsia="Times New Roman" w:hAnsi="Arial" w:cs="Arial"/>
                <w:b/>
                <w:color w:val="000000"/>
                <w:sz w:val="20"/>
                <w:szCs w:val="20"/>
              </w:rPr>
              <w:t xml:space="preserve"> Institutional Student Learning Outcomes illustrate the entire institution’s commitment to ensuring that all graduates demonstrate proficiency in the following: 1. Critical thinking. 2. Information management. 3. Personal and professional develo</w:t>
            </w:r>
            <w:r w:rsidR="00343B43">
              <w:rPr>
                <w:rFonts w:ascii="Arial" w:eastAsia="Times New Roman" w:hAnsi="Arial" w:cs="Arial"/>
                <w:b/>
                <w:color w:val="000000"/>
                <w:sz w:val="20"/>
                <w:szCs w:val="20"/>
              </w:rPr>
              <w:t>pment. 4. Communication skills,</w:t>
            </w:r>
            <w:r w:rsidR="00343B43" w:rsidRPr="00956475">
              <w:rPr>
                <w:rFonts w:ascii="Arial" w:eastAsia="Times New Roman" w:hAnsi="Arial" w:cs="Arial"/>
                <w:b/>
                <w:color w:val="000000"/>
                <w:sz w:val="20"/>
                <w:szCs w:val="20"/>
              </w:rPr>
              <w:t xml:space="preserve"> and, 5. Respect and responsibility.</w:t>
            </w:r>
          </w:p>
        </w:tc>
      </w:tr>
      <w:tr w:rsidR="00343B43" w:rsidRPr="00956475" w14:paraId="2FE81022" w14:textId="77777777" w:rsidTr="00D6552B">
        <w:tc>
          <w:tcPr>
            <w:cnfStyle w:val="001000000000" w:firstRow="0" w:lastRow="0" w:firstColumn="1" w:lastColumn="0" w:oddVBand="0" w:evenVBand="0" w:oddHBand="0" w:evenHBand="0" w:firstRowFirstColumn="0" w:firstRowLastColumn="0" w:lastRowFirstColumn="0" w:lastRowLastColumn="0"/>
            <w:tcW w:w="1638" w:type="dxa"/>
          </w:tcPr>
          <w:p w14:paraId="775BF072"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P</w:t>
            </w:r>
            <w:r>
              <w:rPr>
                <w:rFonts w:ascii="Arial" w:eastAsia="Times New Roman" w:hAnsi="Arial" w:cs="Arial"/>
                <w:color w:val="000000"/>
                <w:szCs w:val="20"/>
              </w:rPr>
              <w:t>SLO</w:t>
            </w:r>
          </w:p>
        </w:tc>
        <w:tc>
          <w:tcPr>
            <w:tcW w:w="9378" w:type="dxa"/>
          </w:tcPr>
          <w:p w14:paraId="1D244758"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Programmatic Student Learning Outcomes are listed below:</w:t>
            </w:r>
          </w:p>
          <w:p w14:paraId="13D1AD40" w14:textId="77777777" w:rsidR="00343B43" w:rsidRPr="00956475" w:rsidRDefault="00343B43" w:rsidP="008A17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1. Demonstrate the skills and knowledge required to be a competent </w:t>
            </w:r>
            <w:r w:rsidR="00123BCF">
              <w:rPr>
                <w:rFonts w:ascii="Arial" w:eastAsia="Times New Roman" w:hAnsi="Arial" w:cs="Arial"/>
                <w:color w:val="000000"/>
                <w:sz w:val="20"/>
                <w:szCs w:val="20"/>
              </w:rPr>
              <w:t>Sterile Processing Technician</w:t>
            </w:r>
            <w:r w:rsidRPr="00956475">
              <w:rPr>
                <w:rFonts w:ascii="Arial" w:eastAsia="Times New Roman" w:hAnsi="Arial" w:cs="Arial"/>
                <w:color w:val="000000"/>
                <w:sz w:val="20"/>
                <w:szCs w:val="20"/>
              </w:rPr>
              <w:t xml:space="preserve"> in a variety of settings, including hospitals, outpatient surgical facilities and other appropriate sites.</w:t>
            </w:r>
          </w:p>
          <w:p w14:paraId="6DF01F27" w14:textId="77777777" w:rsidR="00343B43" w:rsidRPr="00956475" w:rsidRDefault="00343B43" w:rsidP="00157C6A">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highlight w:val="yellow"/>
              </w:rPr>
            </w:pPr>
            <w:r w:rsidRPr="00956475">
              <w:rPr>
                <w:rFonts w:ascii="Arial" w:eastAsia="Times New Roman" w:hAnsi="Arial" w:cs="Arial"/>
                <w:color w:val="000000"/>
                <w:sz w:val="20"/>
                <w:szCs w:val="20"/>
              </w:rPr>
              <w:t xml:space="preserve">2. Demonstrate critical thinking, information management, personal </w:t>
            </w:r>
            <w:r>
              <w:rPr>
                <w:rFonts w:ascii="Arial" w:eastAsia="Times New Roman" w:hAnsi="Arial" w:cs="Arial"/>
                <w:color w:val="000000"/>
                <w:sz w:val="20"/>
                <w:szCs w:val="20"/>
              </w:rPr>
              <w:t>and professional development, co</w:t>
            </w:r>
            <w:r w:rsidRPr="00956475">
              <w:rPr>
                <w:rFonts w:ascii="Arial" w:eastAsia="Times New Roman" w:hAnsi="Arial" w:cs="Arial"/>
                <w:color w:val="000000"/>
                <w:sz w:val="20"/>
                <w:szCs w:val="20"/>
              </w:rPr>
              <w:t>mmunication skills, and respect and responsibility</w:t>
            </w:r>
          </w:p>
        </w:tc>
      </w:tr>
      <w:tr w:rsidR="00343B43" w:rsidRPr="00956475" w14:paraId="7667E1BB" w14:textId="77777777" w:rsidTr="00D65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8" w:type="dxa"/>
          </w:tcPr>
          <w:p w14:paraId="74BFB0A8"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Student Learning Outcomes</w:t>
            </w:r>
          </w:p>
        </w:tc>
        <w:tc>
          <w:tcPr>
            <w:tcW w:w="9378" w:type="dxa"/>
          </w:tcPr>
          <w:p w14:paraId="78E901BB" w14:textId="77777777" w:rsidR="00343B43" w:rsidRPr="00956475" w:rsidRDefault="00123BCF"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SVSTI</w:t>
            </w:r>
            <w:r w:rsidR="00343B43" w:rsidRPr="00956475">
              <w:rPr>
                <w:rFonts w:ascii="Arial" w:eastAsia="Times New Roman" w:hAnsi="Arial" w:cs="Arial"/>
                <w:b/>
                <w:color w:val="000000"/>
                <w:sz w:val="20"/>
                <w:szCs w:val="20"/>
              </w:rPr>
              <w:t xml:space="preserve"> course content is developed in alignment with specific Student Learning Outcomes (</w:t>
            </w:r>
            <w:r w:rsidR="00343B43">
              <w:rPr>
                <w:rFonts w:ascii="Arial" w:eastAsia="Times New Roman" w:hAnsi="Arial" w:cs="Arial"/>
                <w:b/>
                <w:color w:val="000000"/>
                <w:sz w:val="20"/>
                <w:szCs w:val="20"/>
              </w:rPr>
              <w:t>SLO</w:t>
            </w:r>
            <w:r w:rsidR="00343B43" w:rsidRPr="00956475">
              <w:rPr>
                <w:rFonts w:ascii="Arial" w:eastAsia="Times New Roman" w:hAnsi="Arial" w:cs="Arial"/>
                <w:b/>
                <w:color w:val="000000"/>
                <w:sz w:val="20"/>
                <w:szCs w:val="20"/>
              </w:rPr>
              <w:t>).</w:t>
            </w:r>
          </w:p>
          <w:p w14:paraId="1DF467EF"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625"/>
              <w:gridCol w:w="7442"/>
            </w:tblGrid>
            <w:tr w:rsidR="00343B43" w:rsidRPr="00956475" w14:paraId="7499FA26" w14:textId="77777777" w:rsidTr="002978F1">
              <w:tc>
                <w:tcPr>
                  <w:tcW w:w="625" w:type="dxa"/>
                </w:tcPr>
                <w:p w14:paraId="4443FF2F" w14:textId="77777777" w:rsidR="00343B43" w:rsidRPr="00956475" w:rsidRDefault="00343B43" w:rsidP="002978F1">
                  <w:pPr>
                    <w:jc w:val="center"/>
                    <w:rPr>
                      <w:rFonts w:ascii="Arial" w:eastAsia="Times New Roman" w:hAnsi="Arial" w:cs="Arial"/>
                      <w:color w:val="000000"/>
                      <w:sz w:val="20"/>
                      <w:szCs w:val="20"/>
                    </w:rPr>
                  </w:pPr>
                  <w:r w:rsidRPr="00956475">
                    <w:rPr>
                      <w:rFonts w:ascii="Arial" w:eastAsia="Times New Roman" w:hAnsi="Arial" w:cs="Arial"/>
                      <w:color w:val="000000"/>
                      <w:sz w:val="20"/>
                      <w:szCs w:val="20"/>
                    </w:rPr>
                    <w:t>1</w:t>
                  </w:r>
                </w:p>
              </w:tc>
              <w:tc>
                <w:tcPr>
                  <w:tcW w:w="7442" w:type="dxa"/>
                </w:tcPr>
                <w:p w14:paraId="7FA19339" w14:textId="77777777" w:rsidR="00343B43" w:rsidRPr="00956475" w:rsidRDefault="00343B43" w:rsidP="009F2A1F">
                  <w:pPr>
                    <w:rPr>
                      <w:rFonts w:ascii="Arial" w:eastAsia="Times New Roman" w:hAnsi="Arial" w:cs="Arial"/>
                      <w:color w:val="000000"/>
                      <w:sz w:val="20"/>
                      <w:szCs w:val="20"/>
                    </w:rPr>
                  </w:pPr>
                  <w:r w:rsidRPr="00956475">
                    <w:rPr>
                      <w:rFonts w:ascii="Arial" w:eastAsia="Times New Roman" w:hAnsi="Arial" w:cs="Arial"/>
                      <w:color w:val="000000"/>
                      <w:sz w:val="20"/>
                      <w:szCs w:val="20"/>
                    </w:rPr>
                    <w:t>Apply basic principles of</w:t>
                  </w:r>
                  <w:r w:rsidR="00123BCF">
                    <w:rPr>
                      <w:rFonts w:ascii="Arial" w:eastAsia="Times New Roman" w:hAnsi="Arial" w:cs="Arial"/>
                      <w:color w:val="000000"/>
                      <w:sz w:val="20"/>
                      <w:szCs w:val="20"/>
                    </w:rPr>
                    <w:t xml:space="preserve"> sterile processing and infection prevention.</w:t>
                  </w:r>
                </w:p>
              </w:tc>
            </w:tr>
          </w:tbl>
          <w:p w14:paraId="521E7B2A" w14:textId="77777777" w:rsidR="00343B43" w:rsidRPr="00956475" w:rsidRDefault="00343B43" w:rsidP="00157C6A">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c>
      </w:tr>
      <w:tr w:rsidR="00343B43" w:rsidRPr="00956475" w14:paraId="57B39B30" w14:textId="77777777" w:rsidTr="00D6552B">
        <w:trPr>
          <w:trHeight w:val="8162"/>
        </w:trPr>
        <w:tc>
          <w:tcPr>
            <w:cnfStyle w:val="001000000000" w:firstRow="0" w:lastRow="0" w:firstColumn="1" w:lastColumn="0" w:oddVBand="0" w:evenVBand="0" w:oddHBand="0" w:evenHBand="0" w:firstRowFirstColumn="0" w:firstRowLastColumn="0" w:lastRowFirstColumn="0" w:lastRowLastColumn="0"/>
            <w:tcW w:w="1638" w:type="dxa"/>
          </w:tcPr>
          <w:p w14:paraId="0A4BBD38"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t>Course Specific Requirement</w:t>
            </w:r>
          </w:p>
        </w:tc>
        <w:tc>
          <w:tcPr>
            <w:tcW w:w="9378" w:type="dxa"/>
          </w:tcPr>
          <w:p w14:paraId="16A6D19B" w14:textId="77777777" w:rsidR="00343B43" w:rsidRPr="00956475" w:rsidRDefault="00343B43" w:rsidP="002978F1">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 xml:space="preserve">You must pass this course with an overall score of 70% or above. The college absence policy will be adhered to – please see your catalog for details, as this can affect your grade.  </w:t>
            </w:r>
          </w:p>
          <w:p w14:paraId="18C3ECFF"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Please contact your instructor as soon as possible if you require any type of support during the course – we are all here to help you be a successful student.</w:t>
            </w:r>
          </w:p>
          <w:p w14:paraId="2F67A344"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bl>
            <w:tblPr>
              <w:tblStyle w:val="TableGrid"/>
              <w:tblW w:w="0" w:type="auto"/>
              <w:tblLayout w:type="fixed"/>
              <w:tblLook w:val="04A0" w:firstRow="1" w:lastRow="0" w:firstColumn="1" w:lastColumn="0" w:noHBand="0" w:noVBand="1"/>
            </w:tblPr>
            <w:tblGrid>
              <w:gridCol w:w="4033"/>
              <w:gridCol w:w="4034"/>
            </w:tblGrid>
            <w:tr w:rsidR="00343B43" w:rsidRPr="00956475" w14:paraId="058D3A77" w14:textId="77777777" w:rsidTr="00532BC0">
              <w:tc>
                <w:tcPr>
                  <w:tcW w:w="4033" w:type="dxa"/>
                </w:tcPr>
                <w:p w14:paraId="35EF3D1F"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LETTER GRADE EARNED</w:t>
                  </w:r>
                </w:p>
              </w:tc>
              <w:tc>
                <w:tcPr>
                  <w:tcW w:w="4034" w:type="dxa"/>
                </w:tcPr>
                <w:p w14:paraId="3608AACD"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PERCENTAGE RANGE</w:t>
                  </w:r>
                </w:p>
              </w:tc>
            </w:tr>
            <w:tr w:rsidR="00343B43" w:rsidRPr="00956475" w14:paraId="27E64B36" w14:textId="77777777" w:rsidTr="00532BC0">
              <w:tc>
                <w:tcPr>
                  <w:tcW w:w="4033" w:type="dxa"/>
                </w:tcPr>
                <w:p w14:paraId="16089F5B"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A</w:t>
                  </w:r>
                </w:p>
              </w:tc>
              <w:tc>
                <w:tcPr>
                  <w:tcW w:w="4034" w:type="dxa"/>
                </w:tcPr>
                <w:p w14:paraId="63D61B6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90-100%</w:t>
                  </w:r>
                </w:p>
              </w:tc>
            </w:tr>
            <w:tr w:rsidR="00343B43" w:rsidRPr="00956475" w14:paraId="39BA4EC5" w14:textId="77777777" w:rsidTr="00532BC0">
              <w:tc>
                <w:tcPr>
                  <w:tcW w:w="4033" w:type="dxa"/>
                </w:tcPr>
                <w:p w14:paraId="48E015B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w:t>
                  </w:r>
                </w:p>
              </w:tc>
              <w:tc>
                <w:tcPr>
                  <w:tcW w:w="4034" w:type="dxa"/>
                </w:tcPr>
                <w:p w14:paraId="57AD985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80-89%</w:t>
                  </w:r>
                </w:p>
              </w:tc>
            </w:tr>
            <w:tr w:rsidR="00343B43" w:rsidRPr="00956475" w14:paraId="26696FB9" w14:textId="77777777" w:rsidTr="00532BC0">
              <w:tc>
                <w:tcPr>
                  <w:tcW w:w="4033" w:type="dxa"/>
                </w:tcPr>
                <w:p w14:paraId="3B6CBD80"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C</w:t>
                  </w:r>
                </w:p>
              </w:tc>
              <w:tc>
                <w:tcPr>
                  <w:tcW w:w="4034" w:type="dxa"/>
                </w:tcPr>
                <w:p w14:paraId="55AE9A7C"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70-79%</w:t>
                  </w:r>
                </w:p>
              </w:tc>
            </w:tr>
            <w:tr w:rsidR="00343B43" w:rsidRPr="00956475" w14:paraId="760C802E" w14:textId="77777777" w:rsidTr="00532BC0">
              <w:tc>
                <w:tcPr>
                  <w:tcW w:w="4033" w:type="dxa"/>
                </w:tcPr>
                <w:p w14:paraId="35EFDC88"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D</w:t>
                  </w:r>
                </w:p>
              </w:tc>
              <w:tc>
                <w:tcPr>
                  <w:tcW w:w="4034" w:type="dxa"/>
                </w:tcPr>
                <w:p w14:paraId="4DEC1C74"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60-69%</w:t>
                  </w:r>
                </w:p>
              </w:tc>
            </w:tr>
            <w:tr w:rsidR="00343B43" w:rsidRPr="00956475" w14:paraId="76D46CDD" w14:textId="77777777" w:rsidTr="00532BC0">
              <w:tc>
                <w:tcPr>
                  <w:tcW w:w="4033" w:type="dxa"/>
                </w:tcPr>
                <w:p w14:paraId="589E501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F</w:t>
                  </w:r>
                </w:p>
              </w:tc>
              <w:tc>
                <w:tcPr>
                  <w:tcW w:w="4034" w:type="dxa"/>
                </w:tcPr>
                <w:p w14:paraId="4C731AB5" w14:textId="77777777" w:rsidR="00343B43" w:rsidRPr="00956475" w:rsidRDefault="00343B43" w:rsidP="00532BC0">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Below 60%</w:t>
                  </w:r>
                </w:p>
              </w:tc>
            </w:tr>
          </w:tbl>
          <w:p w14:paraId="4E6155B1" w14:textId="77777777" w:rsidR="00343B43" w:rsidRPr="00956475" w:rsidRDefault="00343B43" w:rsidP="002978F1">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p w14:paraId="07214770" w14:textId="77777777" w:rsidR="00343B43"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above table informs you of the % points you need to achieve to earn the related letter grade in each subject area.</w:t>
            </w:r>
            <w:r>
              <w:rPr>
                <w:rFonts w:ascii="Arial" w:eastAsia="Times New Roman" w:hAnsi="Arial" w:cs="Arial"/>
                <w:color w:val="000000"/>
                <w:sz w:val="20"/>
                <w:szCs w:val="20"/>
              </w:rPr>
              <w:t xml:space="preserve"> </w:t>
            </w:r>
          </w:p>
          <w:p w14:paraId="22BE48E4" w14:textId="77777777" w:rsidR="00343B43" w:rsidRPr="00C635AD" w:rsidRDefault="00343B43" w:rsidP="00C635A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u w:val="single"/>
              </w:rPr>
            </w:pPr>
            <w:r w:rsidRPr="00C635AD">
              <w:rPr>
                <w:rFonts w:ascii="Arial" w:eastAsia="Times New Roman" w:hAnsi="Arial" w:cs="Arial"/>
                <w:b/>
                <w:color w:val="000000"/>
                <w:sz w:val="20"/>
                <w:szCs w:val="20"/>
                <w:u w:val="single"/>
              </w:rPr>
              <w:t xml:space="preserve"> Dress Code</w:t>
            </w:r>
          </w:p>
          <w:p w14:paraId="78FF04F4" w14:textId="77777777" w:rsidR="00343B43" w:rsidRPr="00C635AD"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 xml:space="preserve">No facial jewelry (except post earrings), no hand jewelry in lab.  </w:t>
            </w:r>
          </w:p>
          <w:p w14:paraId="6A6DF255" w14:textId="77777777" w:rsidR="00343B43" w:rsidRPr="00123BCF" w:rsidRDefault="00343B43" w:rsidP="00123BCF">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perfumes, colognes or strong scents.</w:t>
            </w:r>
          </w:p>
          <w:p w14:paraId="16F6A416" w14:textId="77777777" w:rsidR="00343B43" w:rsidRDefault="00343B43"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C635AD">
              <w:rPr>
                <w:rFonts w:ascii="Arial" w:eastAsia="Times New Roman" w:hAnsi="Arial" w:cs="Arial"/>
                <w:color w:val="000000"/>
                <w:sz w:val="20"/>
                <w:szCs w:val="20"/>
              </w:rPr>
              <w:t>No nail polish (including clear), no artificial nails.</w:t>
            </w:r>
          </w:p>
          <w:p w14:paraId="0F01A77A" w14:textId="596194D7" w:rsidR="00114EFD" w:rsidRDefault="009A1A67"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Wear </w:t>
            </w:r>
            <w:r w:rsidR="00114EFD">
              <w:rPr>
                <w:rFonts w:ascii="Arial" w:eastAsia="Times New Roman" w:hAnsi="Arial" w:cs="Arial"/>
                <w:color w:val="000000"/>
                <w:sz w:val="20"/>
                <w:szCs w:val="20"/>
              </w:rPr>
              <w:t>Black Scrubs</w:t>
            </w:r>
          </w:p>
          <w:p w14:paraId="4D82B1BC" w14:textId="77777777" w:rsidR="00114EFD" w:rsidRPr="00C635AD" w:rsidRDefault="00114EFD" w:rsidP="00C635AD">
            <w:pPr>
              <w:numPr>
                <w:ilvl w:val="0"/>
                <w:numId w:val="2"/>
              </w:numPr>
              <w:spacing w:before="100" w:beforeAutospacing="1" w:after="100" w:afterAutospacing="1" w:line="276" w:lineRule="auto"/>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No unnatural hair </w:t>
            </w:r>
            <w:r w:rsidR="006C2EE7">
              <w:rPr>
                <w:rFonts w:ascii="Arial" w:eastAsia="Times New Roman" w:hAnsi="Arial" w:cs="Arial"/>
                <w:color w:val="000000"/>
                <w:sz w:val="20"/>
                <w:szCs w:val="20"/>
              </w:rPr>
              <w:t>colors</w:t>
            </w:r>
            <w:r>
              <w:rPr>
                <w:rFonts w:ascii="Arial" w:eastAsia="Times New Roman" w:hAnsi="Arial" w:cs="Arial"/>
                <w:color w:val="000000"/>
                <w:sz w:val="20"/>
                <w:szCs w:val="20"/>
              </w:rPr>
              <w:t xml:space="preserve"> </w:t>
            </w:r>
          </w:p>
          <w:p w14:paraId="29E95EE7" w14:textId="77777777" w:rsidR="00343B43" w:rsidRDefault="00343B43" w:rsidP="00123BCF">
            <w:pPr>
              <w:spacing w:before="100" w:beforeAutospacing="1" w:after="100" w:afterAutospacing="1" w:line="276" w:lineRule="auto"/>
              <w:ind w:left="720"/>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78EA8314" w14:textId="77777777" w:rsidR="00343B43" w:rsidRPr="00956475" w:rsidRDefault="00343B43" w:rsidP="008A170E">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343B43" w:rsidRPr="00956475" w14:paraId="55AA2A1D" w14:textId="77777777" w:rsidTr="00D6552B">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1638" w:type="dxa"/>
          </w:tcPr>
          <w:p w14:paraId="20556345" w14:textId="77777777" w:rsidR="00343B43" w:rsidRPr="00956475" w:rsidRDefault="00343B43"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Course Schedule</w:t>
            </w:r>
          </w:p>
        </w:tc>
        <w:tc>
          <w:tcPr>
            <w:tcW w:w="9378" w:type="dxa"/>
          </w:tcPr>
          <w:tbl>
            <w:tblPr>
              <w:tblStyle w:val="MediumShading2-Accent1"/>
              <w:tblW w:w="0" w:type="auto"/>
              <w:tblLayout w:type="fixed"/>
              <w:tblLook w:val="04A0" w:firstRow="1" w:lastRow="0" w:firstColumn="1" w:lastColumn="0" w:noHBand="0" w:noVBand="1"/>
            </w:tblPr>
            <w:tblGrid>
              <w:gridCol w:w="787"/>
              <w:gridCol w:w="3863"/>
              <w:gridCol w:w="2347"/>
              <w:gridCol w:w="1980"/>
            </w:tblGrid>
            <w:tr w:rsidR="00343B43" w:rsidRPr="00956475" w14:paraId="4DDE0995" w14:textId="77777777" w:rsidTr="00EF11A5">
              <w:trPr>
                <w:cnfStyle w:val="100000000000" w:firstRow="1" w:lastRow="0" w:firstColumn="0" w:lastColumn="0" w:oddVBand="0" w:evenVBand="0" w:oddHBand="0" w:evenHBand="0" w:firstRowFirstColumn="0" w:firstRowLastColumn="0" w:lastRowFirstColumn="0" w:lastRowLastColumn="0"/>
                <w:trHeight w:val="433"/>
              </w:trPr>
              <w:tc>
                <w:tcPr>
                  <w:cnfStyle w:val="001000000100" w:firstRow="0" w:lastRow="0" w:firstColumn="1" w:lastColumn="0" w:oddVBand="0" w:evenVBand="0" w:oddHBand="0" w:evenHBand="0" w:firstRowFirstColumn="1" w:firstRowLastColumn="0" w:lastRowFirstColumn="0" w:lastRowLastColumn="0"/>
                  <w:tcW w:w="787" w:type="dxa"/>
                </w:tcPr>
                <w:p w14:paraId="06CE17F3" w14:textId="77777777" w:rsidR="00343B43" w:rsidRPr="00956475" w:rsidRDefault="00343B43" w:rsidP="002978F1">
                  <w:pPr>
                    <w:spacing w:before="100" w:beforeAutospacing="1" w:after="100" w:afterAutospacing="1"/>
                    <w:jc w:val="center"/>
                    <w:rPr>
                      <w:rFonts w:ascii="Arial" w:eastAsia="Times New Roman" w:hAnsi="Arial" w:cs="Arial"/>
                      <w:color w:val="000000"/>
                      <w:sz w:val="20"/>
                      <w:szCs w:val="20"/>
                    </w:rPr>
                  </w:pPr>
                  <w:r w:rsidRPr="00956475">
                    <w:rPr>
                      <w:rFonts w:ascii="Arial" w:eastAsia="Times New Roman" w:hAnsi="Arial" w:cs="Arial"/>
                      <w:color w:val="000000"/>
                      <w:sz w:val="20"/>
                      <w:szCs w:val="20"/>
                    </w:rPr>
                    <w:t>Week</w:t>
                  </w:r>
                </w:p>
              </w:tc>
              <w:tc>
                <w:tcPr>
                  <w:tcW w:w="3863" w:type="dxa"/>
                </w:tcPr>
                <w:p w14:paraId="2B797C80"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SLO, Topic</w:t>
                  </w:r>
                </w:p>
              </w:tc>
              <w:tc>
                <w:tcPr>
                  <w:tcW w:w="2347" w:type="dxa"/>
                </w:tcPr>
                <w:p w14:paraId="6EAA0F51"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Reading</w:t>
                  </w:r>
                </w:p>
              </w:tc>
              <w:tc>
                <w:tcPr>
                  <w:tcW w:w="1980" w:type="dxa"/>
                </w:tcPr>
                <w:p w14:paraId="0D1A87F2" w14:textId="77777777" w:rsidR="00343B43" w:rsidRPr="00956475" w:rsidRDefault="00343B43" w:rsidP="002978F1">
                  <w:pPr>
                    <w:spacing w:before="100" w:beforeAutospacing="1" w:after="100" w:afterAutospacing="1"/>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Assignment &amp; Due Date</w:t>
                  </w:r>
                </w:p>
              </w:tc>
            </w:tr>
            <w:tr w:rsidR="00EF11A5" w:rsidRPr="00956475" w14:paraId="72DB88A1" w14:textId="77777777" w:rsidTr="00EF11A5">
              <w:trPr>
                <w:cnfStyle w:val="000000100000" w:firstRow="0" w:lastRow="0" w:firstColumn="0" w:lastColumn="0" w:oddVBand="0" w:evenVBand="0" w:oddHBand="1" w:evenHBand="0" w:firstRowFirstColumn="0" w:firstRowLastColumn="0" w:lastRowFirstColumn="0" w:lastRowLastColumn="0"/>
                <w:trHeight w:val="1862"/>
              </w:trPr>
              <w:tc>
                <w:tcPr>
                  <w:cnfStyle w:val="001000000000" w:firstRow="0" w:lastRow="0" w:firstColumn="1" w:lastColumn="0" w:oddVBand="0" w:evenVBand="0" w:oddHBand="0" w:evenHBand="0" w:firstRowFirstColumn="0" w:firstRowLastColumn="0" w:lastRowFirstColumn="0" w:lastRowLastColumn="0"/>
                  <w:tcW w:w="787" w:type="dxa"/>
                </w:tcPr>
                <w:p w14:paraId="5C0AF095" w14:textId="6B9ED878" w:rsidR="00EF11A5" w:rsidRPr="00956475" w:rsidRDefault="00EF11A5" w:rsidP="002978F1">
                  <w:pPr>
                    <w:spacing w:before="100" w:beforeAutospacing="1" w:after="100" w:afterAutospacing="1"/>
                    <w:jc w:val="center"/>
                    <w:rPr>
                      <w:rFonts w:ascii="Arial" w:eastAsia="Times New Roman" w:hAnsi="Arial" w:cs="Arial"/>
                      <w:color w:val="000000"/>
                      <w:sz w:val="20"/>
                      <w:szCs w:val="20"/>
                    </w:rPr>
                  </w:pPr>
                  <w:r>
                    <w:rPr>
                      <w:rFonts w:ascii="Arial" w:eastAsia="Times New Roman" w:hAnsi="Arial" w:cs="Arial"/>
                      <w:color w:val="000000"/>
                      <w:sz w:val="20"/>
                      <w:szCs w:val="20"/>
                    </w:rPr>
                    <w:t>1</w:t>
                  </w:r>
                  <w:r w:rsidRPr="00EF11A5">
                    <w:rPr>
                      <w:rFonts w:ascii="Arial" w:eastAsia="Times New Roman" w:hAnsi="Arial" w:cs="Arial"/>
                      <w:color w:val="000000"/>
                      <w:sz w:val="20"/>
                      <w:szCs w:val="20"/>
                      <w:vertAlign w:val="superscript"/>
                    </w:rPr>
                    <w:t>st</w:t>
                  </w:r>
                  <w:r>
                    <w:rPr>
                      <w:rFonts w:ascii="Arial" w:eastAsia="Times New Roman" w:hAnsi="Arial" w:cs="Arial"/>
                      <w:color w:val="000000"/>
                      <w:sz w:val="20"/>
                      <w:szCs w:val="20"/>
                    </w:rPr>
                    <w:t xml:space="preserve"> day</w:t>
                  </w:r>
                </w:p>
              </w:tc>
              <w:tc>
                <w:tcPr>
                  <w:tcW w:w="3863" w:type="dxa"/>
                </w:tcPr>
                <w:p w14:paraId="6DFA3CCE" w14:textId="77777777" w:rsidR="00EF11A5" w:rsidRDefault="00EF11A5" w:rsidP="00EF11A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Anatomy &amp; Physiology </w:t>
                  </w:r>
                </w:p>
                <w:p w14:paraId="33FB935D" w14:textId="77777777" w:rsidR="00EF11A5" w:rsidRDefault="00EF11A5" w:rsidP="00EF11A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Microbiology </w:t>
                  </w:r>
                </w:p>
                <w:p w14:paraId="2ABC7E30" w14:textId="77777777" w:rsidR="00EF11A5" w:rsidRDefault="00EF11A5" w:rsidP="002978F1">
                  <w:pPr>
                    <w:spacing w:before="100" w:beforeAutospacing="1" w:after="100" w:afterAutospacing="1"/>
                    <w:contextualSpacing/>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347" w:type="dxa"/>
                </w:tcPr>
                <w:p w14:paraId="4508CC9D" w14:textId="77777777" w:rsidR="00EF11A5" w:rsidRDefault="00EF11A5" w:rsidP="00EF11A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2 </w:t>
                  </w:r>
                </w:p>
                <w:p w14:paraId="7D9E6F75" w14:textId="77777777" w:rsidR="00EF11A5" w:rsidRDefault="00EF11A5" w:rsidP="00EF11A5">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3</w:t>
                  </w:r>
                </w:p>
                <w:p w14:paraId="1C41CD28" w14:textId="77777777" w:rsidR="00EF11A5" w:rsidRDefault="00EF11A5" w:rsidP="006A2C9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0" w:type="dxa"/>
                </w:tcPr>
                <w:p w14:paraId="004365BF" w14:textId="15094620" w:rsidR="00EF11A5" w:rsidRDefault="00EF11A5" w:rsidP="00AC32E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Pre-Week 1 Learning Objectives</w:t>
                  </w:r>
                </w:p>
                <w:p w14:paraId="23684994" w14:textId="1871872E" w:rsidR="00EF11A5" w:rsidRDefault="00EF11A5" w:rsidP="00AC32E5">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Unit Quiz on Chapter 2 &amp; 3</w:t>
                  </w:r>
                </w:p>
              </w:tc>
            </w:tr>
            <w:tr w:rsidR="00343B43" w:rsidRPr="00956475" w14:paraId="2F36D643" w14:textId="77777777" w:rsidTr="00EF11A5">
              <w:trPr>
                <w:trHeight w:val="1862"/>
              </w:trPr>
              <w:tc>
                <w:tcPr>
                  <w:cnfStyle w:val="001000000000" w:firstRow="0" w:lastRow="0" w:firstColumn="1" w:lastColumn="0" w:oddVBand="0" w:evenVBand="0" w:oddHBand="0" w:evenHBand="0" w:firstRowFirstColumn="0" w:firstRowLastColumn="0" w:lastRowFirstColumn="0" w:lastRowLastColumn="0"/>
                  <w:tcW w:w="787" w:type="dxa"/>
                </w:tcPr>
                <w:p w14:paraId="5A227B95" w14:textId="77777777" w:rsidR="00343B43" w:rsidRPr="00956475" w:rsidRDefault="00343B43" w:rsidP="002978F1">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1</w:t>
                  </w:r>
                </w:p>
                <w:p w14:paraId="77EBF6E4" w14:textId="77777777" w:rsidR="00343B43" w:rsidRPr="00956475" w:rsidRDefault="00343B43" w:rsidP="00D303D3">
                  <w:pPr>
                    <w:spacing w:before="100" w:beforeAutospacing="1" w:after="100" w:afterAutospacing="1"/>
                    <w:rPr>
                      <w:rFonts w:ascii="Arial" w:eastAsia="Times New Roman" w:hAnsi="Arial" w:cs="Arial"/>
                      <w:b w:val="0"/>
                      <w:color w:val="000000"/>
                      <w:sz w:val="20"/>
                      <w:szCs w:val="20"/>
                    </w:rPr>
                  </w:pPr>
                </w:p>
              </w:tc>
              <w:tc>
                <w:tcPr>
                  <w:tcW w:w="3863" w:type="dxa"/>
                </w:tcPr>
                <w:p w14:paraId="7D2EB992" w14:textId="04921905" w:rsidR="00EF11A5" w:rsidRDefault="00424934" w:rsidP="00F73B4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Role &amp; Responsibilities </w:t>
                  </w:r>
                </w:p>
                <w:p w14:paraId="27F6B29A" w14:textId="4EB7D337" w:rsidR="00343B43" w:rsidRDefault="00424934" w:rsidP="00F73B4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Infection Prevention</w:t>
                  </w:r>
                </w:p>
                <w:p w14:paraId="3E2E92D7" w14:textId="07AF9CAD" w:rsidR="006452DE" w:rsidRPr="006452DE" w:rsidRDefault="006452DE" w:rsidP="00F73B46">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Pr>
                      <w:rFonts w:ascii="Arial" w:eastAsia="Times New Roman" w:hAnsi="Arial" w:cs="Arial"/>
                      <w:b/>
                      <w:color w:val="000000"/>
                      <w:sz w:val="20"/>
                      <w:szCs w:val="20"/>
                    </w:rPr>
                    <w:t>LAB</w:t>
                  </w:r>
                  <w:r w:rsidR="00141FE7">
                    <w:rPr>
                      <w:rFonts w:ascii="Arial" w:eastAsia="Times New Roman" w:hAnsi="Arial" w:cs="Arial"/>
                      <w:b/>
                      <w:color w:val="000000"/>
                      <w:sz w:val="20"/>
                      <w:szCs w:val="20"/>
                    </w:rPr>
                    <w:t xml:space="preserve"> Hands-on</w:t>
                  </w:r>
                  <w:r>
                    <w:rPr>
                      <w:rFonts w:ascii="Arial" w:eastAsia="Times New Roman" w:hAnsi="Arial" w:cs="Arial"/>
                      <w:b/>
                      <w:color w:val="000000"/>
                      <w:sz w:val="20"/>
                      <w:szCs w:val="20"/>
                    </w:rPr>
                    <w:t>- Workflow</w:t>
                  </w:r>
                  <w:r w:rsidR="003E4A09">
                    <w:rPr>
                      <w:rFonts w:ascii="Arial" w:eastAsia="Times New Roman" w:hAnsi="Arial" w:cs="Arial"/>
                      <w:b/>
                      <w:color w:val="000000"/>
                      <w:sz w:val="20"/>
                      <w:szCs w:val="20"/>
                    </w:rPr>
                    <w:t>, Instrument Identification, Instrument Anatomy</w:t>
                  </w:r>
                  <w:r w:rsidR="002D5C11">
                    <w:rPr>
                      <w:rFonts w:ascii="Arial" w:eastAsia="Times New Roman" w:hAnsi="Arial" w:cs="Arial"/>
                      <w:b/>
                      <w:color w:val="000000"/>
                      <w:sz w:val="20"/>
                      <w:szCs w:val="20"/>
                    </w:rPr>
                    <w:t xml:space="preserve">, </w:t>
                  </w:r>
                  <w:r w:rsidR="00FB5EE7">
                    <w:rPr>
                      <w:rFonts w:ascii="Arial" w:eastAsia="Times New Roman" w:hAnsi="Arial" w:cs="Arial"/>
                      <w:b/>
                      <w:color w:val="000000"/>
                      <w:sz w:val="20"/>
                      <w:szCs w:val="20"/>
                    </w:rPr>
                    <w:t>IFU’s</w:t>
                  </w:r>
                </w:p>
              </w:tc>
              <w:tc>
                <w:tcPr>
                  <w:tcW w:w="2347" w:type="dxa"/>
                </w:tcPr>
                <w:p w14:paraId="68179C86" w14:textId="4589B277" w:rsidR="00343B43" w:rsidRDefault="00424934" w:rsidP="006A2C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1 </w:t>
                  </w:r>
                </w:p>
                <w:p w14:paraId="7641F2F8" w14:textId="44D7F431" w:rsidR="0086312C" w:rsidRDefault="00EF11A5" w:rsidP="006A2C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4</w:t>
                  </w:r>
                </w:p>
                <w:p w14:paraId="022485A5" w14:textId="77777777" w:rsidR="009128B8" w:rsidRDefault="009128B8" w:rsidP="006A2C93">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1BC4143B" w14:textId="1A26D7B2" w:rsidR="009128B8" w:rsidRPr="00956475" w:rsidRDefault="009128B8" w:rsidP="00EF11A5">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980" w:type="dxa"/>
                </w:tcPr>
                <w:p w14:paraId="2BB901E2" w14:textId="79D2FADC" w:rsidR="00EF11A5" w:rsidRDefault="00EF11A5" w:rsidP="00EF11A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Week 1 Learning Objectives</w:t>
                  </w:r>
                </w:p>
                <w:p w14:paraId="1E661CC3" w14:textId="77777777" w:rsidR="00343B43" w:rsidRDefault="00EF11A5" w:rsidP="00EF11A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Unit Quiz on Chapter 1 &amp; 4</w:t>
                  </w:r>
                </w:p>
                <w:p w14:paraId="23989272" w14:textId="4FDD6577" w:rsidR="00EF11A5" w:rsidRPr="00956475" w:rsidRDefault="00637057" w:rsidP="00EF11A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Homework Week 1</w:t>
                  </w:r>
                </w:p>
              </w:tc>
            </w:tr>
            <w:tr w:rsidR="00637057" w:rsidRPr="00956475" w14:paraId="5FC373A7" w14:textId="77777777" w:rsidTr="00EF11A5">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787" w:type="dxa"/>
                </w:tcPr>
                <w:p w14:paraId="65C6A0AE" w14:textId="77777777" w:rsidR="00637057" w:rsidRPr="00956475" w:rsidRDefault="00637057" w:rsidP="00637057">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2</w:t>
                  </w:r>
                </w:p>
              </w:tc>
              <w:tc>
                <w:tcPr>
                  <w:tcW w:w="3863" w:type="dxa"/>
                </w:tcPr>
                <w:p w14:paraId="59C7F60C" w14:textId="1192715A"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Decontamination</w:t>
                  </w:r>
                </w:p>
                <w:p w14:paraId="13B61272" w14:textId="3B34EF05" w:rsidR="00637057" w:rsidRPr="004D77CB"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r w:rsidRPr="004D77CB">
                    <w:rPr>
                      <w:rFonts w:ascii="Arial" w:eastAsia="Times New Roman" w:hAnsi="Arial" w:cs="Arial"/>
                      <w:b/>
                      <w:color w:val="000000"/>
                      <w:sz w:val="20"/>
                      <w:szCs w:val="20"/>
                    </w:rPr>
                    <w:t>LAB Hand</w:t>
                  </w:r>
                  <w:r>
                    <w:rPr>
                      <w:rFonts w:ascii="Arial" w:eastAsia="Times New Roman" w:hAnsi="Arial" w:cs="Arial"/>
                      <w:b/>
                      <w:color w:val="000000"/>
                      <w:sz w:val="20"/>
                      <w:szCs w:val="20"/>
                    </w:rPr>
                    <w:t>s</w:t>
                  </w:r>
                  <w:r w:rsidRPr="004D77CB">
                    <w:rPr>
                      <w:rFonts w:ascii="Arial" w:eastAsia="Times New Roman" w:hAnsi="Arial" w:cs="Arial"/>
                      <w:b/>
                      <w:color w:val="000000"/>
                      <w:sz w:val="20"/>
                      <w:szCs w:val="20"/>
                    </w:rPr>
                    <w:t>-on-</w:t>
                  </w:r>
                  <w:r>
                    <w:rPr>
                      <w:rFonts w:ascii="Arial" w:eastAsia="Times New Roman" w:hAnsi="Arial" w:cs="Arial"/>
                      <w:b/>
                      <w:color w:val="000000"/>
                      <w:sz w:val="20"/>
                      <w:szCs w:val="20"/>
                    </w:rPr>
                    <w:t xml:space="preserve"> Decontamination, PPE, Preference Sheets, Wrapping/ Sterilize Materials</w:t>
                  </w:r>
                </w:p>
              </w:tc>
              <w:tc>
                <w:tcPr>
                  <w:tcW w:w="2347" w:type="dxa"/>
                </w:tcPr>
                <w:p w14:paraId="2923D62E" w14:textId="190D44C9"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5 </w:t>
                  </w:r>
                </w:p>
                <w:p w14:paraId="48D73F19" w14:textId="77777777" w:rsidR="00637057" w:rsidRPr="0095701A" w:rsidRDefault="00637057" w:rsidP="006370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00C6CFDF" w14:textId="77777777" w:rsidR="00637057" w:rsidRPr="0095701A" w:rsidRDefault="00637057" w:rsidP="006370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p w14:paraId="2451BBD7" w14:textId="77777777" w:rsidR="00637057" w:rsidRDefault="00637057" w:rsidP="006370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76E8256" w14:textId="77777777" w:rsidR="00637057" w:rsidRDefault="00637057" w:rsidP="0063705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4AEE64DF" w14:textId="3A153170" w:rsidR="00637057" w:rsidRPr="0095701A" w:rsidRDefault="00637057" w:rsidP="0063705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rPr>
                  </w:pPr>
                </w:p>
              </w:tc>
              <w:tc>
                <w:tcPr>
                  <w:tcW w:w="1980" w:type="dxa"/>
                </w:tcPr>
                <w:p w14:paraId="4594735D" w14:textId="06929229" w:rsidR="00637057" w:rsidRDefault="00637057" w:rsidP="006370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Week 2 Learning Objectives</w:t>
                  </w:r>
                </w:p>
                <w:p w14:paraId="6B1A80F6" w14:textId="03BA5CFB" w:rsidR="00637057" w:rsidRDefault="00637057" w:rsidP="006370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Unit Quiz on Chapter 5</w:t>
                  </w:r>
                </w:p>
                <w:p w14:paraId="445A8595" w14:textId="1A0482A8" w:rsidR="00637057" w:rsidRPr="00375371" w:rsidRDefault="00637057" w:rsidP="006370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Canvas Homework Week 2</w:t>
                  </w:r>
                </w:p>
              </w:tc>
            </w:tr>
            <w:tr w:rsidR="00637057" w:rsidRPr="00956475" w14:paraId="43F8F7FC" w14:textId="77777777" w:rsidTr="00EF11A5">
              <w:trPr>
                <w:trHeight w:val="2309"/>
              </w:trPr>
              <w:tc>
                <w:tcPr>
                  <w:cnfStyle w:val="001000000000" w:firstRow="0" w:lastRow="0" w:firstColumn="1" w:lastColumn="0" w:oddVBand="0" w:evenVBand="0" w:oddHBand="0" w:evenHBand="0" w:firstRowFirstColumn="0" w:firstRowLastColumn="0" w:lastRowFirstColumn="0" w:lastRowLastColumn="0"/>
                  <w:tcW w:w="787" w:type="dxa"/>
                </w:tcPr>
                <w:p w14:paraId="6838B54B" w14:textId="77777777" w:rsidR="00637057" w:rsidRPr="00956475" w:rsidRDefault="00637057" w:rsidP="00637057">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3</w:t>
                  </w:r>
                </w:p>
              </w:tc>
              <w:tc>
                <w:tcPr>
                  <w:tcW w:w="3863" w:type="dxa"/>
                </w:tcPr>
                <w:p w14:paraId="32F4F0BA" w14:textId="02E52C54"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Disinfection Processes</w:t>
                  </w:r>
                </w:p>
                <w:p w14:paraId="2CE25248" w14:textId="1AB930EB"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s="Arial"/>
                      <w:sz w:val="20"/>
                      <w:szCs w:val="20"/>
                    </w:rPr>
                    <w:t>Processing Patient Care Equipment</w:t>
                  </w:r>
                </w:p>
                <w:p w14:paraId="2925B673" w14:textId="4D965CDF" w:rsidR="00637057" w:rsidRDefault="00637057" w:rsidP="006370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Preparation &amp; Packaging of Instruments &amp; Devices </w:t>
                  </w:r>
                </w:p>
                <w:p w14:paraId="26D529BA" w14:textId="4014B2E0" w:rsidR="00637057" w:rsidRPr="00E1561A"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t xml:space="preserve">LAB Hands-on- Assembly, </w:t>
                  </w:r>
                  <w:r w:rsidR="001439B2">
                    <w:rPr>
                      <w:rFonts w:ascii="Arial" w:hAnsi="Arial" w:cs="Arial"/>
                      <w:b/>
                      <w:sz w:val="20"/>
                      <w:szCs w:val="20"/>
                    </w:rPr>
                    <w:t>Packaging, Quality</w:t>
                  </w:r>
                  <w:r>
                    <w:rPr>
                      <w:rFonts w:ascii="Arial" w:hAnsi="Arial" w:cs="Arial"/>
                      <w:b/>
                      <w:sz w:val="20"/>
                      <w:szCs w:val="20"/>
                    </w:rPr>
                    <w:t xml:space="preserve"> Assurance</w:t>
                  </w:r>
                </w:p>
              </w:tc>
              <w:tc>
                <w:tcPr>
                  <w:tcW w:w="2347" w:type="dxa"/>
                </w:tcPr>
                <w:p w14:paraId="6C962A8A" w14:textId="65FF9F71"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6</w:t>
                  </w:r>
                </w:p>
                <w:p w14:paraId="768198D5" w14:textId="77777777"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 Chapter 7</w:t>
                  </w:r>
                </w:p>
                <w:p w14:paraId="444F33E5" w14:textId="77777777"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AAE9724" w14:textId="40D13B55" w:rsidR="00637057" w:rsidRPr="00956475"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8</w:t>
                  </w:r>
                </w:p>
              </w:tc>
              <w:tc>
                <w:tcPr>
                  <w:tcW w:w="1980" w:type="dxa"/>
                </w:tcPr>
                <w:p w14:paraId="4CFA57E1" w14:textId="71DC4317" w:rsidR="00637057" w:rsidRDefault="00637057" w:rsidP="006370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Week 3 Learning Objectives</w:t>
                  </w:r>
                </w:p>
                <w:p w14:paraId="3B0A205D" w14:textId="70ABB9CE" w:rsidR="00637057" w:rsidRDefault="00637057" w:rsidP="0063705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Unit Quiz on Chapter 6-8</w:t>
                  </w:r>
                </w:p>
                <w:p w14:paraId="67E5A9D9" w14:textId="77777777" w:rsidR="00637057" w:rsidRDefault="00637057"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Homework</w:t>
                  </w:r>
                </w:p>
                <w:p w14:paraId="688B52EB" w14:textId="5CD4B9B8" w:rsidR="00637057" w:rsidRPr="00956475" w:rsidRDefault="00637057" w:rsidP="00637057">
                  <w:pPr>
                    <w:jc w:val="center"/>
                    <w:cnfStyle w:val="000000000000" w:firstRow="0" w:lastRow="0" w:firstColumn="0" w:lastColumn="0" w:oddVBand="0" w:evenVBand="0" w:oddHBand="0" w:evenHBand="0" w:firstRowFirstColumn="0" w:firstRowLastColumn="0" w:lastRowFirstColumn="0" w:lastRowLastColumn="0"/>
                  </w:pPr>
                  <w:r>
                    <w:rPr>
                      <w:rFonts w:ascii="Arial" w:eastAsia="Times New Roman" w:hAnsi="Arial" w:cs="Arial"/>
                      <w:color w:val="000000"/>
                      <w:sz w:val="20"/>
                      <w:szCs w:val="20"/>
                    </w:rPr>
                    <w:t>Week 3</w:t>
                  </w:r>
                </w:p>
              </w:tc>
            </w:tr>
            <w:tr w:rsidR="00637057" w:rsidRPr="00956475" w14:paraId="444E249A" w14:textId="77777777" w:rsidTr="00EF11A5">
              <w:trPr>
                <w:cnfStyle w:val="000000100000" w:firstRow="0" w:lastRow="0" w:firstColumn="0" w:lastColumn="0" w:oddVBand="0" w:evenVBand="0" w:oddHBand="1" w:evenHBand="0" w:firstRowFirstColumn="0" w:firstRowLastColumn="0" w:lastRowFirstColumn="0" w:lastRowLastColumn="0"/>
                <w:trHeight w:val="2078"/>
              </w:trPr>
              <w:tc>
                <w:tcPr>
                  <w:cnfStyle w:val="001000000000" w:firstRow="0" w:lastRow="0" w:firstColumn="1" w:lastColumn="0" w:oddVBand="0" w:evenVBand="0" w:oddHBand="0" w:evenHBand="0" w:firstRowFirstColumn="0" w:firstRowLastColumn="0" w:lastRowFirstColumn="0" w:lastRowLastColumn="0"/>
                  <w:tcW w:w="787" w:type="dxa"/>
                </w:tcPr>
                <w:p w14:paraId="414E46A1" w14:textId="77777777" w:rsidR="00637057" w:rsidRPr="00956475" w:rsidRDefault="00637057" w:rsidP="00637057">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t>4</w:t>
                  </w:r>
                </w:p>
              </w:tc>
              <w:tc>
                <w:tcPr>
                  <w:tcW w:w="3863" w:type="dxa"/>
                </w:tcPr>
                <w:p w14:paraId="41B50D7A" w14:textId="49387FD2"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Types of Surgical Instruments &amp; Specialty Devices</w:t>
                  </w:r>
                </w:p>
                <w:p w14:paraId="178C7A60" w14:textId="033F7B9D"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Inventory Storage Control &amp; Distribution</w:t>
                  </w:r>
                </w:p>
                <w:p w14:paraId="1D3F644E" w14:textId="23F7CFCA"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4EB4ED9" w14:textId="2DE8CEE9"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Sterile Storage</w:t>
                  </w:r>
                </w:p>
                <w:p w14:paraId="59D2EA12" w14:textId="0DBD8D83" w:rsidR="00637057" w:rsidRPr="007642BC"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LAB Hands-on- Learning different trays/equipment pulling cases for OR, preference cards</w:t>
                  </w:r>
                </w:p>
              </w:tc>
              <w:tc>
                <w:tcPr>
                  <w:tcW w:w="2347" w:type="dxa"/>
                </w:tcPr>
                <w:p w14:paraId="6BC1D44F" w14:textId="77777777"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9</w:t>
                  </w:r>
                </w:p>
                <w:p w14:paraId="047E3B72" w14:textId="77777777"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7F2ED564" w14:textId="3575D522" w:rsidR="00637057"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11</w:t>
                  </w:r>
                </w:p>
                <w:p w14:paraId="0B6A8BD6" w14:textId="4273D6CF" w:rsidR="00637057" w:rsidRPr="00956475"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Chapter 12</w:t>
                  </w:r>
                </w:p>
              </w:tc>
              <w:tc>
                <w:tcPr>
                  <w:tcW w:w="1980" w:type="dxa"/>
                </w:tcPr>
                <w:p w14:paraId="088F46F4" w14:textId="4CCA082C" w:rsidR="00637057" w:rsidRDefault="00637057" w:rsidP="006370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Week 4 Learning Objectives</w:t>
                  </w:r>
                </w:p>
                <w:p w14:paraId="7BA1C67E" w14:textId="720461D7" w:rsidR="00637057" w:rsidRDefault="00637057" w:rsidP="0063705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Unit Quiz on Chapter 9,11,12</w:t>
                  </w:r>
                </w:p>
                <w:p w14:paraId="71A0E3C0" w14:textId="4C59DDB1" w:rsidR="00637057" w:rsidRPr="00375371" w:rsidRDefault="00637057" w:rsidP="0063705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eastAsia="Times New Roman" w:hAnsi="Arial" w:cs="Arial"/>
                      <w:color w:val="000000"/>
                      <w:sz w:val="20"/>
                      <w:szCs w:val="20"/>
                    </w:rPr>
                    <w:t>Canvas Homework Week 4</w:t>
                  </w:r>
                </w:p>
              </w:tc>
            </w:tr>
            <w:tr w:rsidR="00637057" w:rsidRPr="00956475" w14:paraId="19146FD0" w14:textId="77777777" w:rsidTr="00EF11A5">
              <w:trPr>
                <w:trHeight w:val="3134"/>
              </w:trPr>
              <w:tc>
                <w:tcPr>
                  <w:cnfStyle w:val="001000000000" w:firstRow="0" w:lastRow="0" w:firstColumn="1" w:lastColumn="0" w:oddVBand="0" w:evenVBand="0" w:oddHBand="0" w:evenHBand="0" w:firstRowFirstColumn="0" w:firstRowLastColumn="0" w:lastRowFirstColumn="0" w:lastRowLastColumn="0"/>
                  <w:tcW w:w="787" w:type="dxa"/>
                </w:tcPr>
                <w:p w14:paraId="04DEF87F" w14:textId="77777777" w:rsidR="00637057" w:rsidRPr="00956475" w:rsidRDefault="00637057" w:rsidP="00637057">
                  <w:pPr>
                    <w:spacing w:before="100" w:beforeAutospacing="1" w:after="100" w:afterAutospacing="1"/>
                    <w:jc w:val="center"/>
                    <w:rPr>
                      <w:rFonts w:ascii="Arial" w:eastAsia="Times New Roman" w:hAnsi="Arial" w:cs="Arial"/>
                      <w:b w:val="0"/>
                      <w:color w:val="000000"/>
                      <w:sz w:val="20"/>
                      <w:szCs w:val="20"/>
                    </w:rPr>
                  </w:pPr>
                  <w:r w:rsidRPr="00956475">
                    <w:rPr>
                      <w:rFonts w:ascii="Arial" w:eastAsia="Times New Roman" w:hAnsi="Arial" w:cs="Arial"/>
                      <w:b w:val="0"/>
                      <w:color w:val="000000"/>
                      <w:sz w:val="20"/>
                      <w:szCs w:val="20"/>
                    </w:rPr>
                    <w:lastRenderedPageBreak/>
                    <w:t>5</w:t>
                  </w:r>
                </w:p>
              </w:tc>
              <w:tc>
                <w:tcPr>
                  <w:tcW w:w="3863" w:type="dxa"/>
                </w:tcPr>
                <w:p w14:paraId="73A17374" w14:textId="02E55259"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hAnsi="Arial" w:cs="Arial"/>
                      <w:sz w:val="20"/>
                      <w:szCs w:val="20"/>
                    </w:rPr>
                    <w:t xml:space="preserve">Sterilization </w:t>
                  </w:r>
                </w:p>
                <w:p w14:paraId="175376AD" w14:textId="7A65DA5A"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76B677" w14:textId="4DF4A2D0" w:rsidR="00637057" w:rsidRPr="000B754D" w:rsidRDefault="000B754D"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0B754D">
                    <w:rPr>
                      <w:rFonts w:ascii="Arial" w:hAnsi="Arial" w:cs="Arial"/>
                      <w:b/>
                      <w:bCs/>
                      <w:sz w:val="20"/>
                      <w:szCs w:val="20"/>
                    </w:rPr>
                    <w:t>Lab Hands-0n- Sterilizing Peel Packs in Autoclave</w:t>
                  </w:r>
                </w:p>
                <w:p w14:paraId="45762AE1" w14:textId="77777777"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BLS Class</w:t>
                  </w:r>
                </w:p>
                <w:p w14:paraId="016B05CC" w14:textId="77777777" w:rsidR="000B754D" w:rsidRDefault="000B754D"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3D730EA" w14:textId="18B1E4CD" w:rsidR="000B754D" w:rsidRPr="00F64A8D" w:rsidRDefault="000B754D"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Final </w:t>
                  </w:r>
                </w:p>
              </w:tc>
              <w:tc>
                <w:tcPr>
                  <w:tcW w:w="2347" w:type="dxa"/>
                </w:tcPr>
                <w:p w14:paraId="0B9EF9CB" w14:textId="3D2C1A76"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Chapter 10 </w:t>
                  </w:r>
                </w:p>
                <w:p w14:paraId="2E0B165E" w14:textId="2A27C28A" w:rsidR="00637057"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25F045E" w14:textId="77777777" w:rsidR="000B754D" w:rsidRDefault="000B754D"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417C3994" w14:textId="77FC8870" w:rsidR="00637057" w:rsidRPr="00956475" w:rsidRDefault="00637057" w:rsidP="00637057">
                  <w:pPr>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BLS Practice &amp; Test</w:t>
                  </w:r>
                </w:p>
              </w:tc>
              <w:tc>
                <w:tcPr>
                  <w:tcW w:w="1980" w:type="dxa"/>
                </w:tcPr>
                <w:p w14:paraId="78E5FCFF" w14:textId="4306C5DC" w:rsidR="000B754D" w:rsidRDefault="000B754D" w:rsidP="000B754D">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Canvas Module Week 5 Learning Objectives</w:t>
                  </w:r>
                </w:p>
                <w:p w14:paraId="05B3372D" w14:textId="77777777"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27FFF90E" w14:textId="77777777"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13FE1EF" w14:textId="77777777"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EBF3345" w14:textId="77777777"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08129968" w14:textId="7EDF7CAF"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 xml:space="preserve">Review for final </w:t>
                  </w:r>
                </w:p>
                <w:p w14:paraId="6265DD41" w14:textId="77777777" w:rsidR="000B754D" w:rsidRDefault="000B754D"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p w14:paraId="55B9C1EC" w14:textId="4C93EFDD" w:rsidR="00637057" w:rsidRPr="000B754D" w:rsidRDefault="00637057" w:rsidP="0063705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20"/>
                      <w:szCs w:val="20"/>
                    </w:rPr>
                  </w:pPr>
                  <w:r w:rsidRPr="000B754D">
                    <w:rPr>
                      <w:rFonts w:ascii="Arial" w:eastAsia="Times New Roman" w:hAnsi="Arial" w:cs="Arial"/>
                      <w:b/>
                      <w:bCs/>
                      <w:color w:val="000000"/>
                      <w:sz w:val="20"/>
                      <w:szCs w:val="20"/>
                    </w:rPr>
                    <w:t>Final is in class (must pass with 70% or higher)</w:t>
                  </w:r>
                </w:p>
                <w:p w14:paraId="52516ECC" w14:textId="4E2BC24E" w:rsidR="00637057" w:rsidRPr="00956475" w:rsidRDefault="00637057" w:rsidP="00637057">
                  <w:pPr>
                    <w:jc w:val="center"/>
                    <w:cnfStyle w:val="000000000000" w:firstRow="0" w:lastRow="0" w:firstColumn="0" w:lastColumn="0" w:oddVBand="0" w:evenVBand="0" w:oddHBand="0" w:evenHBand="0" w:firstRowFirstColumn="0" w:firstRowLastColumn="0" w:lastRowFirstColumn="0" w:lastRowLastColumn="0"/>
                  </w:pPr>
                </w:p>
              </w:tc>
            </w:tr>
            <w:tr w:rsidR="00637057" w:rsidRPr="00956475" w14:paraId="253970AA" w14:textId="77777777" w:rsidTr="00EF11A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787" w:type="dxa"/>
                </w:tcPr>
                <w:p w14:paraId="40124106" w14:textId="77777777" w:rsidR="00637057" w:rsidRPr="00956475" w:rsidRDefault="00637057" w:rsidP="00637057">
                  <w:pPr>
                    <w:spacing w:before="100" w:beforeAutospacing="1" w:after="100" w:afterAutospacing="1"/>
                    <w:jc w:val="center"/>
                    <w:rPr>
                      <w:rFonts w:ascii="Arial" w:eastAsia="Times New Roman" w:hAnsi="Arial" w:cs="Arial"/>
                      <w:b w:val="0"/>
                      <w:color w:val="000000"/>
                      <w:sz w:val="20"/>
                      <w:szCs w:val="20"/>
                    </w:rPr>
                  </w:pPr>
                </w:p>
              </w:tc>
              <w:tc>
                <w:tcPr>
                  <w:tcW w:w="3863" w:type="dxa"/>
                </w:tcPr>
                <w:p w14:paraId="17556171" w14:textId="77777777" w:rsidR="00637057" w:rsidRPr="00956475"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2347" w:type="dxa"/>
                </w:tcPr>
                <w:p w14:paraId="4187F2DC" w14:textId="77777777" w:rsidR="00637057" w:rsidRPr="00956475" w:rsidRDefault="00637057" w:rsidP="00637057">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980" w:type="dxa"/>
                </w:tcPr>
                <w:p w14:paraId="177CAE5A" w14:textId="77777777" w:rsidR="00637057" w:rsidRPr="00956475" w:rsidRDefault="00637057" w:rsidP="00637057">
                  <w:pPr>
                    <w:jc w:val="center"/>
                    <w:cnfStyle w:val="000000100000" w:firstRow="0" w:lastRow="0" w:firstColumn="0" w:lastColumn="0" w:oddVBand="0" w:evenVBand="0" w:oddHBand="1" w:evenHBand="0" w:firstRowFirstColumn="0" w:firstRowLastColumn="0" w:lastRowFirstColumn="0" w:lastRowLastColumn="0"/>
                  </w:pPr>
                </w:p>
              </w:tc>
            </w:tr>
          </w:tbl>
          <w:p w14:paraId="27A3E58D" w14:textId="77777777" w:rsidR="00343B43" w:rsidRPr="00956475" w:rsidRDefault="00343B43" w:rsidP="002978F1">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65A9B809" w14:textId="77777777" w:rsidTr="00D6552B">
        <w:trPr>
          <w:trHeight w:val="4310"/>
        </w:trPr>
        <w:tc>
          <w:tcPr>
            <w:cnfStyle w:val="001000000000" w:firstRow="0" w:lastRow="0" w:firstColumn="1" w:lastColumn="0" w:oddVBand="0" w:evenVBand="0" w:oddHBand="0" w:evenHBand="0" w:firstRowFirstColumn="0" w:firstRowLastColumn="0" w:lastRowFirstColumn="0" w:lastRowLastColumn="0"/>
            <w:tcW w:w="1638" w:type="dxa"/>
          </w:tcPr>
          <w:p w14:paraId="7C1E76D8"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Academic Integrity Statement</w:t>
            </w:r>
          </w:p>
        </w:tc>
        <w:tc>
          <w:tcPr>
            <w:tcW w:w="9378" w:type="dxa"/>
          </w:tcPr>
          <w:p w14:paraId="37C23448"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Ensuring academic integrity is an educational objective taken very seriously. Based on respect for individual academic achievement, each student and faculty member commits to being a part of a community of scholarship that prides itself on honesty and integrity. Students agree that, by taking this course, all required papers may be subject to submission for textual similarity review to Turnitin.com for the detection of plagiarism. All submitted papers will be included as source documents in the Turnitin.com reference database solely for the purpose of detecting plagiarism of such papers. Use of the Turnitin.com service is subject to the Terms and Conditions of Use posted on the Turnitin.com site.</w:t>
            </w:r>
          </w:p>
          <w:p w14:paraId="305C72B8" w14:textId="77777777" w:rsidR="00114EFD" w:rsidRPr="00856194" w:rsidRDefault="00114EFD" w:rsidP="006C2EE7">
            <w:pPr>
              <w:spacing w:before="100" w:beforeAutospacing="1" w:after="100" w:afterAutospacing="1"/>
              <w:contextualSpacing/>
              <w:outlineLvl w:val="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Academic and/or professional misconduct is subject to disciplinary action, including being placed on probation, failing a graded course component, failing a course, or being dismissed. Student academic misconduct includes, but is not limited to, cheating on examinations, plagiarism, bribery, falsification of student records, and improper attempts to influence instructors or school officials. For online courses, this includes submitting others' work, entering discussion threads under false pretenses, or not complying with instructor or Online Educational Center authorship.</w:t>
            </w:r>
          </w:p>
        </w:tc>
      </w:tr>
      <w:tr w:rsidR="00114EFD" w:rsidRPr="00956475" w14:paraId="40BFB2D3" w14:textId="77777777" w:rsidTr="00D6552B">
        <w:trPr>
          <w:cnfStyle w:val="000000100000" w:firstRow="0" w:lastRow="0" w:firstColumn="0" w:lastColumn="0" w:oddVBand="0" w:evenVBand="0" w:oddHBand="1"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3B061E24"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Grading Policy</w:t>
            </w:r>
          </w:p>
        </w:tc>
        <w:tc>
          <w:tcPr>
            <w:tcW w:w="9378" w:type="dxa"/>
          </w:tcPr>
          <w:p w14:paraId="74BF21FE"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63880216"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sidRPr="003411B6">
              <w:rPr>
                <w:rFonts w:ascii="Arial" w:eastAsia="Times New Roman" w:hAnsi="Arial" w:cs="Arial"/>
                <w:color w:val="000000"/>
                <w:sz w:val="20"/>
                <w:szCs w:val="20"/>
              </w:rPr>
              <w:t>Table of Evaluations</w:t>
            </w:r>
          </w:p>
          <w:tbl>
            <w:tblPr>
              <w:tblStyle w:val="TableGrid"/>
              <w:tblW w:w="0" w:type="auto"/>
              <w:tblLayout w:type="fixed"/>
              <w:tblLook w:val="04A0" w:firstRow="1" w:lastRow="0" w:firstColumn="1" w:lastColumn="0" w:noHBand="0" w:noVBand="1"/>
            </w:tblPr>
            <w:tblGrid>
              <w:gridCol w:w="2992"/>
              <w:gridCol w:w="2992"/>
              <w:gridCol w:w="2993"/>
            </w:tblGrid>
            <w:tr w:rsidR="00114EFD" w:rsidRPr="003411B6" w14:paraId="621E44FE" w14:textId="77777777" w:rsidTr="00375A27">
              <w:tc>
                <w:tcPr>
                  <w:tcW w:w="2992" w:type="dxa"/>
                  <w:vAlign w:val="bottom"/>
                </w:tcPr>
                <w:p w14:paraId="73C4E6B9" w14:textId="77777777" w:rsidR="00114EFD" w:rsidRPr="003411B6" w:rsidRDefault="00114EFD" w:rsidP="00532BC0">
                  <w:pPr>
                    <w:tabs>
                      <w:tab w:val="left" w:pos="1710"/>
                    </w:tabs>
                    <w:jc w:val="center"/>
                    <w:rPr>
                      <w:rFonts w:ascii="Arial" w:eastAsia="Times New Roman" w:hAnsi="Arial" w:cs="Arial"/>
                      <w:color w:val="000000"/>
                      <w:sz w:val="20"/>
                      <w:szCs w:val="20"/>
                    </w:rPr>
                  </w:pPr>
                </w:p>
                <w:p w14:paraId="63D43427" w14:textId="77777777" w:rsidR="00114EFD" w:rsidRPr="003411B6" w:rsidRDefault="00114EFD" w:rsidP="00532BC0">
                  <w:pPr>
                    <w:tabs>
                      <w:tab w:val="left" w:pos="1710"/>
                    </w:tabs>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Assignment</w:t>
                  </w:r>
                </w:p>
                <w:p w14:paraId="5EE19A34" w14:textId="77777777" w:rsidR="00114EFD" w:rsidRPr="003411B6" w:rsidRDefault="00114EFD" w:rsidP="00532BC0">
                  <w:pPr>
                    <w:jc w:val="center"/>
                    <w:rPr>
                      <w:rFonts w:ascii="Arial" w:eastAsia="Times New Roman" w:hAnsi="Arial" w:cs="Arial"/>
                      <w:color w:val="000000"/>
                      <w:sz w:val="20"/>
                      <w:szCs w:val="20"/>
                    </w:rPr>
                  </w:pPr>
                </w:p>
              </w:tc>
              <w:tc>
                <w:tcPr>
                  <w:tcW w:w="2992" w:type="dxa"/>
                  <w:vAlign w:val="center"/>
                </w:tcPr>
                <w:p w14:paraId="0FE59529" w14:textId="77777777" w:rsidR="00114EFD" w:rsidRPr="003411B6" w:rsidRDefault="00114EFD" w:rsidP="00532BC0">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Points</w:t>
                  </w:r>
                </w:p>
              </w:tc>
              <w:tc>
                <w:tcPr>
                  <w:tcW w:w="2993" w:type="dxa"/>
                  <w:vAlign w:val="center"/>
                </w:tcPr>
                <w:p w14:paraId="7597F851" w14:textId="77777777" w:rsidR="00114EFD" w:rsidRPr="003411B6" w:rsidRDefault="00114EFD" w:rsidP="00532BC0">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Weighting</w:t>
                  </w:r>
                </w:p>
              </w:tc>
            </w:tr>
            <w:tr w:rsidR="00114EFD" w:rsidRPr="003411B6" w14:paraId="7AFC0FDE" w14:textId="77777777" w:rsidTr="00D26F24">
              <w:trPr>
                <w:trHeight w:val="458"/>
              </w:trPr>
              <w:tc>
                <w:tcPr>
                  <w:tcW w:w="2992" w:type="dxa"/>
                </w:tcPr>
                <w:p w14:paraId="3E49B0FF" w14:textId="77777777" w:rsidR="00114EFD" w:rsidRPr="003411B6" w:rsidRDefault="00114EFD" w:rsidP="00375371">
                  <w:pPr>
                    <w:jc w:val="center"/>
                    <w:rPr>
                      <w:rFonts w:ascii="Arial" w:eastAsia="Times New Roman" w:hAnsi="Arial" w:cs="Arial"/>
                      <w:color w:val="000000"/>
                      <w:sz w:val="20"/>
                      <w:szCs w:val="20"/>
                    </w:rPr>
                  </w:pPr>
                </w:p>
                <w:p w14:paraId="2C17EF9E" w14:textId="3C142E3F" w:rsidR="00114EFD" w:rsidRPr="003411B6" w:rsidRDefault="000B754D" w:rsidP="00375371">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Canvas Weekly Learning Objectives </w:t>
                  </w:r>
                </w:p>
              </w:tc>
              <w:tc>
                <w:tcPr>
                  <w:tcW w:w="2992" w:type="dxa"/>
                </w:tcPr>
                <w:p w14:paraId="2D505718" w14:textId="77777777" w:rsidR="00114EFD" w:rsidRPr="003411B6" w:rsidRDefault="00114EFD" w:rsidP="006513B6">
                  <w:pPr>
                    <w:jc w:val="center"/>
                    <w:rPr>
                      <w:rFonts w:ascii="Arial" w:eastAsia="Times New Roman" w:hAnsi="Arial" w:cs="Arial"/>
                      <w:color w:val="000000"/>
                      <w:sz w:val="20"/>
                      <w:szCs w:val="20"/>
                    </w:rPr>
                  </w:pPr>
                </w:p>
                <w:p w14:paraId="7E29ED43" w14:textId="7B2BE36D" w:rsidR="00114EFD"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073BC8">
                    <w:rPr>
                      <w:rFonts w:ascii="Arial" w:eastAsia="Times New Roman" w:hAnsi="Arial" w:cs="Arial"/>
                      <w:color w:val="000000"/>
                      <w:sz w:val="20"/>
                      <w:szCs w:val="20"/>
                    </w:rPr>
                    <w:t>40</w:t>
                  </w:r>
                </w:p>
              </w:tc>
              <w:tc>
                <w:tcPr>
                  <w:tcW w:w="2993" w:type="dxa"/>
                </w:tcPr>
                <w:p w14:paraId="2980105D" w14:textId="77777777" w:rsidR="00114EFD" w:rsidRPr="003411B6" w:rsidRDefault="00114EFD" w:rsidP="006513B6">
                  <w:pPr>
                    <w:jc w:val="center"/>
                    <w:rPr>
                      <w:rFonts w:ascii="Arial" w:eastAsia="Times New Roman" w:hAnsi="Arial" w:cs="Arial"/>
                      <w:color w:val="000000"/>
                      <w:sz w:val="20"/>
                      <w:szCs w:val="20"/>
                    </w:rPr>
                  </w:pPr>
                </w:p>
                <w:p w14:paraId="31007E5A" w14:textId="332BAF14" w:rsidR="00114EFD"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2</w:t>
                  </w:r>
                  <w:r w:rsidR="00073BC8">
                    <w:rPr>
                      <w:rFonts w:ascii="Arial" w:eastAsia="Times New Roman" w:hAnsi="Arial" w:cs="Arial"/>
                      <w:color w:val="000000"/>
                      <w:sz w:val="20"/>
                      <w:szCs w:val="20"/>
                    </w:rPr>
                    <w:t>4</w:t>
                  </w:r>
                  <w:r>
                    <w:rPr>
                      <w:rFonts w:ascii="Arial" w:eastAsia="Times New Roman" w:hAnsi="Arial" w:cs="Arial"/>
                      <w:color w:val="000000"/>
                      <w:sz w:val="20"/>
                      <w:szCs w:val="20"/>
                    </w:rPr>
                    <w:t>%</w:t>
                  </w:r>
                </w:p>
              </w:tc>
            </w:tr>
            <w:tr w:rsidR="00114EFD" w:rsidRPr="003411B6" w14:paraId="1C405070" w14:textId="77777777" w:rsidTr="00375A27">
              <w:tc>
                <w:tcPr>
                  <w:tcW w:w="2992" w:type="dxa"/>
                </w:tcPr>
                <w:p w14:paraId="32F9BB4C" w14:textId="0606D487" w:rsidR="00114EFD" w:rsidRPr="003411B6" w:rsidRDefault="000B754D"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Unit Test </w:t>
                  </w:r>
                </w:p>
                <w:p w14:paraId="319331FF" w14:textId="4CEB9E78" w:rsidR="00114EFD" w:rsidRPr="003411B6" w:rsidRDefault="000B754D"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In Class</w:t>
                  </w:r>
                </w:p>
              </w:tc>
              <w:tc>
                <w:tcPr>
                  <w:tcW w:w="2992" w:type="dxa"/>
                </w:tcPr>
                <w:p w14:paraId="76F1BFE0" w14:textId="3BAEE40B" w:rsidR="00114EFD" w:rsidRPr="003411B6" w:rsidRDefault="00114EFD" w:rsidP="000B754D">
                  <w:pPr>
                    <w:rPr>
                      <w:rFonts w:ascii="Arial" w:eastAsia="Times New Roman" w:hAnsi="Arial" w:cs="Arial"/>
                      <w:color w:val="000000"/>
                      <w:sz w:val="20"/>
                      <w:szCs w:val="20"/>
                    </w:rPr>
                  </w:pPr>
                </w:p>
                <w:p w14:paraId="335AF614" w14:textId="236C0BDC" w:rsidR="00114EFD"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320</w:t>
                  </w:r>
                </w:p>
              </w:tc>
              <w:tc>
                <w:tcPr>
                  <w:tcW w:w="2993" w:type="dxa"/>
                </w:tcPr>
                <w:p w14:paraId="439F20ED" w14:textId="5F0FBAAF" w:rsidR="00114EFD" w:rsidRPr="003411B6" w:rsidRDefault="00114EFD" w:rsidP="000B754D">
                  <w:pPr>
                    <w:rPr>
                      <w:rFonts w:ascii="Arial" w:eastAsia="Times New Roman" w:hAnsi="Arial" w:cs="Arial"/>
                      <w:color w:val="000000"/>
                      <w:sz w:val="20"/>
                      <w:szCs w:val="20"/>
                    </w:rPr>
                  </w:pPr>
                </w:p>
                <w:p w14:paraId="4ABEFEC3" w14:textId="372A8459" w:rsidR="00114EFD"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32%</w:t>
                  </w:r>
                </w:p>
              </w:tc>
            </w:tr>
            <w:tr w:rsidR="006C2EE7" w:rsidRPr="003411B6" w14:paraId="782E2C29" w14:textId="77777777" w:rsidTr="00375A27">
              <w:tc>
                <w:tcPr>
                  <w:tcW w:w="2992" w:type="dxa"/>
                </w:tcPr>
                <w:p w14:paraId="6A5AAB1B" w14:textId="29FCC22C" w:rsidR="006C2EE7" w:rsidRPr="003411B6" w:rsidRDefault="000B754D"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 xml:space="preserve">Canvas </w:t>
                  </w:r>
                  <w:r w:rsidR="006C2EE7" w:rsidRPr="003411B6">
                    <w:rPr>
                      <w:rFonts w:ascii="Arial" w:eastAsia="Times New Roman" w:hAnsi="Arial" w:cs="Arial"/>
                      <w:color w:val="000000"/>
                      <w:sz w:val="20"/>
                      <w:szCs w:val="20"/>
                    </w:rPr>
                    <w:t>Homework</w:t>
                  </w:r>
                </w:p>
              </w:tc>
              <w:tc>
                <w:tcPr>
                  <w:tcW w:w="2992" w:type="dxa"/>
                </w:tcPr>
                <w:p w14:paraId="33632385" w14:textId="138D797D" w:rsidR="006C2EE7"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073BC8">
                    <w:rPr>
                      <w:rFonts w:ascii="Arial" w:eastAsia="Times New Roman" w:hAnsi="Arial" w:cs="Arial"/>
                      <w:color w:val="000000"/>
                      <w:sz w:val="20"/>
                      <w:szCs w:val="20"/>
                    </w:rPr>
                    <w:t>60</w:t>
                  </w:r>
                </w:p>
              </w:tc>
              <w:tc>
                <w:tcPr>
                  <w:tcW w:w="2993" w:type="dxa"/>
                </w:tcPr>
                <w:p w14:paraId="7D5670B1" w14:textId="463AD3FE" w:rsidR="006C2EE7"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1</w:t>
                  </w:r>
                  <w:r w:rsidR="00073BC8">
                    <w:rPr>
                      <w:rFonts w:ascii="Arial" w:eastAsia="Times New Roman" w:hAnsi="Arial" w:cs="Arial"/>
                      <w:color w:val="000000"/>
                      <w:sz w:val="20"/>
                      <w:szCs w:val="20"/>
                    </w:rPr>
                    <w:t>6</w:t>
                  </w:r>
                  <w:bookmarkStart w:id="0" w:name="_GoBack"/>
                  <w:bookmarkEnd w:id="0"/>
                  <w:r>
                    <w:rPr>
                      <w:rFonts w:ascii="Arial" w:eastAsia="Times New Roman" w:hAnsi="Arial" w:cs="Arial"/>
                      <w:color w:val="000000"/>
                      <w:sz w:val="20"/>
                      <w:szCs w:val="20"/>
                    </w:rPr>
                    <w:t>%</w:t>
                  </w:r>
                </w:p>
              </w:tc>
            </w:tr>
            <w:tr w:rsidR="00114EFD" w:rsidRPr="003411B6" w14:paraId="2F1440A9" w14:textId="77777777" w:rsidTr="00375A27">
              <w:tc>
                <w:tcPr>
                  <w:tcW w:w="2992" w:type="dxa"/>
                </w:tcPr>
                <w:p w14:paraId="1E611676" w14:textId="77777777" w:rsidR="00114EFD" w:rsidRPr="003411B6" w:rsidRDefault="00114EFD" w:rsidP="006513B6">
                  <w:pPr>
                    <w:jc w:val="center"/>
                    <w:rPr>
                      <w:rFonts w:ascii="Arial" w:eastAsia="Times New Roman" w:hAnsi="Arial" w:cs="Arial"/>
                      <w:color w:val="000000"/>
                      <w:sz w:val="20"/>
                      <w:szCs w:val="20"/>
                    </w:rPr>
                  </w:pPr>
                </w:p>
                <w:p w14:paraId="0DA76032" w14:textId="7D5657E0" w:rsidR="00114EFD" w:rsidRPr="003411B6" w:rsidRDefault="00114EFD"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 xml:space="preserve">Final </w:t>
                  </w:r>
                </w:p>
              </w:tc>
              <w:tc>
                <w:tcPr>
                  <w:tcW w:w="2992" w:type="dxa"/>
                </w:tcPr>
                <w:p w14:paraId="692221E6" w14:textId="77777777" w:rsidR="00114EFD" w:rsidRPr="003411B6" w:rsidRDefault="00114EFD" w:rsidP="006513B6">
                  <w:pPr>
                    <w:jc w:val="center"/>
                    <w:rPr>
                      <w:rFonts w:ascii="Arial" w:eastAsia="Times New Roman" w:hAnsi="Arial" w:cs="Arial"/>
                      <w:color w:val="000000"/>
                      <w:sz w:val="20"/>
                      <w:szCs w:val="20"/>
                    </w:rPr>
                  </w:pPr>
                </w:p>
                <w:p w14:paraId="5D7B562F" w14:textId="77777777" w:rsidR="00114EFD"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100</w:t>
                  </w:r>
                </w:p>
              </w:tc>
              <w:tc>
                <w:tcPr>
                  <w:tcW w:w="2993" w:type="dxa"/>
                </w:tcPr>
                <w:p w14:paraId="5FA63CE9" w14:textId="77777777" w:rsidR="00114EFD" w:rsidRPr="003411B6" w:rsidRDefault="00114EFD" w:rsidP="006513B6">
                  <w:pPr>
                    <w:jc w:val="center"/>
                    <w:rPr>
                      <w:rFonts w:ascii="Arial" w:eastAsia="Times New Roman" w:hAnsi="Arial" w:cs="Arial"/>
                      <w:color w:val="000000"/>
                      <w:sz w:val="20"/>
                      <w:szCs w:val="20"/>
                    </w:rPr>
                  </w:pPr>
                </w:p>
                <w:p w14:paraId="077BAFCF" w14:textId="286BF3B4" w:rsidR="00114EFD"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10%</w:t>
                  </w:r>
                </w:p>
              </w:tc>
            </w:tr>
            <w:tr w:rsidR="006C2EE7" w:rsidRPr="003411B6" w14:paraId="701D06B1" w14:textId="77777777" w:rsidTr="00375A27">
              <w:tc>
                <w:tcPr>
                  <w:tcW w:w="2992" w:type="dxa"/>
                </w:tcPr>
                <w:p w14:paraId="37017088"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Extern Evals</w:t>
                  </w:r>
                </w:p>
              </w:tc>
              <w:tc>
                <w:tcPr>
                  <w:tcW w:w="2992" w:type="dxa"/>
                </w:tcPr>
                <w:p w14:paraId="4D46E2C7" w14:textId="40CCA795" w:rsidR="006C2EE7"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2993" w:type="dxa"/>
                </w:tcPr>
                <w:p w14:paraId="3376D02C" w14:textId="1E419885" w:rsidR="006C2EE7"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r>
            <w:tr w:rsidR="006C2EE7" w:rsidRPr="003411B6" w14:paraId="5CBBC9D5" w14:textId="77777777" w:rsidTr="00375A27">
              <w:tc>
                <w:tcPr>
                  <w:tcW w:w="2992" w:type="dxa"/>
                </w:tcPr>
                <w:p w14:paraId="2496A4EC"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Extern Time Sheets</w:t>
                  </w:r>
                </w:p>
              </w:tc>
              <w:tc>
                <w:tcPr>
                  <w:tcW w:w="2992" w:type="dxa"/>
                </w:tcPr>
                <w:p w14:paraId="4241A583" w14:textId="2EBB952B" w:rsidR="006C2EE7"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2993" w:type="dxa"/>
                </w:tcPr>
                <w:p w14:paraId="6B7759C5" w14:textId="69781ACE" w:rsidR="006C2EE7"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r>
            <w:tr w:rsidR="006C2EE7" w:rsidRPr="003411B6" w14:paraId="47255B57" w14:textId="77777777" w:rsidTr="00375A27">
              <w:tc>
                <w:tcPr>
                  <w:tcW w:w="2992" w:type="dxa"/>
                </w:tcPr>
                <w:p w14:paraId="2B3AE68B" w14:textId="77777777" w:rsidR="006C2EE7" w:rsidRPr="003411B6" w:rsidRDefault="006C2EE7" w:rsidP="006513B6">
                  <w:pPr>
                    <w:jc w:val="center"/>
                    <w:rPr>
                      <w:rFonts w:ascii="Arial" w:eastAsia="Times New Roman" w:hAnsi="Arial" w:cs="Arial"/>
                      <w:color w:val="000000"/>
                      <w:sz w:val="20"/>
                      <w:szCs w:val="20"/>
                    </w:rPr>
                  </w:pPr>
                  <w:r w:rsidRPr="003411B6">
                    <w:rPr>
                      <w:rFonts w:ascii="Arial" w:eastAsia="Times New Roman" w:hAnsi="Arial" w:cs="Arial"/>
                      <w:color w:val="000000"/>
                      <w:sz w:val="20"/>
                      <w:szCs w:val="20"/>
                    </w:rPr>
                    <w:t>Attendance</w:t>
                  </w:r>
                </w:p>
              </w:tc>
              <w:tc>
                <w:tcPr>
                  <w:tcW w:w="2992" w:type="dxa"/>
                </w:tcPr>
                <w:p w14:paraId="0DAB2722" w14:textId="569D83B3" w:rsidR="006C2EE7" w:rsidRPr="003411B6" w:rsidRDefault="001439B2" w:rsidP="006513B6">
                  <w:pPr>
                    <w:jc w:val="center"/>
                    <w:rPr>
                      <w:rFonts w:ascii="Arial" w:eastAsia="Times New Roman" w:hAnsi="Arial" w:cs="Arial"/>
                      <w:color w:val="000000"/>
                      <w:sz w:val="20"/>
                      <w:szCs w:val="20"/>
                    </w:rPr>
                  </w:pPr>
                  <w:r>
                    <w:rPr>
                      <w:rFonts w:ascii="Arial" w:eastAsia="Times New Roman" w:hAnsi="Arial" w:cs="Arial"/>
                      <w:color w:val="000000"/>
                      <w:sz w:val="20"/>
                      <w:szCs w:val="20"/>
                    </w:rPr>
                    <w:t>60</w:t>
                  </w:r>
                </w:p>
              </w:tc>
              <w:tc>
                <w:tcPr>
                  <w:tcW w:w="2993" w:type="dxa"/>
                </w:tcPr>
                <w:p w14:paraId="7A090583" w14:textId="5C6BCBC1" w:rsidR="006C2EE7" w:rsidRPr="003411B6" w:rsidRDefault="001439B2" w:rsidP="001439B2">
                  <w:pPr>
                    <w:jc w:val="center"/>
                    <w:rPr>
                      <w:rFonts w:ascii="Arial" w:eastAsia="Times New Roman" w:hAnsi="Arial" w:cs="Arial"/>
                      <w:color w:val="000000"/>
                      <w:sz w:val="20"/>
                      <w:szCs w:val="20"/>
                    </w:rPr>
                  </w:pPr>
                  <w:r>
                    <w:rPr>
                      <w:rFonts w:ascii="Arial" w:eastAsia="Times New Roman" w:hAnsi="Arial" w:cs="Arial"/>
                      <w:color w:val="000000"/>
                      <w:sz w:val="20"/>
                      <w:szCs w:val="20"/>
                    </w:rPr>
                    <w:t>6%</w:t>
                  </w:r>
                </w:p>
              </w:tc>
            </w:tr>
            <w:tr w:rsidR="003411B6" w:rsidRPr="003411B6" w14:paraId="79EDC114" w14:textId="77777777" w:rsidTr="00375A27">
              <w:tc>
                <w:tcPr>
                  <w:tcW w:w="2992" w:type="dxa"/>
                </w:tcPr>
                <w:p w14:paraId="7F2DF00B"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 xml:space="preserve">Total Points </w:t>
                  </w:r>
                </w:p>
              </w:tc>
              <w:tc>
                <w:tcPr>
                  <w:tcW w:w="2992" w:type="dxa"/>
                </w:tcPr>
                <w:p w14:paraId="205ED53A"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1,000</w:t>
                  </w:r>
                </w:p>
              </w:tc>
              <w:tc>
                <w:tcPr>
                  <w:tcW w:w="2993" w:type="dxa"/>
                </w:tcPr>
                <w:p w14:paraId="7126D607" w14:textId="77777777" w:rsidR="003411B6" w:rsidRPr="003411B6" w:rsidRDefault="003411B6" w:rsidP="006513B6">
                  <w:pPr>
                    <w:jc w:val="center"/>
                    <w:rPr>
                      <w:rFonts w:ascii="Arial" w:eastAsia="Times New Roman" w:hAnsi="Arial" w:cs="Arial"/>
                      <w:b/>
                      <w:color w:val="000000"/>
                      <w:sz w:val="20"/>
                      <w:szCs w:val="20"/>
                    </w:rPr>
                  </w:pPr>
                  <w:r w:rsidRPr="003411B6">
                    <w:rPr>
                      <w:rFonts w:ascii="Arial" w:eastAsia="Times New Roman" w:hAnsi="Arial" w:cs="Arial"/>
                      <w:b/>
                      <w:color w:val="000000"/>
                      <w:sz w:val="20"/>
                      <w:szCs w:val="20"/>
                    </w:rPr>
                    <w:t>100%</w:t>
                  </w:r>
                </w:p>
              </w:tc>
            </w:tr>
          </w:tbl>
          <w:p w14:paraId="311503E5" w14:textId="77777777" w:rsidR="00114EFD" w:rsidRPr="003411B6" w:rsidRDefault="00114EFD" w:rsidP="00375A2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p w14:paraId="0E4323C3" w14:textId="77777777" w:rsidR="00114EFD" w:rsidRPr="003411B6" w:rsidRDefault="00114EFD" w:rsidP="002978F1">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43552E1B" w14:textId="77777777" w:rsidTr="00D6552B">
        <w:trPr>
          <w:trHeight w:val="1340"/>
        </w:trPr>
        <w:tc>
          <w:tcPr>
            <w:cnfStyle w:val="001000000000" w:firstRow="0" w:lastRow="0" w:firstColumn="1" w:lastColumn="0" w:oddVBand="0" w:evenVBand="0" w:oddHBand="0" w:evenHBand="0" w:firstRowFirstColumn="0" w:firstRowLastColumn="0" w:lastRowFirstColumn="0" w:lastRowLastColumn="0"/>
            <w:tcW w:w="1638" w:type="dxa"/>
          </w:tcPr>
          <w:p w14:paraId="153C3155"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Methods of Evaluation</w:t>
            </w:r>
          </w:p>
        </w:tc>
        <w:tc>
          <w:tcPr>
            <w:tcW w:w="9378" w:type="dxa"/>
          </w:tcPr>
          <w:p w14:paraId="413D33D7"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956475">
              <w:rPr>
                <w:rFonts w:ascii="Arial" w:eastAsia="Times New Roman" w:hAnsi="Arial" w:cs="Arial"/>
                <w:color w:val="000000"/>
                <w:sz w:val="20"/>
                <w:szCs w:val="20"/>
              </w:rPr>
              <w:t>The grade for this course will be a compilation, determined by satisfactory completion of:</w:t>
            </w:r>
          </w:p>
          <w:p w14:paraId="63FA8E27" w14:textId="77777777" w:rsidR="00114EFD" w:rsidRPr="00956475" w:rsidRDefault="00114EFD" w:rsidP="00375A2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gridCol w:w="4529"/>
            </w:tblGrid>
            <w:tr w:rsidR="00114EFD" w:rsidRPr="00956475" w14:paraId="1E182B21" w14:textId="77777777" w:rsidTr="00A25038">
              <w:tc>
                <w:tcPr>
                  <w:tcW w:w="4528" w:type="dxa"/>
                </w:tcPr>
                <w:p w14:paraId="1E2C6036" w14:textId="2F1F1403" w:rsidR="00114EFD" w:rsidRPr="00956475" w:rsidRDefault="00073BC8" w:rsidP="002922EB">
                  <w:sdt>
                    <w:sdtPr>
                      <w:id w:val="1108924430"/>
                    </w:sdtPr>
                    <w:sdtEndPr/>
                    <w:sdtContent>
                      <w:r w:rsidR="00114EFD" w:rsidRPr="00956475">
                        <w:rPr>
                          <w:rFonts w:ascii="MS Mincho" w:eastAsia="MS Mincho" w:hAnsi="MS Mincho" w:hint="eastAsia"/>
                        </w:rPr>
                        <w:t>□</w:t>
                      </w:r>
                      <w:r w:rsidR="001439B2">
                        <w:rPr>
                          <w:rFonts w:ascii="MS Mincho" w:eastAsia="MS Mincho" w:hAnsi="MS Mincho" w:hint="eastAsia"/>
                        </w:rPr>
                        <w:t>U</w:t>
                      </w:r>
                      <w:r w:rsidR="001439B2">
                        <w:rPr>
                          <w:rFonts w:ascii="MS Mincho" w:eastAsia="MS Mincho" w:hAnsi="MS Mincho"/>
                        </w:rPr>
                        <w:t xml:space="preserve">nit Test </w:t>
                      </w:r>
                    </w:sdtContent>
                  </w:sdt>
                </w:p>
              </w:tc>
              <w:tc>
                <w:tcPr>
                  <w:tcW w:w="4529" w:type="dxa"/>
                </w:tcPr>
                <w:p w14:paraId="2773BCA1" w14:textId="35FBA5DC" w:rsidR="00114EFD" w:rsidRPr="00956475" w:rsidRDefault="00073BC8" w:rsidP="00375A27">
                  <w:sdt>
                    <w:sdtPr>
                      <w:id w:val="-272403815"/>
                    </w:sdtPr>
                    <w:sdtEndPr/>
                    <w:sdtContent>
                      <w:r w:rsidR="00114EFD" w:rsidRPr="00956475">
                        <w:rPr>
                          <w:rFonts w:ascii="MS Gothic" w:eastAsia="MS Gothic" w:hAnsi="MS Gothic" w:hint="eastAsia"/>
                        </w:rPr>
                        <w:t>☐</w:t>
                      </w:r>
                    </w:sdtContent>
                  </w:sdt>
                  <w:r w:rsidR="001439B2">
                    <w:t xml:space="preserve">Final </w:t>
                  </w:r>
                </w:p>
              </w:tc>
            </w:tr>
            <w:tr w:rsidR="00114EFD" w:rsidRPr="00956475" w14:paraId="1D9E81A4" w14:textId="77777777" w:rsidTr="00A25038">
              <w:tc>
                <w:tcPr>
                  <w:tcW w:w="4528" w:type="dxa"/>
                </w:tcPr>
                <w:p w14:paraId="203B6523" w14:textId="65DFE5CF" w:rsidR="00114EFD" w:rsidRPr="00956475" w:rsidRDefault="00073BC8" w:rsidP="002922EB">
                  <w:sdt>
                    <w:sdtPr>
                      <w:id w:val="-1516386523"/>
                    </w:sdtPr>
                    <w:sdtEndPr/>
                    <w:sdtContent>
                      <w:r w:rsidR="00114EFD" w:rsidRPr="00956475">
                        <w:rPr>
                          <w:rFonts w:ascii="MS Mincho" w:eastAsia="MS Mincho" w:hAnsi="MS Mincho" w:hint="eastAsia"/>
                        </w:rPr>
                        <w:t>□</w:t>
                      </w:r>
                    </w:sdtContent>
                  </w:sdt>
                  <w:r w:rsidR="001439B2">
                    <w:t>Weekly Objectives</w:t>
                  </w:r>
                </w:p>
              </w:tc>
              <w:tc>
                <w:tcPr>
                  <w:tcW w:w="4529" w:type="dxa"/>
                </w:tcPr>
                <w:p w14:paraId="21A3A285" w14:textId="01ED0454" w:rsidR="00114EFD" w:rsidRPr="00956475" w:rsidRDefault="00073BC8" w:rsidP="00375A27">
                  <w:sdt>
                    <w:sdtPr>
                      <w:id w:val="952601862"/>
                    </w:sdtPr>
                    <w:sdtEndPr/>
                    <w:sdtContent>
                      <w:r w:rsidR="00114EFD" w:rsidRPr="00956475">
                        <w:rPr>
                          <w:rFonts w:ascii="MS Gothic" w:eastAsia="MS Gothic" w:hAnsi="MS Gothic" w:hint="eastAsia"/>
                        </w:rPr>
                        <w:t>☐</w:t>
                      </w:r>
                    </w:sdtContent>
                  </w:sdt>
                  <w:r w:rsidR="001439B2">
                    <w:t>Homework</w:t>
                  </w:r>
                </w:p>
              </w:tc>
            </w:tr>
          </w:tbl>
          <w:p w14:paraId="79300C4F"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r w:rsidR="00114EFD" w:rsidRPr="00956475" w14:paraId="63B76288" w14:textId="77777777" w:rsidTr="00D6552B">
        <w:trPr>
          <w:cnfStyle w:val="000000100000" w:firstRow="0" w:lastRow="0" w:firstColumn="0" w:lastColumn="0" w:oddVBand="0" w:evenVBand="0" w:oddHBand="1" w:evenHBand="0" w:firstRowFirstColumn="0" w:firstRowLastColumn="0" w:lastRowFirstColumn="0" w:lastRowLastColumn="0"/>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35D6A1F1"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lastRenderedPageBreak/>
              <w:t>Methods of Instruction</w:t>
            </w:r>
          </w:p>
        </w:tc>
        <w:tc>
          <w:tcPr>
            <w:tcW w:w="9378" w:type="dxa"/>
          </w:tcPr>
          <w:p w14:paraId="060F761E"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p w14:paraId="1A330F07" w14:textId="77777777" w:rsidR="00114EFD" w:rsidRPr="00956475" w:rsidRDefault="00114EF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0"/>
                <w:szCs w:val="20"/>
              </w:rPr>
            </w:pPr>
          </w:p>
          <w:tbl>
            <w:tblPr>
              <w:tblStyle w:val="TableGrid"/>
              <w:tblW w:w="0" w:type="auto"/>
              <w:tblLayout w:type="fixed"/>
              <w:tblLook w:val="04A0" w:firstRow="1" w:lastRow="0" w:firstColumn="1" w:lastColumn="0" w:noHBand="0" w:noVBand="1"/>
            </w:tblPr>
            <w:tblGrid>
              <w:gridCol w:w="4528"/>
            </w:tblGrid>
            <w:tr w:rsidR="001439B2" w:rsidRPr="00956475" w14:paraId="01B9E9D4" w14:textId="77777777" w:rsidTr="00532BC0">
              <w:tc>
                <w:tcPr>
                  <w:tcW w:w="4528" w:type="dxa"/>
                </w:tcPr>
                <w:p w14:paraId="33D446E0" w14:textId="3794BC21" w:rsidR="001439B2" w:rsidRPr="00956475" w:rsidRDefault="00073BC8" w:rsidP="00532BC0">
                  <w:sdt>
                    <w:sdtPr>
                      <w:id w:val="757408203"/>
                    </w:sdtPr>
                    <w:sdtEndPr/>
                    <w:sdtContent>
                      <w:r w:rsidR="001439B2" w:rsidRPr="00956475">
                        <w:rPr>
                          <w:rFonts w:ascii="MS Gothic" w:eastAsia="MS Gothic" w:hAnsi="MS Gothic" w:hint="eastAsia"/>
                        </w:rPr>
                        <w:t>☐</w:t>
                      </w:r>
                    </w:sdtContent>
                  </w:sdt>
                  <w:r w:rsidR="001439B2" w:rsidRPr="00956475">
                    <w:t>Online</w:t>
                  </w:r>
                  <w:r w:rsidR="001439B2">
                    <w:t xml:space="preserve"> assignments</w:t>
                  </w:r>
                </w:p>
              </w:tc>
            </w:tr>
            <w:tr w:rsidR="001439B2" w:rsidRPr="00956475" w14:paraId="6F15099F" w14:textId="77777777" w:rsidTr="00532BC0">
              <w:tc>
                <w:tcPr>
                  <w:tcW w:w="4528" w:type="dxa"/>
                </w:tcPr>
                <w:p w14:paraId="544C2894" w14:textId="2ADCA8F2" w:rsidR="001439B2" w:rsidRPr="00956475" w:rsidRDefault="00073BC8" w:rsidP="002922EB">
                  <w:sdt>
                    <w:sdtPr>
                      <w:id w:val="1885906894"/>
                    </w:sdtPr>
                    <w:sdtEndPr/>
                    <w:sdtContent>
                      <w:r w:rsidR="001439B2" w:rsidRPr="00956475">
                        <w:rPr>
                          <w:rFonts w:ascii="MS Mincho" w:eastAsia="MS Mincho" w:hAnsi="MS Mincho" w:hint="eastAsia"/>
                        </w:rPr>
                        <w:t>□</w:t>
                      </w:r>
                    </w:sdtContent>
                  </w:sdt>
                  <w:r w:rsidR="001439B2" w:rsidRPr="00956475">
                    <w:t>Classroom Based</w:t>
                  </w:r>
                </w:p>
              </w:tc>
            </w:tr>
            <w:tr w:rsidR="001439B2" w:rsidRPr="00956475" w14:paraId="26C586EE" w14:textId="77777777" w:rsidTr="00532BC0">
              <w:tc>
                <w:tcPr>
                  <w:tcW w:w="4528" w:type="dxa"/>
                </w:tcPr>
                <w:p w14:paraId="151F155F" w14:textId="77777777" w:rsidR="001439B2" w:rsidRPr="00956475" w:rsidRDefault="00073BC8" w:rsidP="00A25038">
                  <w:sdt>
                    <w:sdtPr>
                      <w:id w:val="123360301"/>
                    </w:sdtPr>
                    <w:sdtEndPr/>
                    <w:sdtContent>
                      <w:r w:rsidR="001439B2" w:rsidRPr="00956475">
                        <w:rPr>
                          <w:rFonts w:ascii="MS Gothic" w:eastAsia="MS Gothic" w:hAnsi="MS Gothic" w:hint="eastAsia"/>
                        </w:rPr>
                        <w:t>☐</w:t>
                      </w:r>
                    </w:sdtContent>
                  </w:sdt>
                  <w:r w:rsidR="001439B2" w:rsidRPr="00956475">
                    <w:t>Hybrid/Blended</w:t>
                  </w:r>
                </w:p>
              </w:tc>
            </w:tr>
            <w:tr w:rsidR="001439B2" w:rsidRPr="00956475" w14:paraId="63D1C188" w14:textId="77777777" w:rsidTr="00532BC0">
              <w:tc>
                <w:tcPr>
                  <w:tcW w:w="4528" w:type="dxa"/>
                </w:tcPr>
                <w:p w14:paraId="02D61096" w14:textId="77777777" w:rsidR="001439B2" w:rsidRPr="00956475" w:rsidRDefault="00073BC8" w:rsidP="002922EB">
                  <w:sdt>
                    <w:sdtPr>
                      <w:id w:val="1402562699"/>
                    </w:sdtPr>
                    <w:sdtEndPr/>
                    <w:sdtContent>
                      <w:r w:rsidR="001439B2" w:rsidRPr="00956475">
                        <w:rPr>
                          <w:rFonts w:ascii="MS Mincho" w:eastAsia="MS Mincho" w:hAnsi="MS Mincho" w:hint="eastAsia"/>
                        </w:rPr>
                        <w:t>□</w:t>
                      </w:r>
                    </w:sdtContent>
                  </w:sdt>
                  <w:r w:rsidR="001439B2" w:rsidRPr="00956475">
                    <w:t>Lecture</w:t>
                  </w:r>
                </w:p>
              </w:tc>
            </w:tr>
            <w:tr w:rsidR="001439B2" w:rsidRPr="00956475" w14:paraId="5F853F53" w14:textId="77777777" w:rsidTr="00532BC0">
              <w:tc>
                <w:tcPr>
                  <w:tcW w:w="4528" w:type="dxa"/>
                </w:tcPr>
                <w:p w14:paraId="13A7F603" w14:textId="77777777" w:rsidR="001439B2" w:rsidRPr="00956475" w:rsidRDefault="00073BC8" w:rsidP="002922EB">
                  <w:sdt>
                    <w:sdtPr>
                      <w:id w:val="-896434995"/>
                    </w:sdtPr>
                    <w:sdtEndPr/>
                    <w:sdtContent>
                      <w:r w:rsidR="001439B2" w:rsidRPr="00956475">
                        <w:rPr>
                          <w:rFonts w:ascii="MS Mincho" w:eastAsia="MS Mincho" w:hAnsi="MS Mincho" w:hint="eastAsia"/>
                        </w:rPr>
                        <w:t>□</w:t>
                      </w:r>
                    </w:sdtContent>
                  </w:sdt>
                  <w:r w:rsidR="001439B2" w:rsidRPr="00956475">
                    <w:t>Discussion</w:t>
                  </w:r>
                </w:p>
              </w:tc>
            </w:tr>
            <w:tr w:rsidR="001439B2" w:rsidRPr="00956475" w14:paraId="6A52FF18" w14:textId="77777777" w:rsidTr="00532BC0">
              <w:tc>
                <w:tcPr>
                  <w:tcW w:w="4528" w:type="dxa"/>
                </w:tcPr>
                <w:p w14:paraId="15DB2D2E" w14:textId="77777777" w:rsidR="001439B2" w:rsidRPr="00956475" w:rsidRDefault="00073BC8" w:rsidP="00532BC0">
                  <w:sdt>
                    <w:sdtPr>
                      <w:id w:val="-1419325238"/>
                    </w:sdtPr>
                    <w:sdtEndPr/>
                    <w:sdtContent>
                      <w:r w:rsidR="001439B2" w:rsidRPr="00956475">
                        <w:rPr>
                          <w:rFonts w:ascii="MS Gothic" w:eastAsia="MS Gothic" w:hAnsi="MS Gothic" w:hint="eastAsia"/>
                        </w:rPr>
                        <w:t>☐</w:t>
                      </w:r>
                    </w:sdtContent>
                  </w:sdt>
                  <w:r w:rsidR="001439B2" w:rsidRPr="00956475">
                    <w:t>Group Work</w:t>
                  </w:r>
                </w:p>
              </w:tc>
            </w:tr>
            <w:tr w:rsidR="001439B2" w:rsidRPr="00956475" w14:paraId="3820514B" w14:textId="77777777" w:rsidTr="00532BC0">
              <w:tc>
                <w:tcPr>
                  <w:tcW w:w="4528" w:type="dxa"/>
                </w:tcPr>
                <w:p w14:paraId="3A3F8BFC" w14:textId="77777777" w:rsidR="001439B2" w:rsidRPr="00956475" w:rsidRDefault="00073BC8" w:rsidP="00254E1F">
                  <w:sdt>
                    <w:sdtPr>
                      <w:id w:val="-1059239620"/>
                    </w:sdtPr>
                    <w:sdtEndPr/>
                    <w:sdtContent>
                      <w:r w:rsidR="001439B2">
                        <w:rPr>
                          <w:rFonts w:ascii="MS Mincho" w:eastAsia="MS Mincho" w:hAnsi="MS Mincho" w:hint="eastAsia"/>
                        </w:rPr>
                        <w:t>□</w:t>
                      </w:r>
                    </w:sdtContent>
                  </w:sdt>
                  <w:r w:rsidR="001439B2" w:rsidRPr="00956475">
                    <w:t>Lab</w:t>
                  </w:r>
                </w:p>
              </w:tc>
            </w:tr>
          </w:tbl>
          <w:p w14:paraId="4ADB8CDA" w14:textId="77777777" w:rsidR="00114EFD" w:rsidRPr="00956475" w:rsidRDefault="00114EFD" w:rsidP="00375A27">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r>
      <w:tr w:rsidR="00114EFD" w:rsidRPr="00956475" w14:paraId="34F26CD5" w14:textId="77777777" w:rsidTr="00D6552B">
        <w:trPr>
          <w:trHeight w:val="3455"/>
        </w:trPr>
        <w:tc>
          <w:tcPr>
            <w:cnfStyle w:val="001000000000" w:firstRow="0" w:lastRow="0" w:firstColumn="1" w:lastColumn="0" w:oddVBand="0" w:evenVBand="0" w:oddHBand="0" w:evenHBand="0" w:firstRowFirstColumn="0" w:firstRowLastColumn="0" w:lastRowFirstColumn="0" w:lastRowLastColumn="0"/>
            <w:tcW w:w="1638" w:type="dxa"/>
          </w:tcPr>
          <w:p w14:paraId="0D4BE55C"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Late Assignment Policy</w:t>
            </w:r>
          </w:p>
        </w:tc>
        <w:tc>
          <w:tcPr>
            <w:tcW w:w="9378" w:type="dxa"/>
          </w:tcPr>
          <w:p w14:paraId="33AAA7C1" w14:textId="77777777" w:rsidR="00114EFD" w:rsidRPr="00956475" w:rsidRDefault="00114EFD" w:rsidP="000B22DB">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000000"/>
                <w:sz w:val="20"/>
                <w:szCs w:val="20"/>
              </w:rPr>
            </w:pPr>
            <w:r w:rsidRPr="00956475">
              <w:rPr>
                <w:rFonts w:ascii="Arial" w:eastAsia="Times New Roman" w:hAnsi="Arial" w:cs="Arial"/>
                <w:color w:val="000000"/>
                <w:sz w:val="20"/>
                <w:szCs w:val="20"/>
              </w:rPr>
              <w:t>You are required to complete this course in the time period specified by your instructor, your class schedule, and your syllabus. Your instructor or their supervisor can advise you on the current late assignment policy.</w:t>
            </w:r>
          </w:p>
        </w:tc>
      </w:tr>
      <w:tr w:rsidR="00114EFD" w:rsidRPr="00956475" w14:paraId="1ADED537" w14:textId="77777777" w:rsidTr="00D6552B">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638" w:type="dxa"/>
          </w:tcPr>
          <w:p w14:paraId="5345F96D" w14:textId="77777777" w:rsidR="00114EFD" w:rsidRPr="00956475" w:rsidRDefault="00114EFD" w:rsidP="00532BC0">
            <w:pPr>
              <w:rPr>
                <w:rFonts w:ascii="Arial" w:eastAsia="Times New Roman" w:hAnsi="Arial" w:cs="Arial"/>
                <w:color w:val="000000"/>
                <w:szCs w:val="20"/>
              </w:rPr>
            </w:pPr>
            <w:r w:rsidRPr="00956475">
              <w:rPr>
                <w:rFonts w:ascii="Arial" w:eastAsia="Times New Roman" w:hAnsi="Arial" w:cs="Arial"/>
                <w:color w:val="000000"/>
                <w:szCs w:val="20"/>
              </w:rPr>
              <w:t>Reviewed</w:t>
            </w:r>
          </w:p>
        </w:tc>
        <w:tc>
          <w:tcPr>
            <w:tcW w:w="9378" w:type="dxa"/>
          </w:tcPr>
          <w:p w14:paraId="3E7EA077" w14:textId="7F79785B" w:rsidR="00114EFD" w:rsidRPr="00956475" w:rsidRDefault="000B754D" w:rsidP="00A25038">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r>
              <w:rPr>
                <w:rFonts w:ascii="Arial" w:eastAsia="Times New Roman" w:hAnsi="Arial" w:cs="Arial"/>
                <w:color w:val="000000"/>
                <w:sz w:val="20"/>
                <w:szCs w:val="20"/>
              </w:rPr>
              <w:t>October</w:t>
            </w:r>
            <w:r w:rsidR="00114EFD">
              <w:rPr>
                <w:rFonts w:ascii="Arial" w:eastAsia="Times New Roman" w:hAnsi="Arial" w:cs="Arial"/>
                <w:color w:val="000000"/>
                <w:sz w:val="20"/>
                <w:szCs w:val="20"/>
              </w:rPr>
              <w:t xml:space="preserve"> 2019</w:t>
            </w:r>
          </w:p>
        </w:tc>
      </w:tr>
      <w:tr w:rsidR="00114EFD" w:rsidRPr="00956475" w14:paraId="009507A8" w14:textId="77777777" w:rsidTr="00D6552B">
        <w:trPr>
          <w:trHeight w:val="710"/>
        </w:trPr>
        <w:tc>
          <w:tcPr>
            <w:cnfStyle w:val="001000000000" w:firstRow="0" w:lastRow="0" w:firstColumn="1" w:lastColumn="0" w:oddVBand="0" w:evenVBand="0" w:oddHBand="0" w:evenHBand="0" w:firstRowFirstColumn="0" w:firstRowLastColumn="0" w:lastRowFirstColumn="0" w:lastRowLastColumn="0"/>
            <w:tcW w:w="1638" w:type="dxa"/>
          </w:tcPr>
          <w:p w14:paraId="71A66C9A" w14:textId="77777777" w:rsidR="00114EFD" w:rsidRPr="00956475" w:rsidRDefault="00114EFD" w:rsidP="00532BC0">
            <w:pPr>
              <w:rPr>
                <w:rFonts w:ascii="Arial" w:eastAsia="Times New Roman" w:hAnsi="Arial" w:cs="Arial"/>
                <w:color w:val="000000"/>
                <w:szCs w:val="20"/>
              </w:rPr>
            </w:pPr>
          </w:p>
        </w:tc>
        <w:tc>
          <w:tcPr>
            <w:tcW w:w="9378" w:type="dxa"/>
          </w:tcPr>
          <w:p w14:paraId="18A1570B" w14:textId="77777777" w:rsidR="00114EFD" w:rsidRPr="00956475" w:rsidRDefault="00114EFD" w:rsidP="00375A2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r>
    </w:tbl>
    <w:p w14:paraId="70537685" w14:textId="77777777" w:rsidR="008B166A" w:rsidRPr="00956475" w:rsidRDefault="008B166A"/>
    <w:sectPr w:rsidR="008B166A" w:rsidRPr="00956475" w:rsidSect="002978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FBCE9" w14:textId="77777777" w:rsidR="00ED16F6" w:rsidRDefault="00ED16F6" w:rsidP="0014515A">
      <w:pPr>
        <w:spacing w:after="0" w:line="240" w:lineRule="auto"/>
      </w:pPr>
      <w:r>
        <w:separator/>
      </w:r>
    </w:p>
  </w:endnote>
  <w:endnote w:type="continuationSeparator" w:id="0">
    <w:p w14:paraId="3971D97E" w14:textId="77777777" w:rsidR="00ED16F6" w:rsidRDefault="00ED16F6" w:rsidP="00145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B339" w14:textId="77777777" w:rsidR="00ED16F6" w:rsidRDefault="00ED16F6" w:rsidP="0014515A">
      <w:pPr>
        <w:spacing w:after="0" w:line="240" w:lineRule="auto"/>
      </w:pPr>
      <w:r>
        <w:separator/>
      </w:r>
    </w:p>
  </w:footnote>
  <w:footnote w:type="continuationSeparator" w:id="0">
    <w:p w14:paraId="41858939" w14:textId="77777777" w:rsidR="00ED16F6" w:rsidRDefault="00ED16F6" w:rsidP="00145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8321A6"/>
    <w:multiLevelType w:val="hybridMultilevel"/>
    <w:tmpl w:val="48B844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D050F7D"/>
    <w:multiLevelType w:val="hybridMultilevel"/>
    <w:tmpl w:val="D97AA344"/>
    <w:lvl w:ilvl="0" w:tplc="AA588A8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C6A"/>
    <w:rsid w:val="00000475"/>
    <w:rsid w:val="00007E66"/>
    <w:rsid w:val="0003069E"/>
    <w:rsid w:val="0006644E"/>
    <w:rsid w:val="00072F41"/>
    <w:rsid w:val="00073BC8"/>
    <w:rsid w:val="00075237"/>
    <w:rsid w:val="00090E7A"/>
    <w:rsid w:val="000A2E11"/>
    <w:rsid w:val="000B22DB"/>
    <w:rsid w:val="000B754D"/>
    <w:rsid w:val="000C3151"/>
    <w:rsid w:val="000C4F57"/>
    <w:rsid w:val="000E3DBA"/>
    <w:rsid w:val="000E7FCA"/>
    <w:rsid w:val="000F63D9"/>
    <w:rsid w:val="00100C3F"/>
    <w:rsid w:val="001016D7"/>
    <w:rsid w:val="00114EFD"/>
    <w:rsid w:val="00123BCF"/>
    <w:rsid w:val="001358DB"/>
    <w:rsid w:val="001415E5"/>
    <w:rsid w:val="00141FE7"/>
    <w:rsid w:val="001439B2"/>
    <w:rsid w:val="0014515A"/>
    <w:rsid w:val="00157C6A"/>
    <w:rsid w:val="00181E9E"/>
    <w:rsid w:val="00182529"/>
    <w:rsid w:val="001B63D5"/>
    <w:rsid w:val="001C34B3"/>
    <w:rsid w:val="001E335C"/>
    <w:rsid w:val="001E5326"/>
    <w:rsid w:val="001F38E5"/>
    <w:rsid w:val="0020455F"/>
    <w:rsid w:val="00213381"/>
    <w:rsid w:val="0024111B"/>
    <w:rsid w:val="00251AFE"/>
    <w:rsid w:val="00254E1F"/>
    <w:rsid w:val="00261D69"/>
    <w:rsid w:val="00265FA5"/>
    <w:rsid w:val="00266CB6"/>
    <w:rsid w:val="00280B0E"/>
    <w:rsid w:val="002922EB"/>
    <w:rsid w:val="002978F1"/>
    <w:rsid w:val="002B518C"/>
    <w:rsid w:val="002B7530"/>
    <w:rsid w:val="002B7A4E"/>
    <w:rsid w:val="002C2D40"/>
    <w:rsid w:val="002C42BC"/>
    <w:rsid w:val="002D5C11"/>
    <w:rsid w:val="003411B6"/>
    <w:rsid w:val="00343B43"/>
    <w:rsid w:val="00350816"/>
    <w:rsid w:val="00350DA3"/>
    <w:rsid w:val="00362E22"/>
    <w:rsid w:val="00375371"/>
    <w:rsid w:val="00375A27"/>
    <w:rsid w:val="00384D7F"/>
    <w:rsid w:val="00386EC1"/>
    <w:rsid w:val="003B48B4"/>
    <w:rsid w:val="003C1AF1"/>
    <w:rsid w:val="003C6BEC"/>
    <w:rsid w:val="003E4A09"/>
    <w:rsid w:val="00412A6A"/>
    <w:rsid w:val="00424934"/>
    <w:rsid w:val="00432A67"/>
    <w:rsid w:val="00436BA3"/>
    <w:rsid w:val="00440AB9"/>
    <w:rsid w:val="0044420B"/>
    <w:rsid w:val="00455A8E"/>
    <w:rsid w:val="004608EF"/>
    <w:rsid w:val="004C2567"/>
    <w:rsid w:val="004D11C5"/>
    <w:rsid w:val="004D77CB"/>
    <w:rsid w:val="004E3D66"/>
    <w:rsid w:val="004E4CAD"/>
    <w:rsid w:val="00516E48"/>
    <w:rsid w:val="00536410"/>
    <w:rsid w:val="0057338D"/>
    <w:rsid w:val="005A181F"/>
    <w:rsid w:val="005B2527"/>
    <w:rsid w:val="005D6781"/>
    <w:rsid w:val="005E08C8"/>
    <w:rsid w:val="005E2D02"/>
    <w:rsid w:val="005F1067"/>
    <w:rsid w:val="005F6E4A"/>
    <w:rsid w:val="00600695"/>
    <w:rsid w:val="00605447"/>
    <w:rsid w:val="00607AF9"/>
    <w:rsid w:val="00617E31"/>
    <w:rsid w:val="0063100D"/>
    <w:rsid w:val="00637057"/>
    <w:rsid w:val="006452DE"/>
    <w:rsid w:val="006A2C93"/>
    <w:rsid w:val="006C1501"/>
    <w:rsid w:val="006C2EE7"/>
    <w:rsid w:val="006C3DAA"/>
    <w:rsid w:val="006F49C3"/>
    <w:rsid w:val="006F7D71"/>
    <w:rsid w:val="007037A6"/>
    <w:rsid w:val="00742E0C"/>
    <w:rsid w:val="0076186C"/>
    <w:rsid w:val="00763CC1"/>
    <w:rsid w:val="007642BC"/>
    <w:rsid w:val="00771643"/>
    <w:rsid w:val="007A143C"/>
    <w:rsid w:val="00804538"/>
    <w:rsid w:val="00812BF1"/>
    <w:rsid w:val="00812F20"/>
    <w:rsid w:val="00815BDC"/>
    <w:rsid w:val="00816D97"/>
    <w:rsid w:val="0082333E"/>
    <w:rsid w:val="0085256F"/>
    <w:rsid w:val="00854F4C"/>
    <w:rsid w:val="00856194"/>
    <w:rsid w:val="0086312C"/>
    <w:rsid w:val="008646E4"/>
    <w:rsid w:val="008811F9"/>
    <w:rsid w:val="0088569C"/>
    <w:rsid w:val="008A170E"/>
    <w:rsid w:val="008B166A"/>
    <w:rsid w:val="008C4A0B"/>
    <w:rsid w:val="008D583A"/>
    <w:rsid w:val="008F1100"/>
    <w:rsid w:val="008F3274"/>
    <w:rsid w:val="008F397F"/>
    <w:rsid w:val="009128B8"/>
    <w:rsid w:val="009159E2"/>
    <w:rsid w:val="00952396"/>
    <w:rsid w:val="00956475"/>
    <w:rsid w:val="0095701A"/>
    <w:rsid w:val="00963BD1"/>
    <w:rsid w:val="00970792"/>
    <w:rsid w:val="009A1A67"/>
    <w:rsid w:val="009A5048"/>
    <w:rsid w:val="009A7DF7"/>
    <w:rsid w:val="009B718E"/>
    <w:rsid w:val="009F0049"/>
    <w:rsid w:val="009F2A1F"/>
    <w:rsid w:val="009F7E1C"/>
    <w:rsid w:val="00A12705"/>
    <w:rsid w:val="00A179B2"/>
    <w:rsid w:val="00A25038"/>
    <w:rsid w:val="00A63683"/>
    <w:rsid w:val="00A80601"/>
    <w:rsid w:val="00A87CB8"/>
    <w:rsid w:val="00A9426D"/>
    <w:rsid w:val="00A96DAF"/>
    <w:rsid w:val="00AC1578"/>
    <w:rsid w:val="00AC32E5"/>
    <w:rsid w:val="00B65EFF"/>
    <w:rsid w:val="00B8182F"/>
    <w:rsid w:val="00BA79C7"/>
    <w:rsid w:val="00BD1B08"/>
    <w:rsid w:val="00BD6036"/>
    <w:rsid w:val="00C10597"/>
    <w:rsid w:val="00C51773"/>
    <w:rsid w:val="00C56C5E"/>
    <w:rsid w:val="00C570A0"/>
    <w:rsid w:val="00C635AD"/>
    <w:rsid w:val="00C65BF2"/>
    <w:rsid w:val="00C67A56"/>
    <w:rsid w:val="00C87244"/>
    <w:rsid w:val="00CD1CB9"/>
    <w:rsid w:val="00CD2BC9"/>
    <w:rsid w:val="00CD6080"/>
    <w:rsid w:val="00CE00F3"/>
    <w:rsid w:val="00CE542A"/>
    <w:rsid w:val="00D24937"/>
    <w:rsid w:val="00D26F24"/>
    <w:rsid w:val="00D303D3"/>
    <w:rsid w:val="00D351C2"/>
    <w:rsid w:val="00D53FCB"/>
    <w:rsid w:val="00D55F5D"/>
    <w:rsid w:val="00D64140"/>
    <w:rsid w:val="00D6552B"/>
    <w:rsid w:val="00D6562E"/>
    <w:rsid w:val="00D7495C"/>
    <w:rsid w:val="00D752C8"/>
    <w:rsid w:val="00DA30F0"/>
    <w:rsid w:val="00DA5334"/>
    <w:rsid w:val="00DA7D1D"/>
    <w:rsid w:val="00DC6343"/>
    <w:rsid w:val="00DC7F1B"/>
    <w:rsid w:val="00DE6360"/>
    <w:rsid w:val="00E04DF6"/>
    <w:rsid w:val="00E123AA"/>
    <w:rsid w:val="00E1561A"/>
    <w:rsid w:val="00E16A39"/>
    <w:rsid w:val="00E35B1E"/>
    <w:rsid w:val="00E430B5"/>
    <w:rsid w:val="00E55A79"/>
    <w:rsid w:val="00E71B14"/>
    <w:rsid w:val="00E74AD2"/>
    <w:rsid w:val="00E97609"/>
    <w:rsid w:val="00EC140B"/>
    <w:rsid w:val="00ED16F6"/>
    <w:rsid w:val="00EE6950"/>
    <w:rsid w:val="00EF11A5"/>
    <w:rsid w:val="00EF4997"/>
    <w:rsid w:val="00EF7FB4"/>
    <w:rsid w:val="00F0709C"/>
    <w:rsid w:val="00F2685D"/>
    <w:rsid w:val="00F5359B"/>
    <w:rsid w:val="00F55533"/>
    <w:rsid w:val="00F64A8D"/>
    <w:rsid w:val="00F73B46"/>
    <w:rsid w:val="00F86C06"/>
    <w:rsid w:val="00FA73A2"/>
    <w:rsid w:val="00FB5EE7"/>
    <w:rsid w:val="00FD60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564B"/>
  <w15:docId w15:val="{B5818A51-B446-4848-A18C-26A12B71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7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1-Accent1">
    <w:name w:val="Medium Grid 1 Accent 1"/>
    <w:basedOn w:val="TableNormal"/>
    <w:uiPriority w:val="67"/>
    <w:rsid w:val="00157C6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BalloonText">
    <w:name w:val="Balloon Text"/>
    <w:basedOn w:val="Normal"/>
    <w:link w:val="BalloonTextChar"/>
    <w:uiPriority w:val="99"/>
    <w:semiHidden/>
    <w:unhideWhenUsed/>
    <w:rsid w:val="00157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6A"/>
    <w:rPr>
      <w:rFonts w:ascii="Tahoma" w:hAnsi="Tahoma" w:cs="Tahoma"/>
      <w:sz w:val="16"/>
      <w:szCs w:val="16"/>
    </w:rPr>
  </w:style>
  <w:style w:type="table" w:styleId="TableGrid">
    <w:name w:val="Table Grid"/>
    <w:basedOn w:val="TableNormal"/>
    <w:uiPriority w:val="59"/>
    <w:rsid w:val="0029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3">
    <w:name w:val="Medium Shading 1 Accent 3"/>
    <w:basedOn w:val="TableNormal"/>
    <w:uiPriority w:val="63"/>
    <w:rsid w:val="002978F1"/>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375A27"/>
    <w:rPr>
      <w:color w:val="0000FF" w:themeColor="hyperlink"/>
      <w:u w:val="single"/>
    </w:rPr>
  </w:style>
  <w:style w:type="character" w:styleId="Strong">
    <w:name w:val="Strong"/>
    <w:basedOn w:val="DefaultParagraphFont"/>
    <w:uiPriority w:val="22"/>
    <w:qFormat/>
    <w:rsid w:val="00375A27"/>
    <w:rPr>
      <w:b/>
      <w:bCs/>
    </w:rPr>
  </w:style>
  <w:style w:type="paragraph" w:styleId="ListParagraph">
    <w:name w:val="List Paragraph"/>
    <w:basedOn w:val="Normal"/>
    <w:uiPriority w:val="34"/>
    <w:qFormat/>
    <w:rsid w:val="00BD1B08"/>
    <w:pPr>
      <w:spacing w:after="240" w:line="240" w:lineRule="auto"/>
      <w:ind w:left="720"/>
      <w:contextualSpacing/>
    </w:pPr>
    <w:rPr>
      <w:rFonts w:ascii="Verdana" w:eastAsia="Calibri" w:hAnsi="Verdana" w:cs="Times New Roman"/>
      <w:sz w:val="20"/>
    </w:rPr>
  </w:style>
  <w:style w:type="table" w:styleId="GridTable7Colorful-Accent6">
    <w:name w:val="Grid Table 7 Colorful Accent 6"/>
    <w:basedOn w:val="TableNormal"/>
    <w:uiPriority w:val="52"/>
    <w:rsid w:val="006310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MediumShading2-Accent1">
    <w:name w:val="Medium Shading 2 Accent 1"/>
    <w:basedOn w:val="TableNormal"/>
    <w:uiPriority w:val="64"/>
    <w:rsid w:val="00265FA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stTable1Light-Accent1">
    <w:name w:val="List Table 1 Light Accent 1"/>
    <w:basedOn w:val="TableNormal"/>
    <w:uiPriority w:val="46"/>
    <w:rsid w:val="00265FA5"/>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7Colorful">
    <w:name w:val="Grid Table 7 Colorful"/>
    <w:basedOn w:val="TableNormal"/>
    <w:uiPriority w:val="52"/>
    <w:rsid w:val="00265FA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3">
    <w:name w:val="Grid Table 7 Colorful Accent 3"/>
    <w:basedOn w:val="TableNormal"/>
    <w:uiPriority w:val="52"/>
    <w:rsid w:val="00D6552B"/>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ListTable2">
    <w:name w:val="List Table 2"/>
    <w:basedOn w:val="TableNormal"/>
    <w:uiPriority w:val="47"/>
    <w:rsid w:val="00D655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145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15A"/>
  </w:style>
  <w:style w:type="paragraph" w:styleId="Footer">
    <w:name w:val="footer"/>
    <w:basedOn w:val="Normal"/>
    <w:link w:val="FooterChar"/>
    <w:uiPriority w:val="99"/>
    <w:unhideWhenUsed/>
    <w:rsid w:val="00145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2006509">
      <w:bodyDiv w:val="1"/>
      <w:marLeft w:val="0"/>
      <w:marRight w:val="0"/>
      <w:marTop w:val="0"/>
      <w:marBottom w:val="0"/>
      <w:divBdr>
        <w:top w:val="none" w:sz="0" w:space="0" w:color="auto"/>
        <w:left w:val="none" w:sz="0" w:space="0" w:color="auto"/>
        <w:bottom w:val="none" w:sz="0" w:space="0" w:color="auto"/>
        <w:right w:val="none" w:sz="0" w:space="0" w:color="auto"/>
      </w:divBdr>
      <w:divsChild>
        <w:div w:id="1338968853">
          <w:marLeft w:val="0"/>
          <w:marRight w:val="0"/>
          <w:marTop w:val="0"/>
          <w:marBottom w:val="0"/>
          <w:divBdr>
            <w:top w:val="none" w:sz="0" w:space="0" w:color="auto"/>
            <w:left w:val="none" w:sz="0" w:space="0" w:color="auto"/>
            <w:bottom w:val="none" w:sz="0" w:space="0" w:color="auto"/>
            <w:right w:val="none" w:sz="0" w:space="0" w:color="auto"/>
          </w:divBdr>
        </w:div>
        <w:div w:id="1092430187">
          <w:marLeft w:val="0"/>
          <w:marRight w:val="0"/>
          <w:marTop w:val="0"/>
          <w:marBottom w:val="0"/>
          <w:divBdr>
            <w:top w:val="none" w:sz="0" w:space="0" w:color="auto"/>
            <w:left w:val="none" w:sz="0" w:space="0" w:color="auto"/>
            <w:bottom w:val="none" w:sz="0" w:space="0" w:color="auto"/>
            <w:right w:val="none" w:sz="0" w:space="0" w:color="auto"/>
          </w:divBdr>
        </w:div>
        <w:div w:id="1930574026">
          <w:marLeft w:val="0"/>
          <w:marRight w:val="0"/>
          <w:marTop w:val="0"/>
          <w:marBottom w:val="0"/>
          <w:divBdr>
            <w:top w:val="none" w:sz="0" w:space="0" w:color="auto"/>
            <w:left w:val="none" w:sz="0" w:space="0" w:color="auto"/>
            <w:bottom w:val="none" w:sz="0" w:space="0" w:color="auto"/>
            <w:right w:val="none" w:sz="0" w:space="0" w:color="auto"/>
          </w:divBdr>
        </w:div>
        <w:div w:id="1157191951">
          <w:marLeft w:val="0"/>
          <w:marRight w:val="0"/>
          <w:marTop w:val="0"/>
          <w:marBottom w:val="0"/>
          <w:divBdr>
            <w:top w:val="none" w:sz="0" w:space="0" w:color="auto"/>
            <w:left w:val="none" w:sz="0" w:space="0" w:color="auto"/>
            <w:bottom w:val="none" w:sz="0" w:space="0" w:color="auto"/>
            <w:right w:val="none" w:sz="0" w:space="0" w:color="auto"/>
          </w:divBdr>
        </w:div>
        <w:div w:id="1008369557">
          <w:marLeft w:val="0"/>
          <w:marRight w:val="0"/>
          <w:marTop w:val="0"/>
          <w:marBottom w:val="0"/>
          <w:divBdr>
            <w:top w:val="none" w:sz="0" w:space="0" w:color="auto"/>
            <w:left w:val="none" w:sz="0" w:space="0" w:color="auto"/>
            <w:bottom w:val="none" w:sz="0" w:space="0" w:color="auto"/>
            <w:right w:val="none" w:sz="0" w:space="0" w:color="auto"/>
          </w:divBdr>
        </w:div>
        <w:div w:id="789935380">
          <w:marLeft w:val="0"/>
          <w:marRight w:val="0"/>
          <w:marTop w:val="0"/>
          <w:marBottom w:val="0"/>
          <w:divBdr>
            <w:top w:val="none" w:sz="0" w:space="0" w:color="auto"/>
            <w:left w:val="none" w:sz="0" w:space="0" w:color="auto"/>
            <w:bottom w:val="none" w:sz="0" w:space="0" w:color="auto"/>
            <w:right w:val="none" w:sz="0" w:space="0" w:color="auto"/>
          </w:divBdr>
        </w:div>
        <w:div w:id="922374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A3160-08AB-44C9-8A10-31EEAC5C4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 Cleghorn</dc:creator>
  <cp:lastModifiedBy>julie hamrick</cp:lastModifiedBy>
  <cp:revision>2</cp:revision>
  <cp:lastPrinted>2016-07-14T18:36:00Z</cp:lastPrinted>
  <dcterms:created xsi:type="dcterms:W3CDTF">2019-10-21T19:13:00Z</dcterms:created>
  <dcterms:modified xsi:type="dcterms:W3CDTF">2019-10-21T19:13:00Z</dcterms:modified>
</cp:coreProperties>
</file>