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6E" w:rsidRDefault="00CB466F" w:rsidP="00CB466F">
      <w:pPr>
        <w:jc w:val="center"/>
      </w:pPr>
      <w:r>
        <w:rPr>
          <w:noProof/>
        </w:rPr>
        <w:drawing>
          <wp:inline distT="0" distB="0" distL="0" distR="0">
            <wp:extent cx="2370667" cy="1416685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438" cy="14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66F" w:rsidRDefault="00CB466F" w:rsidP="00CB466F">
      <w:pPr>
        <w:jc w:val="center"/>
      </w:pPr>
    </w:p>
    <w:p w:rsidR="00CB466F" w:rsidRDefault="00CB466F" w:rsidP="00CB466F">
      <w:pPr>
        <w:jc w:val="center"/>
        <w:rPr>
          <w:rFonts w:ascii="Bradley Hand" w:eastAsia="Brush Script MT" w:hAnsi="Bradley Hand" w:cs="Brush Script MT"/>
          <w:b/>
          <w:i/>
          <w:color w:val="000000" w:themeColor="text1"/>
          <w:sz w:val="36"/>
          <w:szCs w:val="36"/>
        </w:rPr>
      </w:pPr>
      <w:r w:rsidRPr="00CB466F">
        <w:rPr>
          <w:rFonts w:ascii="Bradley Hand" w:eastAsia="Brush Script MT" w:hAnsi="Bradley Hand" w:cs="Brush Script MT"/>
          <w:b/>
          <w:i/>
          <w:color w:val="000000" w:themeColor="text1"/>
          <w:sz w:val="36"/>
          <w:szCs w:val="36"/>
        </w:rPr>
        <w:t>Semaglutide: Tips and Tricks</w:t>
      </w:r>
      <w:r w:rsidR="00075EE2">
        <w:rPr>
          <w:rFonts w:ascii="Bradley Hand" w:eastAsia="Brush Script MT" w:hAnsi="Bradley Hand" w:cs="Brush Script MT"/>
          <w:b/>
          <w:i/>
          <w:color w:val="000000" w:themeColor="text1"/>
          <w:sz w:val="36"/>
          <w:szCs w:val="36"/>
        </w:rPr>
        <w:t xml:space="preserve"> for success</w:t>
      </w:r>
      <w:r>
        <w:rPr>
          <w:rFonts w:ascii="Bradley Hand" w:eastAsia="Brush Script MT" w:hAnsi="Bradley Hand" w:cs="Brush Script MT"/>
          <w:b/>
          <w:i/>
          <w:color w:val="000000" w:themeColor="text1"/>
          <w:sz w:val="36"/>
          <w:szCs w:val="36"/>
        </w:rPr>
        <w:t>:</w:t>
      </w:r>
    </w:p>
    <w:p w:rsidR="00CB466F" w:rsidRDefault="00CB466F" w:rsidP="00CB466F">
      <w:pPr>
        <w:jc w:val="center"/>
        <w:rPr>
          <w:rFonts w:ascii="Bradley Hand" w:eastAsia="Brush Script MT" w:hAnsi="Bradley Hand" w:cs="Brush Script MT"/>
          <w:b/>
          <w:i/>
          <w:color w:val="000000" w:themeColor="text1"/>
          <w:sz w:val="36"/>
          <w:szCs w:val="36"/>
        </w:rPr>
      </w:pPr>
    </w:p>
    <w:p w:rsidR="00CB466F" w:rsidRDefault="00CB466F" w:rsidP="00CB466F">
      <w:p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b/>
          <w:color w:val="000000" w:themeColor="text1"/>
        </w:rPr>
        <w:t>Rules:</w:t>
      </w:r>
    </w:p>
    <w:p w:rsidR="00CB466F" w:rsidRDefault="00CB466F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Drink plenty of </w:t>
      </w:r>
      <w:r w:rsidRPr="00075EE2">
        <w:rPr>
          <w:rFonts w:asciiTheme="majorHAnsi" w:eastAsia="Brush Script MT" w:hAnsiTheme="majorHAnsi" w:cstheme="majorHAnsi"/>
          <w:b/>
          <w:color w:val="000000" w:themeColor="text1"/>
        </w:rPr>
        <w:t>water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. It is important to drink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90-100 oz </w:t>
      </w:r>
      <w:r>
        <w:rPr>
          <w:rFonts w:asciiTheme="majorHAnsi" w:eastAsia="Brush Script MT" w:hAnsiTheme="majorHAnsi" w:cstheme="majorHAnsi"/>
          <w:color w:val="000000" w:themeColor="text1"/>
        </w:rPr>
        <w:t>of water daily.</w:t>
      </w:r>
    </w:p>
    <w:p w:rsidR="00CB466F" w:rsidRDefault="00CB466F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Do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NOT 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drink your calories </w:t>
      </w:r>
    </w:p>
    <w:p w:rsidR="00CB466F" w:rsidRDefault="00CB466F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For best results,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avoid 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sugar and carbs. Eat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whole 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foods and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avoid </w:t>
      </w:r>
      <w:r>
        <w:rPr>
          <w:rFonts w:asciiTheme="majorHAnsi" w:eastAsia="Brush Script MT" w:hAnsiTheme="majorHAnsi" w:cstheme="majorHAnsi"/>
          <w:color w:val="000000" w:themeColor="text1"/>
        </w:rPr>
        <w:t>processed foods.</w:t>
      </w:r>
    </w:p>
    <w:p w:rsidR="00075EE2" w:rsidRDefault="00075EE2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>Cut out all sugar</w:t>
      </w:r>
    </w:p>
    <w:p w:rsidR="00075EE2" w:rsidRDefault="00075EE2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Intermittent fasting helps speed up the weight loss process and is healing on a cellular level. Ex: eat </w:t>
      </w:r>
      <w:r>
        <w:rPr>
          <w:rFonts w:asciiTheme="majorHAnsi" w:eastAsia="Brush Script MT" w:hAnsiTheme="majorHAnsi" w:cstheme="majorHAnsi"/>
          <w:b/>
          <w:color w:val="000000" w:themeColor="text1"/>
        </w:rPr>
        <w:t>ONLY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 during these windows: 10am-6pm; 11am-7pm; 12pm-8pm</w:t>
      </w:r>
    </w:p>
    <w:p w:rsidR="00075EE2" w:rsidRDefault="00075EE2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Eat plenty of </w:t>
      </w:r>
      <w:r w:rsidRPr="00075EE2">
        <w:rPr>
          <w:rFonts w:asciiTheme="majorHAnsi" w:eastAsia="Brush Script MT" w:hAnsiTheme="majorHAnsi" w:cstheme="majorHAnsi"/>
          <w:b/>
          <w:color w:val="000000" w:themeColor="text1"/>
        </w:rPr>
        <w:t>fibrous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 foods: vegetables</w:t>
      </w:r>
    </w:p>
    <w:p w:rsidR="00075EE2" w:rsidRDefault="00075EE2" w:rsidP="00CB466F">
      <w:pPr>
        <w:pStyle w:val="ListParagraph"/>
        <w:numPr>
          <w:ilvl w:val="0"/>
          <w:numId w:val="3"/>
        </w:numPr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>Listen to your body and do not eat if you are not hungry. Stop eating before you are full.</w:t>
      </w:r>
    </w:p>
    <w:p w:rsidR="00075EE2" w:rsidRDefault="00075EE2" w:rsidP="00075EE2">
      <w:pPr>
        <w:rPr>
          <w:rFonts w:asciiTheme="majorHAnsi" w:eastAsia="Brush Script MT" w:hAnsiTheme="majorHAnsi" w:cstheme="majorHAnsi"/>
          <w:color w:val="000000" w:themeColor="text1"/>
        </w:rPr>
      </w:pPr>
    </w:p>
    <w:p w:rsidR="00075EE2" w:rsidRDefault="00075EE2" w:rsidP="00075EE2">
      <w:p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b/>
          <w:color w:val="000000" w:themeColor="text1"/>
        </w:rPr>
        <w:t>OTC Medications:</w:t>
      </w:r>
    </w:p>
    <w:p w:rsidR="00075EE2" w:rsidRPr="00075EE2" w:rsidRDefault="00075EE2" w:rsidP="00075EE2">
      <w:pPr>
        <w:pStyle w:val="ListParagraph"/>
        <w:numPr>
          <w:ilvl w:val="0"/>
          <w:numId w:val="4"/>
        </w:num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Ginger lozenges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(sugar free) </w:t>
      </w:r>
      <w:r>
        <w:rPr>
          <w:rFonts w:asciiTheme="majorHAnsi" w:eastAsia="Brush Script MT" w:hAnsiTheme="majorHAnsi" w:cstheme="majorHAnsi"/>
          <w:color w:val="000000" w:themeColor="text1"/>
        </w:rPr>
        <w:t>can assist with nausea. You can find these on amazon.</w:t>
      </w:r>
    </w:p>
    <w:p w:rsidR="00075EE2" w:rsidRPr="00075EE2" w:rsidRDefault="00075EE2" w:rsidP="00075EE2">
      <w:pPr>
        <w:pStyle w:val="ListParagraph"/>
        <w:numPr>
          <w:ilvl w:val="0"/>
          <w:numId w:val="4"/>
        </w:num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>Omeprazole can help with acid reflux.</w:t>
      </w:r>
    </w:p>
    <w:p w:rsidR="00075EE2" w:rsidRPr="00075EE2" w:rsidRDefault="00075EE2" w:rsidP="00075EE2">
      <w:pPr>
        <w:pStyle w:val="ListParagraph"/>
        <w:numPr>
          <w:ilvl w:val="0"/>
          <w:numId w:val="4"/>
        </w:num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>Mag07 can be used for constipation that might occur.</w:t>
      </w:r>
    </w:p>
    <w:p w:rsidR="00075EE2" w:rsidRDefault="00075EE2" w:rsidP="00075EE2">
      <w:pPr>
        <w:jc w:val="center"/>
        <w:rPr>
          <w:rFonts w:asciiTheme="majorHAnsi" w:eastAsia="Brush Script MT" w:hAnsiTheme="majorHAnsi" w:cstheme="majorHAnsi"/>
          <w:color w:val="000000" w:themeColor="text1"/>
        </w:rPr>
      </w:pPr>
    </w:p>
    <w:p w:rsidR="00075EE2" w:rsidRDefault="00075EE2" w:rsidP="00075EE2">
      <w:pPr>
        <w:jc w:val="center"/>
        <w:rPr>
          <w:rFonts w:asciiTheme="majorHAnsi" w:eastAsia="Brush Script MT" w:hAnsiTheme="majorHAnsi" w:cstheme="majorHAnsi"/>
          <w:b/>
          <w:color w:val="000000" w:themeColor="text1"/>
        </w:rPr>
      </w:pPr>
      <w:r w:rsidRPr="00075EE2">
        <w:rPr>
          <w:rFonts w:asciiTheme="majorHAnsi" w:eastAsia="Brush Script MT" w:hAnsiTheme="majorHAnsi" w:cstheme="majorHAnsi"/>
          <w:color w:val="000000" w:themeColor="text1"/>
        </w:rPr>
        <w:t>Injections are done subcutaneously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 ONCE A WEEK</w:t>
      </w:r>
    </w:p>
    <w:p w:rsidR="00075EE2" w:rsidRDefault="00075EE2" w:rsidP="00075EE2">
      <w:p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b/>
          <w:color w:val="000000" w:themeColor="text1"/>
        </w:rPr>
        <w:t>VIAL ONE:</w:t>
      </w:r>
    </w:p>
    <w:p w:rsidR="00075EE2" w:rsidRPr="00075EE2" w:rsidRDefault="00075EE2" w:rsidP="00075EE2">
      <w:pPr>
        <w:pStyle w:val="ListParagraph"/>
        <w:numPr>
          <w:ilvl w:val="0"/>
          <w:numId w:val="5"/>
        </w:num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Weeks 1-4 inject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5 units </w:t>
      </w:r>
      <w:r>
        <w:rPr>
          <w:rFonts w:asciiTheme="majorHAnsi" w:eastAsia="Brush Script MT" w:hAnsiTheme="majorHAnsi" w:cstheme="majorHAnsi"/>
          <w:color w:val="000000" w:themeColor="text1"/>
        </w:rPr>
        <w:t>on syringe once weekly</w:t>
      </w:r>
    </w:p>
    <w:p w:rsidR="00075EE2" w:rsidRPr="00075EE2" w:rsidRDefault="00075EE2" w:rsidP="00075EE2">
      <w:pPr>
        <w:pStyle w:val="ListParagraph"/>
        <w:numPr>
          <w:ilvl w:val="0"/>
          <w:numId w:val="5"/>
        </w:num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Weeks 5-8 inject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10 units </w:t>
      </w:r>
      <w:r>
        <w:rPr>
          <w:rFonts w:asciiTheme="majorHAnsi" w:eastAsia="Brush Script MT" w:hAnsiTheme="majorHAnsi" w:cstheme="majorHAnsi"/>
          <w:color w:val="000000" w:themeColor="text1"/>
        </w:rPr>
        <w:t>on syringe once weekly</w:t>
      </w:r>
    </w:p>
    <w:p w:rsidR="00075EE2" w:rsidRPr="006A70C0" w:rsidRDefault="00075EE2" w:rsidP="00075EE2">
      <w:pPr>
        <w:pStyle w:val="ListParagraph"/>
        <w:numPr>
          <w:ilvl w:val="0"/>
          <w:numId w:val="5"/>
        </w:numPr>
        <w:rPr>
          <w:rFonts w:asciiTheme="majorHAnsi" w:eastAsia="Brush Script MT" w:hAnsiTheme="majorHAnsi" w:cstheme="majorHAnsi"/>
          <w:b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Weeks 9-12 inject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20 units </w:t>
      </w:r>
      <w:r>
        <w:rPr>
          <w:rFonts w:asciiTheme="majorHAnsi" w:eastAsia="Brush Script MT" w:hAnsiTheme="majorHAnsi" w:cstheme="majorHAnsi"/>
          <w:color w:val="000000" w:themeColor="text1"/>
        </w:rPr>
        <w:t>on syringe once weekly</w:t>
      </w:r>
    </w:p>
    <w:p w:rsidR="006A70C0" w:rsidRDefault="006A70C0" w:rsidP="006A70C0">
      <w:pPr>
        <w:ind w:left="360"/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>~</w:t>
      </w:r>
      <w:r w:rsidR="00F376DC">
        <w:rPr>
          <w:rFonts w:asciiTheme="majorHAnsi" w:eastAsia="Brush Script MT" w:hAnsiTheme="majorHAnsi" w:cstheme="majorHAnsi"/>
          <w:color w:val="000000" w:themeColor="text1"/>
        </w:rPr>
        <w:t xml:space="preserve"> </w:t>
      </w:r>
      <w:r>
        <w:rPr>
          <w:rFonts w:asciiTheme="majorHAnsi" w:eastAsia="Brush Script MT" w:hAnsiTheme="majorHAnsi" w:cstheme="majorHAnsi"/>
          <w:color w:val="000000" w:themeColor="text1"/>
        </w:rPr>
        <w:t>Some people may need to titrate slower and only increase by 5 units per month</w:t>
      </w:r>
      <w:r w:rsidR="0016626E">
        <w:rPr>
          <w:rFonts w:asciiTheme="majorHAnsi" w:eastAsia="Brush Script MT" w:hAnsiTheme="majorHAnsi" w:cstheme="majorHAnsi"/>
          <w:color w:val="000000" w:themeColor="text1"/>
        </w:rPr>
        <w:tab/>
      </w:r>
    </w:p>
    <w:p w:rsidR="0016626E" w:rsidRDefault="0016626E" w:rsidP="006A70C0">
      <w:pPr>
        <w:ind w:left="360"/>
        <w:rPr>
          <w:rFonts w:asciiTheme="majorHAnsi" w:eastAsia="Brush Script MT" w:hAnsiTheme="majorHAnsi" w:cstheme="majorHAnsi"/>
          <w:color w:val="000000" w:themeColor="text1"/>
        </w:rPr>
      </w:pPr>
    </w:p>
    <w:p w:rsidR="00F376DC" w:rsidRDefault="00F376DC" w:rsidP="0016626E">
      <w:pPr>
        <w:ind w:left="360" w:hanging="360"/>
        <w:jc w:val="both"/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noProof/>
          <w:color w:val="000000" w:themeColor="text1"/>
        </w:rPr>
        <w:drawing>
          <wp:inline distT="0" distB="0" distL="0" distR="0">
            <wp:extent cx="1461911" cy="11562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5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00" cy="121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26E">
        <w:rPr>
          <w:rFonts w:asciiTheme="majorHAnsi" w:eastAsia="Brush Script MT" w:hAnsiTheme="majorHAnsi" w:cstheme="majorHAnsi"/>
          <w:color w:val="000000" w:themeColor="text1"/>
        </w:rPr>
        <w:t xml:space="preserve">               </w:t>
      </w:r>
      <w:r>
        <w:rPr>
          <w:rFonts w:asciiTheme="majorHAnsi" w:eastAsia="Brush Script MT" w:hAnsiTheme="majorHAnsi" w:cstheme="majorHAnsi"/>
          <w:noProof/>
          <w:color w:val="000000" w:themeColor="text1"/>
        </w:rPr>
        <w:drawing>
          <wp:inline distT="0" distB="0" distL="0" distR="0">
            <wp:extent cx="1467556" cy="1150620"/>
            <wp:effectExtent l="0" t="0" r="571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10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556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26E">
        <w:rPr>
          <w:rFonts w:asciiTheme="majorHAnsi" w:eastAsia="Brush Script MT" w:hAnsiTheme="majorHAnsi" w:cstheme="majorHAnsi"/>
          <w:color w:val="000000" w:themeColor="text1"/>
        </w:rPr>
        <w:t xml:space="preserve">                </w:t>
      </w:r>
      <w:r w:rsidR="0016626E">
        <w:rPr>
          <w:rFonts w:asciiTheme="majorHAnsi" w:eastAsia="Brush Script MT" w:hAnsiTheme="majorHAnsi" w:cstheme="majorHAnsi"/>
          <w:noProof/>
          <w:color w:val="000000" w:themeColor="text1"/>
        </w:rPr>
        <w:drawing>
          <wp:inline distT="0" distB="0" distL="0" distR="0">
            <wp:extent cx="1467485" cy="1151466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20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324" cy="118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6DC" w:rsidRDefault="00F376DC" w:rsidP="00F376DC">
      <w:pPr>
        <w:ind w:left="360" w:hanging="1260"/>
        <w:jc w:val="both"/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             </w:t>
      </w:r>
      <w:r w:rsidR="0016626E">
        <w:rPr>
          <w:rFonts w:asciiTheme="majorHAnsi" w:eastAsia="Brush Script MT" w:hAnsiTheme="majorHAnsi" w:cstheme="majorHAnsi"/>
          <w:color w:val="000000" w:themeColor="text1"/>
        </w:rPr>
        <w:t xml:space="preserve">                 </w:t>
      </w:r>
      <w:r>
        <w:rPr>
          <w:rFonts w:asciiTheme="majorHAnsi" w:eastAsia="Brush Script MT" w:hAnsiTheme="majorHAnsi" w:cstheme="majorHAnsi"/>
          <w:color w:val="000000" w:themeColor="text1"/>
        </w:rPr>
        <w:t xml:space="preserve">5 units </w:t>
      </w:r>
      <w:r w:rsidR="0016626E">
        <w:rPr>
          <w:rFonts w:asciiTheme="majorHAnsi" w:eastAsia="Brush Script MT" w:hAnsiTheme="majorHAnsi" w:cstheme="majorHAnsi"/>
          <w:color w:val="000000" w:themeColor="text1"/>
        </w:rPr>
        <w:t xml:space="preserve">                         </w:t>
      </w:r>
      <w:bookmarkStart w:id="0" w:name="_GoBack"/>
      <w:bookmarkEnd w:id="0"/>
      <w:r w:rsidR="0016626E">
        <w:rPr>
          <w:rFonts w:asciiTheme="majorHAnsi" w:eastAsia="Brush Script MT" w:hAnsiTheme="majorHAnsi" w:cstheme="majorHAnsi"/>
          <w:color w:val="000000" w:themeColor="text1"/>
        </w:rPr>
        <w:t xml:space="preserve">                       10 units                                           20 units</w:t>
      </w:r>
    </w:p>
    <w:p w:rsidR="0016626E" w:rsidRDefault="0016626E" w:rsidP="00F376DC">
      <w:pPr>
        <w:ind w:left="360" w:hanging="1260"/>
        <w:jc w:val="both"/>
        <w:rPr>
          <w:rFonts w:asciiTheme="majorHAnsi" w:eastAsia="Brush Script MT" w:hAnsiTheme="majorHAnsi" w:cstheme="majorHAnsi"/>
          <w:color w:val="000000" w:themeColor="text1"/>
        </w:rPr>
      </w:pPr>
    </w:p>
    <w:p w:rsidR="0016626E" w:rsidRDefault="0016626E" w:rsidP="0016626E">
      <w:pPr>
        <w:ind w:left="360" w:hanging="360"/>
        <w:jc w:val="both"/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color w:val="000000" w:themeColor="text1"/>
        </w:rPr>
        <w:t xml:space="preserve">See provider for </w:t>
      </w: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3 </w:t>
      </w:r>
      <w:proofErr w:type="gramStart"/>
      <w:r>
        <w:rPr>
          <w:rFonts w:asciiTheme="majorHAnsi" w:eastAsia="Brush Script MT" w:hAnsiTheme="majorHAnsi" w:cstheme="majorHAnsi"/>
          <w:b/>
          <w:color w:val="000000" w:themeColor="text1"/>
        </w:rPr>
        <w:t>month</w:t>
      </w:r>
      <w:proofErr w:type="gramEnd"/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 </w:t>
      </w:r>
      <w:r>
        <w:rPr>
          <w:rFonts w:asciiTheme="majorHAnsi" w:eastAsia="Brush Script MT" w:hAnsiTheme="majorHAnsi" w:cstheme="majorHAnsi"/>
          <w:color w:val="000000" w:themeColor="text1"/>
        </w:rPr>
        <w:t>(12 week) follow up to discuss additional vials and to review your individual treatment plan.</w:t>
      </w:r>
    </w:p>
    <w:p w:rsidR="0016626E" w:rsidRDefault="0016626E" w:rsidP="0016626E">
      <w:pPr>
        <w:ind w:left="360" w:hanging="360"/>
        <w:jc w:val="both"/>
        <w:rPr>
          <w:rFonts w:asciiTheme="majorHAnsi" w:eastAsia="Brush Script MT" w:hAnsiTheme="majorHAnsi" w:cstheme="majorHAnsi"/>
          <w:color w:val="000000" w:themeColor="text1"/>
        </w:rPr>
      </w:pPr>
    </w:p>
    <w:p w:rsidR="0016626E" w:rsidRPr="0016626E" w:rsidRDefault="0016626E" w:rsidP="0016626E">
      <w:pPr>
        <w:ind w:left="360" w:hanging="360"/>
        <w:jc w:val="both"/>
        <w:rPr>
          <w:rFonts w:asciiTheme="majorHAnsi" w:eastAsia="Brush Script MT" w:hAnsiTheme="majorHAnsi" w:cstheme="majorHAnsi"/>
          <w:color w:val="000000" w:themeColor="text1"/>
        </w:rPr>
      </w:pPr>
      <w:r>
        <w:rPr>
          <w:rFonts w:asciiTheme="majorHAnsi" w:eastAsia="Brush Script MT" w:hAnsiTheme="majorHAnsi" w:cstheme="majorHAnsi"/>
          <w:b/>
          <w:color w:val="000000" w:themeColor="text1"/>
        </w:rPr>
        <w:t xml:space="preserve">WARNING: </w:t>
      </w:r>
      <w:r>
        <w:rPr>
          <w:rFonts w:asciiTheme="majorHAnsi" w:eastAsia="Brush Script MT" w:hAnsiTheme="majorHAnsi" w:cstheme="majorHAnsi"/>
          <w:color w:val="000000" w:themeColor="text1"/>
        </w:rPr>
        <w:t>Some people experience an increase in sensitivity to alcohol; limit intake.</w:t>
      </w:r>
    </w:p>
    <w:p w:rsidR="0016626E" w:rsidRPr="0016626E" w:rsidRDefault="0016626E" w:rsidP="0016626E">
      <w:pPr>
        <w:ind w:left="360" w:hanging="360"/>
        <w:jc w:val="both"/>
        <w:rPr>
          <w:rFonts w:asciiTheme="majorHAnsi" w:eastAsia="Brush Script MT" w:hAnsiTheme="majorHAnsi" w:cstheme="majorHAnsi"/>
          <w:color w:val="000000" w:themeColor="text1"/>
        </w:rPr>
      </w:pPr>
    </w:p>
    <w:sectPr w:rsidR="0016626E" w:rsidRPr="0016626E" w:rsidSect="00CB466F">
      <w:pgSz w:w="12240" w:h="15840"/>
      <w:pgMar w:top="6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A0A"/>
    <w:multiLevelType w:val="hybridMultilevel"/>
    <w:tmpl w:val="837C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3DE2"/>
    <w:multiLevelType w:val="hybridMultilevel"/>
    <w:tmpl w:val="B36A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4C56"/>
    <w:multiLevelType w:val="hybridMultilevel"/>
    <w:tmpl w:val="6B9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2391A"/>
    <w:multiLevelType w:val="hybridMultilevel"/>
    <w:tmpl w:val="BD86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52A55"/>
    <w:multiLevelType w:val="hybridMultilevel"/>
    <w:tmpl w:val="6E50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6F"/>
    <w:rsid w:val="00075EE2"/>
    <w:rsid w:val="0016626E"/>
    <w:rsid w:val="00344CBC"/>
    <w:rsid w:val="00375F46"/>
    <w:rsid w:val="003A7C09"/>
    <w:rsid w:val="006A70C0"/>
    <w:rsid w:val="00787469"/>
    <w:rsid w:val="0079214D"/>
    <w:rsid w:val="007C4BFA"/>
    <w:rsid w:val="00B81607"/>
    <w:rsid w:val="00C91868"/>
    <w:rsid w:val="00CB466F"/>
    <w:rsid w:val="00F376DC"/>
    <w:rsid w:val="00F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ED91A"/>
  <w14:defaultImageDpi w14:val="32767"/>
  <w15:chartTrackingRefBased/>
  <w15:docId w15:val="{937F1A0E-4B8A-6041-A8F1-9E80AE57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Shaw</dc:creator>
  <cp:keywords/>
  <dc:description/>
  <cp:lastModifiedBy>Angie Shaw</cp:lastModifiedBy>
  <cp:revision>1</cp:revision>
  <dcterms:created xsi:type="dcterms:W3CDTF">2023-07-14T20:35:00Z</dcterms:created>
  <dcterms:modified xsi:type="dcterms:W3CDTF">2023-07-14T21:26:00Z</dcterms:modified>
</cp:coreProperties>
</file>