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4686C" w14:textId="77777777" w:rsidR="00587BD5" w:rsidRDefault="00587BD5" w:rsidP="00587BD5">
      <w:pPr>
        <w:jc w:val="center"/>
        <w:rPr>
          <w:b/>
        </w:rPr>
      </w:pPr>
    </w:p>
    <w:p w14:paraId="39B6D4E5" w14:textId="77777777" w:rsidR="00587BD5" w:rsidRDefault="00587BD5" w:rsidP="00587BD5">
      <w:pPr>
        <w:jc w:val="center"/>
        <w:rPr>
          <w:b/>
        </w:rPr>
      </w:pPr>
    </w:p>
    <w:p w14:paraId="361230FB" w14:textId="77777777" w:rsidR="00587BD5" w:rsidRDefault="00587BD5" w:rsidP="00587BD5">
      <w:pPr>
        <w:jc w:val="center"/>
        <w:rPr>
          <w:rFonts w:cs="Arial"/>
          <w:b/>
        </w:rPr>
      </w:pPr>
      <w:r>
        <w:rPr>
          <w:rFonts w:cs="Arial"/>
          <w:b/>
        </w:rPr>
        <w:t>You are recovering from arthroscopic and reconstructive ankle surgery.  The following information is to help make your recovery as smooth and rapid as possible.</w:t>
      </w:r>
    </w:p>
    <w:p w14:paraId="72EDD436" w14:textId="77777777" w:rsidR="00587BD5" w:rsidRDefault="00587BD5" w:rsidP="00587BD5">
      <w:pPr>
        <w:rPr>
          <w:rFonts w:cs="Arial"/>
        </w:rPr>
      </w:pPr>
    </w:p>
    <w:p w14:paraId="28F32350" w14:textId="77777777" w:rsidR="00587BD5" w:rsidRDefault="00587BD5" w:rsidP="00587BD5">
      <w:pPr>
        <w:rPr>
          <w:rFonts w:cs="Arial"/>
        </w:rPr>
      </w:pPr>
    </w:p>
    <w:p w14:paraId="129E8C1B" w14:textId="77777777" w:rsidR="00587BD5" w:rsidRDefault="00587BD5" w:rsidP="00587BD5">
      <w:pPr>
        <w:numPr>
          <w:ilvl w:val="0"/>
          <w:numId w:val="15"/>
        </w:numPr>
        <w:ind w:left="0" w:hanging="270"/>
        <w:rPr>
          <w:rFonts w:cs="Arial"/>
          <w:sz w:val="18"/>
        </w:rPr>
      </w:pPr>
      <w:r>
        <w:rPr>
          <w:rFonts w:cs="Arial"/>
        </w:rPr>
        <w:t xml:space="preserve">Keep your leg elevated as much as possible for the next few days.   </w:t>
      </w:r>
    </w:p>
    <w:p w14:paraId="6771ABB1" w14:textId="77777777" w:rsidR="00587BD5" w:rsidRDefault="00587BD5" w:rsidP="00587BD5">
      <w:pPr>
        <w:ind w:hanging="270"/>
        <w:rPr>
          <w:rFonts w:cs="Arial"/>
          <w:sz w:val="18"/>
        </w:rPr>
      </w:pPr>
    </w:p>
    <w:p w14:paraId="0ED494DF" w14:textId="77777777" w:rsidR="00587BD5" w:rsidRDefault="00587BD5" w:rsidP="00587BD5">
      <w:pPr>
        <w:numPr>
          <w:ilvl w:val="0"/>
          <w:numId w:val="15"/>
        </w:numPr>
        <w:ind w:left="0" w:hanging="270"/>
        <w:rPr>
          <w:rFonts w:cs="Arial"/>
        </w:rPr>
      </w:pPr>
      <w:r>
        <w:rPr>
          <w:rFonts w:cs="Arial"/>
        </w:rPr>
        <w:t>Keep your dressing on until seen in follow-up.  Do not get it wet.</w:t>
      </w:r>
    </w:p>
    <w:p w14:paraId="0C5FF440" w14:textId="77777777" w:rsidR="00587BD5" w:rsidRDefault="00587BD5" w:rsidP="00587BD5">
      <w:pPr>
        <w:ind w:hanging="270"/>
        <w:rPr>
          <w:rFonts w:cs="Arial"/>
          <w:sz w:val="18"/>
        </w:rPr>
      </w:pPr>
    </w:p>
    <w:p w14:paraId="5829E86E" w14:textId="77777777" w:rsidR="00587BD5" w:rsidRPr="00012EEA" w:rsidRDefault="00587BD5" w:rsidP="00587BD5">
      <w:pPr>
        <w:numPr>
          <w:ilvl w:val="0"/>
          <w:numId w:val="15"/>
        </w:numPr>
        <w:ind w:left="0" w:hanging="270"/>
        <w:rPr>
          <w:rFonts w:cs="Arial"/>
        </w:rPr>
      </w:pPr>
      <w:r>
        <w:rPr>
          <w:rFonts w:cs="Arial"/>
        </w:rPr>
        <w:t>Post-operative bleeding is not unusual.  You may reinforce the dressing as needed.  If you have concerns about the amount of bleeding, please call the office.</w:t>
      </w:r>
    </w:p>
    <w:p w14:paraId="5AC6B21B" w14:textId="77777777" w:rsidR="00587BD5" w:rsidRDefault="00587BD5" w:rsidP="00587BD5">
      <w:pPr>
        <w:ind w:hanging="270"/>
        <w:rPr>
          <w:rFonts w:cs="Arial"/>
          <w:sz w:val="18"/>
        </w:rPr>
      </w:pPr>
    </w:p>
    <w:p w14:paraId="13AB901A" w14:textId="77777777" w:rsidR="00587BD5" w:rsidRDefault="00587BD5" w:rsidP="00587BD5">
      <w:pPr>
        <w:numPr>
          <w:ilvl w:val="0"/>
          <w:numId w:val="15"/>
        </w:numPr>
        <w:ind w:left="0" w:hanging="270"/>
        <w:rPr>
          <w:rFonts w:cs="Arial"/>
        </w:rPr>
      </w:pPr>
      <w:r>
        <w:rPr>
          <w:rFonts w:cs="Arial"/>
        </w:rPr>
        <w:t xml:space="preserve">You have received an exercise page with pictures and instructions on exercises that you may begin now.  There is no limit to the amount of these exercises you may do.  No therapy should cause sharp pain.  Stop all activities that cause this kind of pain. </w:t>
      </w:r>
    </w:p>
    <w:p w14:paraId="37C3E434" w14:textId="77777777" w:rsidR="00587BD5" w:rsidRDefault="00587BD5" w:rsidP="00587BD5">
      <w:pPr>
        <w:ind w:hanging="270"/>
        <w:rPr>
          <w:rFonts w:cs="Arial"/>
        </w:rPr>
      </w:pPr>
    </w:p>
    <w:p w14:paraId="71165F8D" w14:textId="77777777" w:rsidR="00587BD5" w:rsidRDefault="00587BD5" w:rsidP="00587BD5">
      <w:pPr>
        <w:numPr>
          <w:ilvl w:val="0"/>
          <w:numId w:val="15"/>
        </w:numPr>
        <w:ind w:left="0" w:hanging="270"/>
        <w:rPr>
          <w:rFonts w:cs="Arial"/>
        </w:rPr>
      </w:pPr>
      <w:r>
        <w:rPr>
          <w:rFonts w:cs="Arial"/>
        </w:rPr>
        <w:t>Do not bear weight on your operated leg until seen in the office.  Use your crutches until that time.</w:t>
      </w:r>
    </w:p>
    <w:p w14:paraId="025C9B10" w14:textId="77777777" w:rsidR="00587BD5" w:rsidRDefault="00587BD5" w:rsidP="00587BD5">
      <w:pPr>
        <w:ind w:hanging="270"/>
        <w:rPr>
          <w:rFonts w:cs="Arial"/>
          <w:sz w:val="18"/>
        </w:rPr>
      </w:pPr>
    </w:p>
    <w:p w14:paraId="35B56B96" w14:textId="77777777" w:rsidR="00587BD5" w:rsidRDefault="00587BD5" w:rsidP="00587BD5">
      <w:pPr>
        <w:numPr>
          <w:ilvl w:val="0"/>
          <w:numId w:val="15"/>
        </w:numPr>
        <w:ind w:left="0" w:hanging="270"/>
        <w:rPr>
          <w:rFonts w:cs="Arial"/>
        </w:rPr>
      </w:pPr>
      <w:r>
        <w:rPr>
          <w:rFonts w:cs="Arial"/>
        </w:rPr>
        <w:t>Post-operative pain is common but should be controlled by the prescriptions given to you.</w:t>
      </w:r>
    </w:p>
    <w:p w14:paraId="0BED2ADF" w14:textId="77777777" w:rsidR="00587BD5" w:rsidRDefault="00587BD5" w:rsidP="00587BD5">
      <w:pPr>
        <w:ind w:hanging="270"/>
        <w:rPr>
          <w:rFonts w:cs="Arial"/>
          <w:sz w:val="18"/>
        </w:rPr>
      </w:pPr>
    </w:p>
    <w:p w14:paraId="24925B2B" w14:textId="77777777" w:rsidR="00587BD5" w:rsidRDefault="00587BD5" w:rsidP="00587BD5">
      <w:pPr>
        <w:numPr>
          <w:ilvl w:val="0"/>
          <w:numId w:val="15"/>
        </w:numPr>
        <w:ind w:left="0" w:hanging="270"/>
        <w:rPr>
          <w:rFonts w:cs="Arial"/>
          <w:sz w:val="22"/>
        </w:rPr>
      </w:pPr>
      <w:r>
        <w:rPr>
          <w:rFonts w:cs="Arial"/>
        </w:rPr>
        <w:t>You will be seen in follow-up within a week</w:t>
      </w:r>
      <w:r>
        <w:rPr>
          <w:rFonts w:cs="Arial"/>
          <w:sz w:val="18"/>
        </w:rPr>
        <w:t xml:space="preserve">. </w:t>
      </w:r>
      <w:r>
        <w:rPr>
          <w:rFonts w:cs="Arial"/>
          <w:sz w:val="16"/>
        </w:rPr>
        <w:t xml:space="preserve"> </w:t>
      </w:r>
      <w:r>
        <w:rPr>
          <w:rFonts w:cs="Arial"/>
        </w:rPr>
        <w:t>Please call your doctor’s office listed below if you have any questions or concerns.</w:t>
      </w:r>
    </w:p>
    <w:p w14:paraId="1DC05644" w14:textId="77777777" w:rsidR="00587BD5" w:rsidRDefault="00587BD5" w:rsidP="00587BD5"/>
    <w:p w14:paraId="76BA39C7" w14:textId="77777777" w:rsidR="00587BD5" w:rsidRDefault="00587BD5" w:rsidP="00587BD5"/>
    <w:p w14:paraId="614787A5" w14:textId="77777777" w:rsidR="00587BD5" w:rsidRPr="00345CAD" w:rsidRDefault="00587BD5" w:rsidP="00587BD5">
      <w:pPr>
        <w:pStyle w:val="NormalWeb"/>
        <w:spacing w:before="0" w:beforeAutospacing="0"/>
        <w:rPr>
          <w:color w:val="002060"/>
        </w:rPr>
      </w:pPr>
    </w:p>
    <w:p w14:paraId="3F35F771" w14:textId="77777777" w:rsidR="00587BD5" w:rsidRDefault="00587BD5" w:rsidP="00587BD5">
      <w:pPr>
        <w:jc w:val="center"/>
        <w:rPr>
          <w:b/>
        </w:rPr>
      </w:pPr>
    </w:p>
    <w:p w14:paraId="14627A60" w14:textId="77777777" w:rsidR="00587BD5" w:rsidRDefault="00587BD5" w:rsidP="00587BD5">
      <w:pPr>
        <w:jc w:val="center"/>
        <w:rPr>
          <w:b/>
        </w:rPr>
      </w:pPr>
    </w:p>
    <w:p w14:paraId="17F850E1" w14:textId="77777777" w:rsidR="00B546C1" w:rsidRPr="00B546C1" w:rsidRDefault="00B546C1" w:rsidP="00587BD5">
      <w:pPr>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631CC" w14:textId="77777777" w:rsidR="00783CE1" w:rsidRDefault="00783CE1">
      <w:r>
        <w:separator/>
      </w:r>
    </w:p>
  </w:endnote>
  <w:endnote w:type="continuationSeparator" w:id="0">
    <w:p w14:paraId="596B6539" w14:textId="77777777" w:rsidR="00783CE1" w:rsidRDefault="00783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2D9F0" w14:textId="77777777" w:rsidR="00783CE1" w:rsidRDefault="00783CE1">
      <w:r>
        <w:separator/>
      </w:r>
    </w:p>
  </w:footnote>
  <w:footnote w:type="continuationSeparator" w:id="0">
    <w:p w14:paraId="6E11BF4C" w14:textId="77777777" w:rsidR="00783CE1" w:rsidRDefault="00783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65192DAC"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11FA0D68" w14:textId="662ACF33" w:rsidR="00587BD5" w:rsidRPr="000F52F8" w:rsidRDefault="00587BD5" w:rsidP="000F52F8">
    <w:pPr>
      <w:jc w:val="center"/>
      <w:rPr>
        <w:rFonts w:cs="Arial"/>
        <w:b/>
        <w:bCs/>
        <w:color w:val="4472C4" w:themeColor="accent1"/>
        <w:sz w:val="28"/>
      </w:rPr>
    </w:pPr>
    <w:r>
      <w:rPr>
        <w:rFonts w:cs="Arial"/>
        <w:b/>
        <w:bCs/>
        <w:color w:val="4472C4" w:themeColor="accent1"/>
        <w:sz w:val="28"/>
      </w:rPr>
      <w:t>Ankle Arthroscopy and Lateral Ankle Reconstruction (</w:t>
    </w:r>
    <w:proofErr w:type="spellStart"/>
    <w:r>
      <w:rPr>
        <w:rFonts w:cs="Arial"/>
        <w:b/>
        <w:bCs/>
        <w:color w:val="4472C4" w:themeColor="accent1"/>
        <w:sz w:val="28"/>
      </w:rPr>
      <w:t>Brostrom</w:t>
    </w:r>
    <w:proofErr w:type="spellEnd"/>
    <w:r>
      <w:rPr>
        <w:rFonts w:cs="Arial"/>
        <w:b/>
        <w:bCs/>
        <w:color w:val="4472C4" w:themeColor="accent1"/>
        <w:sz w:val="28"/>
      </w:rPr>
      <w:t>)</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862E48"/>
    <w:multiLevelType w:val="hybridMultilevel"/>
    <w:tmpl w:val="889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2"/>
  </w:num>
  <w:num w:numId="5">
    <w:abstractNumId w:val="6"/>
  </w:num>
  <w:num w:numId="6">
    <w:abstractNumId w:val="10"/>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9"/>
  </w:num>
  <w:num w:numId="12">
    <w:abstractNumId w:val="10"/>
  </w:num>
  <w:num w:numId="13">
    <w:abstractNumId w:val="11"/>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87BD5"/>
    <w:rsid w:val="005931E4"/>
    <w:rsid w:val="00597276"/>
    <w:rsid w:val="006D6470"/>
    <w:rsid w:val="006E4C81"/>
    <w:rsid w:val="00706E69"/>
    <w:rsid w:val="00783CE1"/>
    <w:rsid w:val="008013F3"/>
    <w:rsid w:val="008207B1"/>
    <w:rsid w:val="00873044"/>
    <w:rsid w:val="00891D0A"/>
    <w:rsid w:val="008B6ADD"/>
    <w:rsid w:val="00916DA4"/>
    <w:rsid w:val="009B2C0C"/>
    <w:rsid w:val="009B3926"/>
    <w:rsid w:val="00A8159A"/>
    <w:rsid w:val="00AB10D1"/>
    <w:rsid w:val="00B546C1"/>
    <w:rsid w:val="00C201C6"/>
    <w:rsid w:val="00C72CB4"/>
    <w:rsid w:val="00C76FFB"/>
    <w:rsid w:val="00DC0FDF"/>
    <w:rsid w:val="00E016DC"/>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587BD5"/>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156</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2020-07-15T01:16:00Z</cp:lastPrinted>
  <dcterms:created xsi:type="dcterms:W3CDTF">2020-07-15T01:16:00Z</dcterms:created>
  <dcterms:modified xsi:type="dcterms:W3CDTF">2020-07-15T01:16:00Z</dcterms:modified>
</cp:coreProperties>
</file>