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7BEC" w14:textId="77777777" w:rsidR="001B50C2" w:rsidRPr="008D2FD6" w:rsidRDefault="001B50C2" w:rsidP="001B50C2">
      <w:pPr>
        <w:jc w:val="both"/>
        <w:rPr>
          <w:rFonts w:ascii="Arial" w:hAnsi="Arial" w:cs="Arial"/>
          <w:sz w:val="22"/>
          <w:szCs w:val="22"/>
        </w:rPr>
      </w:pPr>
    </w:p>
    <w:p w14:paraId="3EBCE068" w14:textId="77777777" w:rsidR="001B50C2" w:rsidRPr="008D2FD6" w:rsidRDefault="001B50C2" w:rsidP="001B50C2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/>
          <w:b/>
          <w:sz w:val="22"/>
          <w:szCs w:val="22"/>
        </w:rPr>
      </w:pPr>
    </w:p>
    <w:p w14:paraId="6EF9CA99" w14:textId="77777777" w:rsidR="001B50C2" w:rsidRPr="008D2FD6" w:rsidRDefault="001B50C2" w:rsidP="001B50C2">
      <w:pPr>
        <w:tabs>
          <w:tab w:val="left" w:pos="-1080"/>
          <w:tab w:val="left" w:pos="-720"/>
          <w:tab w:val="left" w:pos="9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D2FD6">
        <w:rPr>
          <w:rFonts w:ascii="Arial" w:hAnsi="Arial" w:cs="Arial"/>
          <w:b/>
          <w:bCs/>
          <w:sz w:val="22"/>
          <w:szCs w:val="22"/>
        </w:rPr>
        <w:t xml:space="preserve">NOTICE OF </w:t>
      </w:r>
      <w:r>
        <w:rPr>
          <w:rFonts w:ascii="Arial" w:hAnsi="Arial" w:cs="Arial"/>
          <w:b/>
          <w:bCs/>
          <w:sz w:val="22"/>
          <w:szCs w:val="22"/>
        </w:rPr>
        <w:t xml:space="preserve">JOINT </w:t>
      </w:r>
      <w:r w:rsidRPr="008D2FD6">
        <w:rPr>
          <w:rFonts w:ascii="Arial" w:hAnsi="Arial" w:cs="Arial"/>
          <w:b/>
          <w:bCs/>
          <w:sz w:val="22"/>
          <w:szCs w:val="22"/>
        </w:rPr>
        <w:t xml:space="preserve">PUBLIC HEARING </w:t>
      </w:r>
    </w:p>
    <w:p w14:paraId="7FDE4118" w14:textId="77777777" w:rsidR="001B50C2" w:rsidRPr="008D2FD6" w:rsidRDefault="001B50C2" w:rsidP="001B50C2">
      <w:pPr>
        <w:tabs>
          <w:tab w:val="left" w:pos="-1080"/>
          <w:tab w:val="left" w:pos="-720"/>
          <w:tab w:val="left" w:pos="9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D2FD6">
        <w:rPr>
          <w:rFonts w:ascii="Arial" w:hAnsi="Arial" w:cs="Arial"/>
          <w:b/>
          <w:bCs/>
          <w:sz w:val="22"/>
          <w:szCs w:val="22"/>
        </w:rPr>
        <w:t xml:space="preserve">ON PROPOSED CHANGE OF ZONING ORDINANCE </w:t>
      </w:r>
    </w:p>
    <w:p w14:paraId="0C743D1E" w14:textId="77777777" w:rsidR="001B50C2" w:rsidRPr="008D2FD6" w:rsidRDefault="001B50C2" w:rsidP="001B50C2">
      <w:pPr>
        <w:tabs>
          <w:tab w:val="left" w:pos="-1080"/>
          <w:tab w:val="left" w:pos="-720"/>
          <w:tab w:val="left" w:pos="90"/>
        </w:tabs>
        <w:jc w:val="center"/>
        <w:rPr>
          <w:rFonts w:ascii="Arial" w:hAnsi="Arial" w:cs="Arial"/>
          <w:sz w:val="22"/>
          <w:szCs w:val="22"/>
        </w:rPr>
      </w:pPr>
      <w:r w:rsidRPr="008D2FD6">
        <w:rPr>
          <w:rFonts w:ascii="Arial" w:hAnsi="Arial" w:cs="Arial"/>
          <w:b/>
          <w:bCs/>
          <w:sz w:val="22"/>
          <w:szCs w:val="22"/>
        </w:rPr>
        <w:t xml:space="preserve">OF THE </w:t>
      </w:r>
      <w:r>
        <w:rPr>
          <w:rFonts w:ascii="Arial" w:hAnsi="Arial" w:cs="Arial"/>
          <w:b/>
          <w:bCs/>
          <w:sz w:val="22"/>
          <w:szCs w:val="22"/>
        </w:rPr>
        <w:t>TOWN OF HENRY</w:t>
      </w:r>
      <w:r w:rsidRPr="008D2F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596410" w14:textId="77777777" w:rsidR="001B50C2" w:rsidRPr="00E530C9" w:rsidRDefault="001B50C2" w:rsidP="001B50C2">
      <w:pPr>
        <w:tabs>
          <w:tab w:val="left" w:pos="-1080"/>
          <w:tab w:val="left" w:pos="-720"/>
          <w:tab w:val="left" w:pos="90"/>
        </w:tabs>
        <w:jc w:val="center"/>
        <w:rPr>
          <w:rFonts w:ascii="Arial" w:hAnsi="Arial" w:cs="Arial"/>
          <w:sz w:val="22"/>
          <w:szCs w:val="22"/>
        </w:rPr>
      </w:pPr>
    </w:p>
    <w:p w14:paraId="1A60B48C" w14:textId="5EC5B2C0" w:rsidR="001B50C2" w:rsidRPr="00E530C9" w:rsidRDefault="001B50C2" w:rsidP="001B50C2">
      <w:pPr>
        <w:tabs>
          <w:tab w:val="left" w:pos="-1080"/>
          <w:tab w:val="left" w:pos="-720"/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E530C9">
        <w:rPr>
          <w:rFonts w:ascii="Arial" w:hAnsi="Arial" w:cs="Arial"/>
          <w:sz w:val="22"/>
          <w:szCs w:val="22"/>
        </w:rPr>
        <w:t xml:space="preserve">Notice is hereby given pursuant to SDCL 11-4-8 that on the </w:t>
      </w:r>
      <w:r>
        <w:rPr>
          <w:rFonts w:ascii="Arial" w:hAnsi="Arial" w:cs="Arial"/>
          <w:sz w:val="22"/>
          <w:szCs w:val="22"/>
        </w:rPr>
        <w:t>1st</w:t>
      </w:r>
      <w:r w:rsidRPr="00E530C9">
        <w:rPr>
          <w:rFonts w:ascii="Arial" w:hAnsi="Arial" w:cs="Arial"/>
          <w:sz w:val="22"/>
          <w:szCs w:val="22"/>
        </w:rPr>
        <w:t xml:space="preserve"> day of </w:t>
      </w:r>
      <w:r>
        <w:rPr>
          <w:rFonts w:ascii="Arial" w:hAnsi="Arial" w:cs="Arial"/>
          <w:sz w:val="22"/>
          <w:szCs w:val="22"/>
        </w:rPr>
        <w:t>June</w:t>
      </w:r>
      <w:r w:rsidR="008C29B2">
        <w:rPr>
          <w:rFonts w:ascii="Arial" w:hAnsi="Arial" w:cs="Arial"/>
          <w:sz w:val="22"/>
          <w:szCs w:val="22"/>
        </w:rPr>
        <w:t xml:space="preserve"> 1</w:t>
      </w:r>
      <w:r w:rsidRPr="00E530C9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26</w:t>
      </w:r>
      <w:r w:rsidRPr="00E530C9">
        <w:rPr>
          <w:rFonts w:ascii="Arial" w:hAnsi="Arial" w:cs="Arial"/>
          <w:sz w:val="22"/>
          <w:szCs w:val="22"/>
        </w:rPr>
        <w:t xml:space="preserve">, at </w:t>
      </w:r>
      <w:r>
        <w:rPr>
          <w:rFonts w:ascii="Arial" w:hAnsi="Arial" w:cs="Arial"/>
          <w:sz w:val="22"/>
          <w:szCs w:val="22"/>
        </w:rPr>
        <w:t>5:30 PM</w:t>
      </w:r>
      <w:r w:rsidRPr="00E530C9">
        <w:rPr>
          <w:rFonts w:ascii="Arial" w:hAnsi="Arial" w:cs="Arial"/>
          <w:sz w:val="22"/>
          <w:szCs w:val="22"/>
        </w:rPr>
        <w:t xml:space="preserve"> in the Henry </w:t>
      </w:r>
      <w:r>
        <w:rPr>
          <w:rFonts w:ascii="Arial" w:hAnsi="Arial" w:cs="Arial"/>
          <w:sz w:val="22"/>
          <w:szCs w:val="22"/>
        </w:rPr>
        <w:t>Town Hall, 111 Main Street</w:t>
      </w:r>
      <w:r w:rsidRPr="00E530C9">
        <w:rPr>
          <w:rFonts w:ascii="Arial" w:hAnsi="Arial" w:cs="Arial"/>
          <w:sz w:val="22"/>
          <w:szCs w:val="22"/>
        </w:rPr>
        <w:t xml:space="preserve">, Henry, South Dakota, is the time and place when and where all persons interested therein may appear and be heard before the City Planning Commission and Town Board concerning </w:t>
      </w:r>
      <w:r>
        <w:rPr>
          <w:rFonts w:ascii="Arial" w:hAnsi="Arial" w:cs="Arial"/>
          <w:sz w:val="22"/>
          <w:szCs w:val="22"/>
        </w:rPr>
        <w:t xml:space="preserve">proposed </w:t>
      </w:r>
      <w:r w:rsidRPr="00E530C9">
        <w:rPr>
          <w:rFonts w:ascii="Arial" w:hAnsi="Arial" w:cs="Arial"/>
          <w:sz w:val="22"/>
          <w:szCs w:val="22"/>
        </w:rPr>
        <w:t>amendment</w:t>
      </w:r>
      <w:r>
        <w:rPr>
          <w:rFonts w:ascii="Arial" w:hAnsi="Arial" w:cs="Arial"/>
          <w:sz w:val="22"/>
          <w:szCs w:val="22"/>
        </w:rPr>
        <w:t>s</w:t>
      </w:r>
      <w:r w:rsidRPr="00E530C9">
        <w:rPr>
          <w:rFonts w:ascii="Arial" w:hAnsi="Arial" w:cs="Arial"/>
          <w:sz w:val="22"/>
          <w:szCs w:val="22"/>
        </w:rPr>
        <w:t xml:space="preserve"> to the Zoning Ordinances of the Town of Henry.  </w:t>
      </w:r>
      <w:r>
        <w:rPr>
          <w:rFonts w:ascii="Arial" w:hAnsi="Arial" w:cs="Arial"/>
          <w:sz w:val="22"/>
          <w:szCs w:val="22"/>
        </w:rPr>
        <w:t xml:space="preserve">The amendment will define and allow the use of shipping containers as accessory uses subject to certain conditions.  </w:t>
      </w:r>
      <w:r w:rsidRPr="00E530C9">
        <w:rPr>
          <w:rFonts w:ascii="Arial" w:hAnsi="Arial" w:cs="Arial"/>
          <w:sz w:val="22"/>
          <w:szCs w:val="22"/>
        </w:rPr>
        <w:t>The Planning Commission will submit to the Town Board their recommendation as to whether or not the following ordinance should be passed by the Town Board</w:t>
      </w:r>
      <w:r>
        <w:rPr>
          <w:rFonts w:ascii="Arial" w:hAnsi="Arial" w:cs="Arial"/>
          <w:sz w:val="22"/>
          <w:szCs w:val="22"/>
        </w:rPr>
        <w:t xml:space="preserve">.  </w:t>
      </w:r>
      <w:r w:rsidRPr="00E530C9">
        <w:rPr>
          <w:rFonts w:ascii="Arial" w:hAnsi="Arial" w:cs="Arial"/>
          <w:sz w:val="22"/>
          <w:szCs w:val="22"/>
        </w:rPr>
        <w:t>If recommended for approval the Town Board will then have the first reading of the proposed ordinance change.</w:t>
      </w:r>
      <w:r>
        <w:rPr>
          <w:rFonts w:ascii="Arial" w:hAnsi="Arial" w:cs="Arial"/>
          <w:sz w:val="22"/>
          <w:szCs w:val="22"/>
        </w:rPr>
        <w:t xml:space="preserve"> Second </w:t>
      </w:r>
      <w:r w:rsidRPr="00E530C9">
        <w:rPr>
          <w:rFonts w:ascii="Arial" w:hAnsi="Arial" w:cs="Arial"/>
          <w:sz w:val="22"/>
          <w:szCs w:val="22"/>
        </w:rPr>
        <w:t xml:space="preserve">reading </w:t>
      </w:r>
      <w:r>
        <w:rPr>
          <w:rFonts w:ascii="Arial" w:hAnsi="Arial" w:cs="Arial"/>
          <w:sz w:val="22"/>
          <w:szCs w:val="22"/>
        </w:rPr>
        <w:t>of this ordinance</w:t>
      </w:r>
      <w:r w:rsidRPr="00E530C9">
        <w:rPr>
          <w:rFonts w:ascii="Arial" w:hAnsi="Arial" w:cs="Arial"/>
          <w:sz w:val="22"/>
          <w:szCs w:val="22"/>
        </w:rPr>
        <w:t xml:space="preserve"> is scheduled for </w:t>
      </w:r>
      <w:r w:rsidR="008C29B2">
        <w:rPr>
          <w:rFonts w:ascii="Arial" w:hAnsi="Arial" w:cs="Arial"/>
          <w:sz w:val="22"/>
          <w:szCs w:val="22"/>
        </w:rPr>
        <w:t>July 6, 2026</w:t>
      </w:r>
      <w:r>
        <w:rPr>
          <w:rFonts w:ascii="Arial" w:hAnsi="Arial" w:cs="Arial"/>
          <w:sz w:val="22"/>
          <w:szCs w:val="22"/>
        </w:rPr>
        <w:t xml:space="preserve">.  At that meeting the Town Board may </w:t>
      </w:r>
      <w:r w:rsidRPr="00E530C9">
        <w:rPr>
          <w:rFonts w:ascii="Arial" w:hAnsi="Arial" w:cs="Arial"/>
          <w:sz w:val="22"/>
          <w:szCs w:val="22"/>
        </w:rPr>
        <w:t xml:space="preserve">deny or approve the request, with or without amendment.  </w:t>
      </w:r>
    </w:p>
    <w:p w14:paraId="0AFB2692" w14:textId="77777777" w:rsidR="001B50C2" w:rsidRPr="008D2FD6" w:rsidRDefault="001B50C2" w:rsidP="001B50C2">
      <w:pPr>
        <w:tabs>
          <w:tab w:val="left" w:pos="-1080"/>
          <w:tab w:val="left" w:pos="-720"/>
          <w:tab w:val="left" w:pos="90"/>
        </w:tabs>
        <w:jc w:val="both"/>
        <w:rPr>
          <w:rFonts w:ascii="Arial" w:hAnsi="Arial" w:cs="Arial"/>
          <w:sz w:val="22"/>
          <w:szCs w:val="22"/>
        </w:rPr>
      </w:pPr>
    </w:p>
    <w:p w14:paraId="60035BFF" w14:textId="77777777" w:rsidR="001B50C2" w:rsidRPr="008D2FD6" w:rsidRDefault="001B50C2" w:rsidP="001B50C2">
      <w:pPr>
        <w:tabs>
          <w:tab w:val="left" w:pos="-1080"/>
          <w:tab w:val="left" w:pos="-720"/>
          <w:tab w:val="left" w:pos="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copy of proposed Ordinance 289 is available for public inspection in the office of the City Finance Officer </w:t>
      </w:r>
      <w:r w:rsidRPr="00164E40">
        <w:rPr>
          <w:rFonts w:ascii="Arial" w:hAnsi="Arial" w:cs="Arial"/>
          <w:sz w:val="22"/>
          <w:szCs w:val="22"/>
        </w:rPr>
        <w:t>111 Main Street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during office hours.  </w:t>
      </w:r>
      <w:r w:rsidRPr="008D2FD6">
        <w:rPr>
          <w:rFonts w:ascii="Arial" w:hAnsi="Arial" w:cs="Arial"/>
          <w:sz w:val="22"/>
          <w:szCs w:val="22"/>
        </w:rPr>
        <w:t xml:space="preserve">Any persons wishing to present testimony may appear at said hearing or may file written comments with the </w:t>
      </w:r>
      <w:r>
        <w:rPr>
          <w:rFonts w:ascii="Arial" w:hAnsi="Arial" w:cs="Arial"/>
          <w:sz w:val="22"/>
          <w:szCs w:val="22"/>
        </w:rPr>
        <w:t>City</w:t>
      </w:r>
      <w:r w:rsidRPr="008D2FD6">
        <w:rPr>
          <w:rFonts w:ascii="Arial" w:hAnsi="Arial" w:cs="Arial"/>
          <w:sz w:val="22"/>
          <w:szCs w:val="22"/>
        </w:rPr>
        <w:t xml:space="preserve"> Finance Officer </w:t>
      </w:r>
      <w:r>
        <w:rPr>
          <w:rFonts w:ascii="Arial" w:hAnsi="Arial" w:cs="Arial"/>
          <w:sz w:val="22"/>
          <w:szCs w:val="22"/>
          <w:u w:val="single"/>
        </w:rPr>
        <w:t xml:space="preserve">111 Main Street </w:t>
      </w:r>
      <w:r w:rsidRPr="008D2FD6">
        <w:rPr>
          <w:rFonts w:ascii="Arial" w:hAnsi="Arial" w:cs="Arial"/>
          <w:sz w:val="22"/>
          <w:szCs w:val="22"/>
        </w:rPr>
        <w:t>prior to said hearing</w:t>
      </w:r>
      <w:r>
        <w:rPr>
          <w:rFonts w:ascii="Arial" w:hAnsi="Arial" w:cs="Arial"/>
          <w:sz w:val="22"/>
          <w:szCs w:val="22"/>
        </w:rPr>
        <w:t>.</w:t>
      </w:r>
    </w:p>
    <w:p w14:paraId="7BED1EDF" w14:textId="77777777" w:rsidR="001B50C2" w:rsidRPr="008D2FD6" w:rsidRDefault="001B50C2" w:rsidP="001B50C2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2"/>
          <w:szCs w:val="22"/>
        </w:rPr>
      </w:pPr>
    </w:p>
    <w:p w14:paraId="52C65E07" w14:textId="77777777" w:rsidR="001B50C2" w:rsidRPr="008D2FD6" w:rsidRDefault="001B50C2" w:rsidP="001B50C2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2"/>
          <w:szCs w:val="22"/>
        </w:rPr>
      </w:pPr>
    </w:p>
    <w:p w14:paraId="1F1206B1" w14:textId="77777777" w:rsidR="001B50C2" w:rsidRPr="008D2FD6" w:rsidRDefault="001B50C2" w:rsidP="001B50C2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2"/>
          <w:szCs w:val="22"/>
        </w:rPr>
      </w:pPr>
      <w:r w:rsidRPr="008D2FD6">
        <w:rPr>
          <w:rFonts w:ascii="Arial" w:hAnsi="Arial"/>
          <w:sz w:val="22"/>
          <w:szCs w:val="22"/>
        </w:rPr>
        <w:t xml:space="preserve">Published once at a cost of: </w:t>
      </w:r>
    </w:p>
    <w:p w14:paraId="0D751207" w14:textId="77777777" w:rsidR="007C2DC6" w:rsidRDefault="007C2DC6"/>
    <w:sectPr w:rsidR="007C2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C2"/>
    <w:rsid w:val="00037006"/>
    <w:rsid w:val="001270B3"/>
    <w:rsid w:val="001B50C2"/>
    <w:rsid w:val="007A703E"/>
    <w:rsid w:val="007C2DC6"/>
    <w:rsid w:val="008C29B2"/>
    <w:rsid w:val="00A16B9B"/>
    <w:rsid w:val="00AE2344"/>
    <w:rsid w:val="00AE7CC7"/>
    <w:rsid w:val="00C0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76EB"/>
  <w15:chartTrackingRefBased/>
  <w15:docId w15:val="{65041B26-F2FB-46F9-B54E-CCCDF00B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0C2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1B50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0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0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0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50C2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0C2"/>
    <w:pPr>
      <w:spacing w:before="160" w:after="160" w:line="278" w:lineRule="auto"/>
      <w:jc w:val="center"/>
    </w:pPr>
    <w:rPr>
      <w:rFonts w:eastAsiaTheme="minorHAnsi" w:cstheme="minorBidi"/>
      <w:i/>
      <w:iCs/>
      <w:color w:val="000000" w:themeColor="text1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50C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B50C2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4</cp:revision>
  <dcterms:created xsi:type="dcterms:W3CDTF">2026-05-05T14:49:00Z</dcterms:created>
  <dcterms:modified xsi:type="dcterms:W3CDTF">2026-05-05T16:44:00Z</dcterms:modified>
</cp:coreProperties>
</file>