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02BB" w14:textId="4D54DD59" w:rsidR="007C2DC6" w:rsidRDefault="009C2BBB" w:rsidP="009C2BBB">
      <w:pPr>
        <w:jc w:val="center"/>
      </w:pPr>
      <w:r>
        <w:t>Town of Henry</w:t>
      </w:r>
    </w:p>
    <w:p w14:paraId="19F70DD9" w14:textId="746ECBF3" w:rsidR="009C2BBB" w:rsidRDefault="009C2BBB" w:rsidP="009C2BBB">
      <w:pPr>
        <w:jc w:val="center"/>
      </w:pPr>
      <w:r>
        <w:t>Official Proceedings</w:t>
      </w:r>
    </w:p>
    <w:p w14:paraId="7DA285BD" w14:textId="49B68676" w:rsidR="009C2BBB" w:rsidRDefault="009C2BBB" w:rsidP="009C2BBB">
      <w:pPr>
        <w:jc w:val="center"/>
      </w:pPr>
      <w:r>
        <w:t>Monday, June 1, 2026</w:t>
      </w:r>
    </w:p>
    <w:p w14:paraId="1AC6173F" w14:textId="77777777" w:rsidR="009C2BBB" w:rsidRDefault="009C2BBB" w:rsidP="009C2BBB"/>
    <w:p w14:paraId="28712AED" w14:textId="7E3B5F15" w:rsidR="009C2BBB" w:rsidRDefault="009C2BBB" w:rsidP="009C2BBB">
      <w:r>
        <w:t xml:space="preserve">The Henry Town Board of Trustees held a regular meeting on Monday, June 1, 2026 at 5:30 PM located at the Town Hall.  In attendance, President Mark O’Neill, Vice President Charles Heustess, Trustees Neil Jensen, Jon Redmond, and Connie Wilson, Finance Officer Amber Dill, Water/Wastewater Operator Connor Antoine, Maintenance Thomas Bailey, Fire Chief Dave Fuller, and Community member Lukas Weyh.  President O’Neill called the meeting to order at 5:27 PM.  </w:t>
      </w:r>
      <w:r w:rsidR="00B84229">
        <w:t>Motion made to adopt the amended agenda to change New Business to Zoning Committee by Trustee Wilson, seconded by Vice President Heustess.  Motion passed.  President O’Neill called to recite the pledge of allegiance.  All stood to recite.  Public Input from Lukas Weyh to discuss storage units and Ordinance 289.  Motion made to approve May meeting minutes by Trustee Jensen, seconded by Trustee Wilson.  Motion passed.  Motion made to approve June claims by Trustee Jensen, seconded by Trustee Redmond.  Motion passed.  June claims include</w:t>
      </w:r>
      <w:r w:rsidR="000533AF">
        <w:t xml:space="preserve"> Dependable Sanitation, </w:t>
      </w:r>
      <w:r w:rsidR="001C0A4F">
        <w:t>Sanitation, Refuse Collection, $1944.00, ITC, Govt. Building</w:t>
      </w:r>
      <w:r w:rsidR="004A360E">
        <w:t xml:space="preserve">, Utilities, $102.78, Clark Rural Water System, Purchased water, $3410.00, Dacotah Bank, </w:t>
      </w:r>
      <w:r w:rsidR="00535D04">
        <w:t>Parks, Water, Supplies, $475.80, Menards, Parks</w:t>
      </w:r>
      <w:r w:rsidR="003E4774">
        <w:t xml:space="preserve">, Equipment, Supplies, $742.21, Runnings, Parks, Supplies, $28.56, USA Today Media Corp, </w:t>
      </w:r>
      <w:r w:rsidR="00C45ACC">
        <w:t xml:space="preserve">Board, Publishing, $89.50, Bug Off Pest Control, Govt. Buildings, Services, $580.00, Popham Construction, Street, Services, $1095.00, SDRS, Board, Finance Office, Retirement, $420.00, Connor Antoine, Water, Sewer, Wages, </w:t>
      </w:r>
      <w:r w:rsidR="00690803">
        <w:t>$929.68, Connie Wilson, Zoning, Parks, Wages, $189.97, Thomas Bailey, Parks, Wages, $</w:t>
      </w:r>
      <w:r w:rsidR="00C44DF8">
        <w:t xml:space="preserve">1230.69, Joel Montgomery, Parks, Wages, $147.76, Amber Dill, Finance Office, Salary, </w:t>
      </w:r>
      <w:r w:rsidR="00D240E0">
        <w:t>$3397.46, Northwestern Energy, Govt Buildings, Park, Street, Sewer, Utilities, $</w:t>
      </w:r>
      <w:r w:rsidR="007829E3">
        <w:t>665.31.</w:t>
      </w:r>
    </w:p>
    <w:p w14:paraId="6CE42713" w14:textId="3466127D" w:rsidR="00B84229" w:rsidRDefault="00B84229" w:rsidP="009C2BBB">
      <w:r>
        <w:t>Old Business</w:t>
      </w:r>
    </w:p>
    <w:p w14:paraId="13E20300" w14:textId="645D3C98" w:rsidR="00B84229" w:rsidRDefault="00B84229" w:rsidP="009C2BBB">
      <w:r>
        <w:t xml:space="preserve">Fire Chief Dave Fuller discussed </w:t>
      </w:r>
      <w:r w:rsidR="00C45ACC">
        <w:t xml:space="preserve">a </w:t>
      </w:r>
      <w:r>
        <w:t xml:space="preserve">new agreement between the Fire Department, Town of Henry, and Townships Henry, Elrod, and Graceland.  Chief Fuller also discussed the annual clean up day.  No motion needed.  Town Board discussed a land swap between Kittleson, LLC and Town of Henry.  No action needed.  </w:t>
      </w:r>
      <w:r w:rsidR="008D77EF">
        <w:t>Discussed graveling roads and to retrieve a bid from Hovde Excavation.  No action needed.</w:t>
      </w:r>
    </w:p>
    <w:p w14:paraId="6391D542" w14:textId="34896739" w:rsidR="008D77EF" w:rsidRDefault="008D77EF" w:rsidP="009C2BBB">
      <w:r>
        <w:t>Motion made to adjourn as Town Board of Trustees by Trustee Redmond, seconded by Trustee Jensen.  Motion passed. Henry Town Board of Trustees adjourned at 6:09 PM</w:t>
      </w:r>
    </w:p>
    <w:p w14:paraId="00927421" w14:textId="77777777" w:rsidR="000A6453" w:rsidRDefault="008D77EF" w:rsidP="002C2AE6">
      <w:pPr>
        <w:tabs>
          <w:tab w:val="left" w:pos="6840"/>
        </w:tabs>
      </w:pPr>
      <w:r>
        <w:t>Reconvene as Town of Henry Zoning Commission at 6:09 PM.</w:t>
      </w:r>
    </w:p>
    <w:p w14:paraId="09136FA0" w14:textId="7ED9702B" w:rsidR="002C2AE6" w:rsidRDefault="00AA65C4" w:rsidP="002C2AE6">
      <w:pPr>
        <w:tabs>
          <w:tab w:val="left" w:pos="6840"/>
        </w:tabs>
      </w:pPr>
      <w:r>
        <w:t xml:space="preserve">Discussed Ordinance 289.  Amended to add </w:t>
      </w:r>
      <w:r w:rsidR="005A67F3">
        <w:t xml:space="preserve">1 shipping container per property to section </w:t>
      </w:r>
      <w:r w:rsidR="00654EEA">
        <w:t xml:space="preserve">4.30.01.  </w:t>
      </w:r>
      <w:r w:rsidR="00EE3428">
        <w:t>First Reading of Ordinance 289.</w:t>
      </w:r>
      <w:r w:rsidR="00437769">
        <w:t xml:space="preserve"> No action needed.</w:t>
      </w:r>
      <w:r w:rsidR="00EE3428">
        <w:t xml:space="preserve"> </w:t>
      </w:r>
      <w:r w:rsidR="002C2AE6">
        <w:t xml:space="preserve">Motion </w:t>
      </w:r>
      <w:r w:rsidR="00A15B7D">
        <w:t xml:space="preserve">made for Tommy’s Fireworks to obtain a conditional permit to sell fireworks between the dates of </w:t>
      </w:r>
      <w:r w:rsidR="00E36375">
        <w:t xml:space="preserve">June 27, </w:t>
      </w:r>
      <w:r w:rsidR="007829E3">
        <w:t>2026,</w:t>
      </w:r>
      <w:r w:rsidR="00E36375">
        <w:t xml:space="preserve"> and July 5, 2026 </w:t>
      </w:r>
      <w:r w:rsidR="00E36375">
        <w:lastRenderedPageBreak/>
        <w:t>by Trustee Jensen, seconded by Trustee</w:t>
      </w:r>
      <w:r w:rsidR="00602C41">
        <w:t xml:space="preserve"> Wilson.  Vote Aye-5, Nay- 0.  Motion </w:t>
      </w:r>
      <w:r w:rsidR="00B164AE">
        <w:t xml:space="preserve">passed. Motion made to </w:t>
      </w:r>
      <w:r w:rsidR="00172208">
        <w:t xml:space="preserve">adjourn </w:t>
      </w:r>
      <w:r w:rsidR="008C3A9C">
        <w:t xml:space="preserve">as Town of Henry Zoning Commission by Trustee Jensen, seconded by </w:t>
      </w:r>
      <w:r w:rsidR="00DE73FB">
        <w:t xml:space="preserve">Vice President Heustess.  </w:t>
      </w:r>
      <w:r w:rsidR="00CD022C">
        <w:t>Adjourned at 6:13 PM.</w:t>
      </w:r>
    </w:p>
    <w:p w14:paraId="4BEA9807" w14:textId="3C089938" w:rsidR="00CD022C" w:rsidRDefault="00CD022C" w:rsidP="002C2AE6">
      <w:pPr>
        <w:tabs>
          <w:tab w:val="left" w:pos="6840"/>
        </w:tabs>
      </w:pPr>
      <w:r>
        <w:t xml:space="preserve">Reconvene as Town of Henry Board of Trustees at 6:13 PM.  </w:t>
      </w:r>
    </w:p>
    <w:p w14:paraId="6F534072" w14:textId="2CAF8112" w:rsidR="00FA67A3" w:rsidRDefault="00862787" w:rsidP="002C2AE6">
      <w:pPr>
        <w:tabs>
          <w:tab w:val="left" w:pos="6840"/>
        </w:tabs>
      </w:pPr>
      <w:r>
        <w:t>Finance</w:t>
      </w:r>
      <w:r w:rsidR="00FC1305">
        <w:t>/Community Report</w:t>
      </w:r>
    </w:p>
    <w:p w14:paraId="22ACE147" w14:textId="671F5EFB" w:rsidR="00FC1305" w:rsidRDefault="00FC1305" w:rsidP="002C2AE6">
      <w:pPr>
        <w:tabs>
          <w:tab w:val="left" w:pos="6840"/>
        </w:tabs>
      </w:pPr>
      <w:r>
        <w:t xml:space="preserve">Finance Office is closed June 10, 2026 and June 24, 2026 for conferences.  </w:t>
      </w:r>
      <w:r w:rsidR="00437769">
        <w:t>No action needed.</w:t>
      </w:r>
    </w:p>
    <w:p w14:paraId="40CC9D76" w14:textId="6AAF397E" w:rsidR="00824728" w:rsidRDefault="00824728" w:rsidP="002C2AE6">
      <w:pPr>
        <w:tabs>
          <w:tab w:val="left" w:pos="6840"/>
        </w:tabs>
      </w:pPr>
      <w:r>
        <w:t>Water Infrastructure</w:t>
      </w:r>
    </w:p>
    <w:p w14:paraId="56B95ECE" w14:textId="0AEF1A6E" w:rsidR="00824728" w:rsidRDefault="00824728" w:rsidP="002C2AE6">
      <w:pPr>
        <w:tabs>
          <w:tab w:val="left" w:pos="6840"/>
        </w:tabs>
      </w:pPr>
      <w:r>
        <w:t>Discussed Wastewater Inspection Report</w:t>
      </w:r>
      <w:r w:rsidR="009314BE">
        <w:t xml:space="preserve">.  Finance Officer to </w:t>
      </w:r>
      <w:r w:rsidR="001D3198">
        <w:t xml:space="preserve">obtain bids for fencing around ponds, check into training for </w:t>
      </w:r>
      <w:r w:rsidR="00397488">
        <w:t>Operato</w:t>
      </w:r>
      <w:r w:rsidR="006C4C71">
        <w:t xml:space="preserve">r. </w:t>
      </w:r>
      <w:r w:rsidR="00437769">
        <w:t>No action needed.</w:t>
      </w:r>
    </w:p>
    <w:p w14:paraId="231B8C89" w14:textId="5EE0E7B3" w:rsidR="008D77EF" w:rsidRDefault="0039098E" w:rsidP="009C2BBB">
      <w:r>
        <w:t>Motion made to enter executive session by Trustee Jensen, seconded by Vice President Heustess</w:t>
      </w:r>
      <w:r w:rsidR="007D1868">
        <w:t>.  Motion approved.  Entered executive session at 6:32 PM.</w:t>
      </w:r>
    </w:p>
    <w:p w14:paraId="42256472" w14:textId="124A50CA" w:rsidR="007D1868" w:rsidRDefault="007D1868" w:rsidP="009C2BBB">
      <w:r>
        <w:t xml:space="preserve">Motion made to exit executive session </w:t>
      </w:r>
      <w:r w:rsidR="00B7708C">
        <w:t>by Trustee Jensen, seconded by Trustee Wilson.  Exit executive session at 6:43 PM.</w:t>
      </w:r>
    </w:p>
    <w:p w14:paraId="42FA3D7E" w14:textId="62BB295B" w:rsidR="00B7708C" w:rsidRDefault="00D23F47" w:rsidP="009C2BBB">
      <w:r>
        <w:t xml:space="preserve">Next regular meeting </w:t>
      </w:r>
      <w:r w:rsidR="00C22BAB">
        <w:t>scheduled to be held at the Town Hall Tuesday, July 7, 2026 at 5:30 PM.</w:t>
      </w:r>
    </w:p>
    <w:p w14:paraId="2D123359" w14:textId="7EB4D68C" w:rsidR="00C22BAB" w:rsidRDefault="00C22BAB" w:rsidP="009C2BBB">
      <w:r>
        <w:t xml:space="preserve">Motion to adjourn meeting by </w:t>
      </w:r>
      <w:r w:rsidR="007A79CE">
        <w:t xml:space="preserve">Trustee Jensen, seconded by Trustee Wilson.  Motion passed.  </w:t>
      </w:r>
    </w:p>
    <w:p w14:paraId="27AF4310" w14:textId="4E638AA9" w:rsidR="007A79CE" w:rsidRDefault="007A79CE" w:rsidP="009C2BBB">
      <w:r>
        <w:t>Meeting adjourned at 6:50 PM.</w:t>
      </w:r>
    </w:p>
    <w:p w14:paraId="04E39B20" w14:textId="77777777" w:rsidR="008D77EF" w:rsidRDefault="008D77EF" w:rsidP="009C2BBB"/>
    <w:sectPr w:rsidR="008D7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BB"/>
    <w:rsid w:val="000533AF"/>
    <w:rsid w:val="000A6453"/>
    <w:rsid w:val="0012273D"/>
    <w:rsid w:val="00147E1F"/>
    <w:rsid w:val="00172208"/>
    <w:rsid w:val="001C0A4F"/>
    <w:rsid w:val="001D3198"/>
    <w:rsid w:val="002C2AE6"/>
    <w:rsid w:val="0039098E"/>
    <w:rsid w:val="00397488"/>
    <w:rsid w:val="003E4774"/>
    <w:rsid w:val="00437769"/>
    <w:rsid w:val="004A360E"/>
    <w:rsid w:val="00535D04"/>
    <w:rsid w:val="005A67F3"/>
    <w:rsid w:val="00602C41"/>
    <w:rsid w:val="00654EEA"/>
    <w:rsid w:val="00690803"/>
    <w:rsid w:val="006C4C71"/>
    <w:rsid w:val="007829E3"/>
    <w:rsid w:val="007A79CE"/>
    <w:rsid w:val="007C2DC6"/>
    <w:rsid w:val="007D1868"/>
    <w:rsid w:val="00824728"/>
    <w:rsid w:val="00862787"/>
    <w:rsid w:val="008C3A9C"/>
    <w:rsid w:val="008D77EF"/>
    <w:rsid w:val="009314BE"/>
    <w:rsid w:val="009C2BBB"/>
    <w:rsid w:val="00A15B7D"/>
    <w:rsid w:val="00A16B9B"/>
    <w:rsid w:val="00A9058C"/>
    <w:rsid w:val="00AA65C4"/>
    <w:rsid w:val="00AB16EA"/>
    <w:rsid w:val="00B164AE"/>
    <w:rsid w:val="00B7708C"/>
    <w:rsid w:val="00B84229"/>
    <w:rsid w:val="00C04012"/>
    <w:rsid w:val="00C22BAB"/>
    <w:rsid w:val="00C44DF8"/>
    <w:rsid w:val="00C45ACC"/>
    <w:rsid w:val="00CD022C"/>
    <w:rsid w:val="00D23F47"/>
    <w:rsid w:val="00D240E0"/>
    <w:rsid w:val="00DE73FB"/>
    <w:rsid w:val="00E36375"/>
    <w:rsid w:val="00EE3428"/>
    <w:rsid w:val="00F2046F"/>
    <w:rsid w:val="00FA67A3"/>
    <w:rsid w:val="00FC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5C6E"/>
  <w15:chartTrackingRefBased/>
  <w15:docId w15:val="{07760D85-B083-4785-8CF2-FB717ECB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B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B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2B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2B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B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B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B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B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B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2B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2B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B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B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B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BBB"/>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9C2BBB"/>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9C2BBB"/>
    <w:pPr>
      <w:spacing w:before="160"/>
      <w:jc w:val="center"/>
    </w:pPr>
    <w:rPr>
      <w:i/>
      <w:iCs/>
      <w:color w:val="000000" w:themeColor="text1"/>
    </w:rPr>
  </w:style>
  <w:style w:type="character" w:customStyle="1" w:styleId="QuoteChar">
    <w:name w:val="Quote Char"/>
    <w:basedOn w:val="DefaultParagraphFont"/>
    <w:link w:val="Quote"/>
    <w:uiPriority w:val="29"/>
    <w:rsid w:val="009C2BBB"/>
    <w:rPr>
      <w:i/>
      <w:iCs/>
      <w:color w:val="000000" w:themeColor="text1"/>
    </w:rPr>
  </w:style>
  <w:style w:type="paragraph" w:styleId="ListParagraph">
    <w:name w:val="List Paragraph"/>
    <w:basedOn w:val="Normal"/>
    <w:uiPriority w:val="34"/>
    <w:qFormat/>
    <w:rsid w:val="009C2BBB"/>
    <w:pPr>
      <w:ind w:left="720"/>
      <w:contextualSpacing/>
    </w:pPr>
  </w:style>
  <w:style w:type="character" w:styleId="IntenseEmphasis">
    <w:name w:val="Intense Emphasis"/>
    <w:basedOn w:val="DefaultParagraphFont"/>
    <w:uiPriority w:val="21"/>
    <w:qFormat/>
    <w:rsid w:val="009C2BBB"/>
    <w:rPr>
      <w:i/>
      <w:iCs/>
      <w:color w:val="0F4761" w:themeColor="accent1" w:themeShade="BF"/>
    </w:rPr>
  </w:style>
  <w:style w:type="paragraph" w:styleId="IntenseQuote">
    <w:name w:val="Intense Quote"/>
    <w:basedOn w:val="Normal"/>
    <w:next w:val="Normal"/>
    <w:link w:val="IntenseQuoteChar"/>
    <w:uiPriority w:val="30"/>
    <w:qFormat/>
    <w:rsid w:val="009C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BBB"/>
    <w:rPr>
      <w:i/>
      <w:iCs/>
      <w:color w:val="0F4761" w:themeColor="accent1" w:themeShade="BF"/>
    </w:rPr>
  </w:style>
  <w:style w:type="character" w:styleId="IntenseReference">
    <w:name w:val="Intense Reference"/>
    <w:basedOn w:val="DefaultParagraphFont"/>
    <w:uiPriority w:val="32"/>
    <w:qFormat/>
    <w:rsid w:val="009C2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1329</TotalTime>
  <Pages>2</Pages>
  <Words>600</Words>
  <Characters>3210</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42</cp:revision>
  <dcterms:created xsi:type="dcterms:W3CDTF">2026-06-08T18:17:00Z</dcterms:created>
  <dcterms:modified xsi:type="dcterms:W3CDTF">2026-06-16T18:24:00Z</dcterms:modified>
</cp:coreProperties>
</file>