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34AC7" w14:textId="7A6CAE31" w:rsidR="00061B8C" w:rsidRDefault="00950A45" w:rsidP="00826B63">
      <w:pPr>
        <w:spacing w:after="0"/>
      </w:pPr>
      <w:r>
        <w:t>TOWN OF HENRY</w:t>
      </w:r>
    </w:p>
    <w:p w14:paraId="22EFCB79" w14:textId="083A7722" w:rsidR="00950A45" w:rsidRDefault="00950A45" w:rsidP="00826B63">
      <w:pPr>
        <w:spacing w:after="0"/>
      </w:pPr>
      <w:r>
        <w:t>OFFICIAL PROCEEDINGS</w:t>
      </w:r>
    </w:p>
    <w:p w14:paraId="7E5C7B1D" w14:textId="77777777" w:rsidR="00950A45" w:rsidRDefault="00950A45" w:rsidP="00826B63">
      <w:pPr>
        <w:spacing w:after="0"/>
      </w:pPr>
    </w:p>
    <w:p w14:paraId="44705AEA" w14:textId="42361F0F" w:rsidR="003039AA" w:rsidRDefault="00950A45" w:rsidP="00826B63">
      <w:pPr>
        <w:spacing w:after="0"/>
      </w:pPr>
      <w:r>
        <w:t xml:space="preserve">The Town of Henry Board of Trustees held an official meeting on Tuesday, September 2, </w:t>
      </w:r>
      <w:proofErr w:type="gramStart"/>
      <w:r>
        <w:t>2025</w:t>
      </w:r>
      <w:proofErr w:type="gramEnd"/>
      <w:r>
        <w:t xml:space="preserve"> at 5:30 PM at the Town Hall.  In attendance, President Mark O’Neill, Vice President Charles Heustess, Trustee Jon Redmond, Trustee Neil Jensen via teleconference, Finance Officer Amber Dill, Zoning Officer Connie Wilson, Maintenance Thomas Bailey, Water/Wastewater Operator Connor Antoine along with various </w:t>
      </w:r>
      <w:r w:rsidR="00145A18">
        <w:t xml:space="preserve">community members. President O’Neill called meeting to order at 5:30 PM.  Motion made to adopt the agenda by Vice President Heustess, seconded by Trustee Redmond.  Motion carried.  President O’Neill called to recite the Pledge of Allegiance.  All stood to recite.  There was no public input.  Motion made to accept claims for September by Vice President Heustess, seconded by Trustee Redmond.  Motion carried.  </w:t>
      </w:r>
      <w:r w:rsidR="00D131DB">
        <w:t>Dacotah Bank, Equipment</w:t>
      </w:r>
      <w:r w:rsidR="000A634A">
        <w:t>, $1398.28, Foley and Foley Law Office, Attorney, Services, $135.00, Watertown Iron and Metal, Sanitation, Refuse</w:t>
      </w:r>
      <w:r w:rsidR="00F9370E">
        <w:t xml:space="preserve"> Collection, $350.00, Clark Rural Water, Purchased Water, $2375.00, Local </w:t>
      </w:r>
      <w:proofErr w:type="spellStart"/>
      <w:r w:rsidR="00F9370E">
        <w:t>iQ</w:t>
      </w:r>
      <w:proofErr w:type="spellEnd"/>
      <w:r w:rsidR="00F9370E">
        <w:t>, Board, Publishing, $</w:t>
      </w:r>
      <w:r w:rsidR="00347B52">
        <w:t>372.14, Brandan’s Floors and More, Govt. Building, Services, $</w:t>
      </w:r>
      <w:r w:rsidR="00BF03EE">
        <w:t>1579.19, 212 One Stop, Supplies, $386.32</w:t>
      </w:r>
      <w:r w:rsidR="002F6EA7">
        <w:t xml:space="preserve">, Clark Ace Hardware, Govt. Building, Supplies, $28.36, Menards, </w:t>
      </w:r>
      <w:r w:rsidR="001E066B">
        <w:t xml:space="preserve">Parks, Supplies, $1331.52, LL &amp; Sons, </w:t>
      </w:r>
      <w:r w:rsidR="00A44FE1">
        <w:t xml:space="preserve">Water/Sewer, $75158.30, </w:t>
      </w:r>
      <w:r w:rsidR="00B239F8">
        <w:t xml:space="preserve">ITC, Finance Office, Utilities, $102.07, Runnings, </w:t>
      </w:r>
      <w:r w:rsidR="000041FC">
        <w:t xml:space="preserve">Parks, Supplies, $1001.54, </w:t>
      </w:r>
      <w:r w:rsidR="00C2553B">
        <w:t xml:space="preserve">Dependable Sanitation, </w:t>
      </w:r>
      <w:r w:rsidR="00F501BD">
        <w:t>Sanitation, Garbage Refuse Collection, $1944.00, Office Peeps, Finance Office, Supplies, $16.95, Helm’s</w:t>
      </w:r>
      <w:r w:rsidR="00C542C3">
        <w:t>, Water, Services, $248112.00, SDRS, Finance Office, Retirement, $440.14</w:t>
      </w:r>
      <w:r w:rsidR="00B01FCC">
        <w:t>, Northwestern Energy, Utilities, $</w:t>
      </w:r>
      <w:r w:rsidR="00520313">
        <w:t>1702.60, Connor Antoine, Sewer/Water, Salary, $813.50, Connie Wilson, Zoning, Salary, $110.82, Amber Dill, Finance Office, Salary, $3292.47</w:t>
      </w:r>
      <w:r w:rsidR="00826B63">
        <w:t>, Thomas Bailey, Maintenance, Salary, $3348.00.</w:t>
      </w:r>
    </w:p>
    <w:p w14:paraId="708BE561" w14:textId="1F301261" w:rsidR="00EA61D8" w:rsidRDefault="00145A18" w:rsidP="00826B63">
      <w:pPr>
        <w:spacing w:after="0"/>
      </w:pPr>
      <w:r>
        <w:t xml:space="preserve">Motion made to approve August meeting minutes by Trustee Redmond, seconded by Vice President Heustess. Motion carried. </w:t>
      </w:r>
      <w:r w:rsidR="00EA61D8">
        <w:t xml:space="preserve">  Vote to appoint Connie </w:t>
      </w:r>
      <w:r w:rsidR="00826B63">
        <w:t>Wilson to</w:t>
      </w:r>
      <w:r w:rsidR="00EA61D8">
        <w:t xml:space="preserve"> Board of Trustees.  Aye- 5 votes. Nay- 0 votes.  </w:t>
      </w:r>
    </w:p>
    <w:p w14:paraId="462B2CD2" w14:textId="0EB72C35" w:rsidR="00950A45" w:rsidRDefault="00EA61D8" w:rsidP="00826B63">
      <w:pPr>
        <w:spacing w:after="0"/>
      </w:pPr>
      <w:r>
        <w:t>Old Business- Motion made to table 2</w:t>
      </w:r>
      <w:r w:rsidRPr="00EA61D8">
        <w:rPr>
          <w:vertAlign w:val="superscript"/>
        </w:rPr>
        <w:t>nd</w:t>
      </w:r>
      <w:r>
        <w:t xml:space="preserve"> Reading of Ordinance 284 by Trustee Jensen, seconded by Trustee Wilson.  Motion carried. Motion made to approve 1</w:t>
      </w:r>
      <w:r w:rsidRPr="00EA61D8">
        <w:rPr>
          <w:vertAlign w:val="superscript"/>
        </w:rPr>
        <w:t>st</w:t>
      </w:r>
      <w:r>
        <w:t xml:space="preserve"> Reading of 2026 Budget by Trustee Redmond, seconded by Vice President Heustess.  Motion carried. </w:t>
      </w:r>
    </w:p>
    <w:p w14:paraId="22C90F84" w14:textId="52C12FD3" w:rsidR="00EA61D8" w:rsidRDefault="00EA61D8" w:rsidP="00826B63">
      <w:pPr>
        <w:spacing w:after="0"/>
      </w:pPr>
      <w:r>
        <w:t xml:space="preserve">New Business- </w:t>
      </w:r>
      <w:r w:rsidR="00620669">
        <w:t xml:space="preserve">Motion made to accept Helm’s pay request by Vice President Heustess, seconded by Trustee Wilson. Motion carried.  </w:t>
      </w:r>
      <w:r w:rsidR="00420A3E">
        <w:t>Discussed culvert on 1</w:t>
      </w:r>
      <w:r w:rsidR="00420A3E" w:rsidRPr="00420A3E">
        <w:rPr>
          <w:vertAlign w:val="superscript"/>
        </w:rPr>
        <w:t>st</w:t>
      </w:r>
      <w:r w:rsidR="00420A3E">
        <w:t xml:space="preserve"> and Oak Streets.  No action needed at this time.  Motion made to approve 1</w:t>
      </w:r>
      <w:r w:rsidR="00420A3E" w:rsidRPr="00420A3E">
        <w:rPr>
          <w:vertAlign w:val="superscript"/>
        </w:rPr>
        <w:t>st</w:t>
      </w:r>
      <w:r w:rsidR="00420A3E">
        <w:t xml:space="preserve"> Reading of Ordinance 285 by </w:t>
      </w:r>
      <w:r w:rsidR="004610B6">
        <w:t xml:space="preserve">Trustee Redmond, seconded by </w:t>
      </w:r>
      <w:r w:rsidR="000D6656">
        <w:t xml:space="preserve">Trustee Wilson.  Motion carried. </w:t>
      </w:r>
    </w:p>
    <w:p w14:paraId="63A86785" w14:textId="190C405C" w:rsidR="005C1C47" w:rsidRDefault="000D0A19" w:rsidP="00826B63">
      <w:pPr>
        <w:spacing w:after="0"/>
      </w:pPr>
      <w:r>
        <w:t>Discussed Finance Report.  No action needed.</w:t>
      </w:r>
    </w:p>
    <w:p w14:paraId="59D5010D" w14:textId="71F56DEE" w:rsidR="000D0A19" w:rsidRDefault="000D0A19" w:rsidP="00826B63">
      <w:pPr>
        <w:spacing w:after="0"/>
      </w:pPr>
      <w:r>
        <w:t>Discussed Maintenance Report. No action needed.</w:t>
      </w:r>
    </w:p>
    <w:p w14:paraId="31D172CD" w14:textId="0EBF20F8" w:rsidR="000D0A19" w:rsidRDefault="006A5124" w:rsidP="00826B63">
      <w:pPr>
        <w:spacing w:after="0"/>
      </w:pPr>
      <w:r>
        <w:t>Building permits discussed.  No action needed.</w:t>
      </w:r>
    </w:p>
    <w:p w14:paraId="75503295" w14:textId="60E11FCF" w:rsidR="006A5124" w:rsidRDefault="006A5124" w:rsidP="00826B63">
      <w:pPr>
        <w:spacing w:after="0"/>
      </w:pPr>
      <w:r>
        <w:lastRenderedPageBreak/>
        <w:t xml:space="preserve">Motion to adjourn meeting by </w:t>
      </w:r>
      <w:r w:rsidR="00916AE9">
        <w:t>Trustee Redmond, seconded by Trustee Wilson.  Motion carried.  Meeting adjourned at 6:50 PM.</w:t>
      </w:r>
    </w:p>
    <w:p w14:paraId="6394419A" w14:textId="5F0CAE37" w:rsidR="00916AE9" w:rsidRDefault="00916AE9" w:rsidP="00826B63">
      <w:pPr>
        <w:spacing w:after="0"/>
      </w:pPr>
      <w:r>
        <w:t>Next Meeting is Monday, October 6, 2025</w:t>
      </w:r>
      <w:r w:rsidR="003039AA">
        <w:t xml:space="preserve"> at 5:30 PM</w:t>
      </w:r>
      <w:r w:rsidR="00826B63">
        <w:t xml:space="preserve"> at the Town Hall.</w:t>
      </w:r>
    </w:p>
    <w:p w14:paraId="31F5EA6A" w14:textId="77777777" w:rsidR="00061B8C" w:rsidRDefault="00061B8C"/>
    <w:p w14:paraId="14C23F98" w14:textId="77777777" w:rsidR="00061B8C" w:rsidRDefault="00061B8C"/>
    <w:sectPr w:rsidR="0006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8C"/>
    <w:rsid w:val="000041FC"/>
    <w:rsid w:val="00061B8C"/>
    <w:rsid w:val="000A634A"/>
    <w:rsid w:val="000D0A19"/>
    <w:rsid w:val="000D6656"/>
    <w:rsid w:val="00145A18"/>
    <w:rsid w:val="001E066B"/>
    <w:rsid w:val="002C489A"/>
    <w:rsid w:val="002F6EA7"/>
    <w:rsid w:val="003039AA"/>
    <w:rsid w:val="00347B52"/>
    <w:rsid w:val="00420A3E"/>
    <w:rsid w:val="004610B6"/>
    <w:rsid w:val="00520313"/>
    <w:rsid w:val="005C1C47"/>
    <w:rsid w:val="00620669"/>
    <w:rsid w:val="006A5124"/>
    <w:rsid w:val="007C2DC6"/>
    <w:rsid w:val="00826B63"/>
    <w:rsid w:val="00916AE9"/>
    <w:rsid w:val="00950A45"/>
    <w:rsid w:val="00A16B9B"/>
    <w:rsid w:val="00A44FE1"/>
    <w:rsid w:val="00B01FCC"/>
    <w:rsid w:val="00B05247"/>
    <w:rsid w:val="00B239F8"/>
    <w:rsid w:val="00BF03EE"/>
    <w:rsid w:val="00C2553B"/>
    <w:rsid w:val="00C542C3"/>
    <w:rsid w:val="00D131DB"/>
    <w:rsid w:val="00EA61D8"/>
    <w:rsid w:val="00F501BD"/>
    <w:rsid w:val="00F9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DB3D"/>
  <w15:chartTrackingRefBased/>
  <w15:docId w15:val="{C5772AD2-CBE3-4663-99F9-35A36439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B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B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B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B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B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B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B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B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B8C"/>
    <w:rPr>
      <w:rFonts w:eastAsiaTheme="majorEastAsia" w:cstheme="majorBidi"/>
      <w:color w:val="272727" w:themeColor="text1" w:themeTint="D8"/>
    </w:rPr>
  </w:style>
  <w:style w:type="paragraph" w:styleId="Title">
    <w:name w:val="Title"/>
    <w:basedOn w:val="Normal"/>
    <w:next w:val="Normal"/>
    <w:link w:val="TitleChar"/>
    <w:uiPriority w:val="10"/>
    <w:qFormat/>
    <w:rsid w:val="00061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B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B8C"/>
    <w:pPr>
      <w:spacing w:before="160"/>
      <w:jc w:val="center"/>
    </w:pPr>
    <w:rPr>
      <w:i/>
      <w:iCs/>
      <w:color w:val="404040" w:themeColor="text1" w:themeTint="BF"/>
    </w:rPr>
  </w:style>
  <w:style w:type="character" w:customStyle="1" w:styleId="QuoteChar">
    <w:name w:val="Quote Char"/>
    <w:basedOn w:val="DefaultParagraphFont"/>
    <w:link w:val="Quote"/>
    <w:uiPriority w:val="29"/>
    <w:rsid w:val="00061B8C"/>
    <w:rPr>
      <w:i/>
      <w:iCs/>
      <w:color w:val="404040" w:themeColor="text1" w:themeTint="BF"/>
    </w:rPr>
  </w:style>
  <w:style w:type="paragraph" w:styleId="ListParagraph">
    <w:name w:val="List Paragraph"/>
    <w:basedOn w:val="Normal"/>
    <w:uiPriority w:val="34"/>
    <w:qFormat/>
    <w:rsid w:val="00061B8C"/>
    <w:pPr>
      <w:ind w:left="720"/>
      <w:contextualSpacing/>
    </w:pPr>
  </w:style>
  <w:style w:type="character" w:styleId="IntenseEmphasis">
    <w:name w:val="Intense Emphasis"/>
    <w:basedOn w:val="DefaultParagraphFont"/>
    <w:uiPriority w:val="21"/>
    <w:qFormat/>
    <w:rsid w:val="00061B8C"/>
    <w:rPr>
      <w:i/>
      <w:iCs/>
      <w:color w:val="0F4761" w:themeColor="accent1" w:themeShade="BF"/>
    </w:rPr>
  </w:style>
  <w:style w:type="paragraph" w:styleId="IntenseQuote">
    <w:name w:val="Intense Quote"/>
    <w:basedOn w:val="Normal"/>
    <w:next w:val="Normal"/>
    <w:link w:val="IntenseQuoteChar"/>
    <w:uiPriority w:val="30"/>
    <w:qFormat/>
    <w:rsid w:val="00061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B8C"/>
    <w:rPr>
      <w:i/>
      <w:iCs/>
      <w:color w:val="0F4761" w:themeColor="accent1" w:themeShade="BF"/>
    </w:rPr>
  </w:style>
  <w:style w:type="character" w:styleId="IntenseReference">
    <w:name w:val="Intense Reference"/>
    <w:basedOn w:val="DefaultParagraphFont"/>
    <w:uiPriority w:val="32"/>
    <w:qFormat/>
    <w:rsid w:val="00061B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458</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24</cp:revision>
  <dcterms:created xsi:type="dcterms:W3CDTF">2025-09-16T14:39:00Z</dcterms:created>
  <dcterms:modified xsi:type="dcterms:W3CDTF">2025-09-17T19:29:00Z</dcterms:modified>
</cp:coreProperties>
</file>