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AE1B" w14:textId="3DCBB936" w:rsidR="007F3149" w:rsidRPr="00055111" w:rsidRDefault="007F3149" w:rsidP="00055111">
      <w:pPr>
        <w:rPr>
          <w:lang w:val="en-US"/>
        </w:rPr>
      </w:pPr>
      <w:r w:rsidRPr="00055111">
        <w:rPr>
          <w:lang w:val="en-US"/>
        </w:rPr>
        <w:t>Hello Nob Hill Indivisibles,</w:t>
      </w:r>
    </w:p>
    <w:p w14:paraId="4F491335" w14:textId="1BAE564A" w:rsidR="007F3149" w:rsidRDefault="00B23364" w:rsidP="00B23364">
      <w:pPr>
        <w:rPr>
          <w:lang w:val="en-US"/>
        </w:rPr>
      </w:pPr>
      <w:r w:rsidRPr="00B23364">
        <w:rPr>
          <w:lang w:val="en-US"/>
        </w:rPr>
        <w:t xml:space="preserve">I’m sorry, I can’t help it…I’m really </w:t>
      </w:r>
      <w:proofErr w:type="spellStart"/>
      <w:r w:rsidRPr="00B23364">
        <w:rPr>
          <w:lang w:val="en-US"/>
        </w:rPr>
        <w:t>diggin</w:t>
      </w:r>
      <w:proofErr w:type="spellEnd"/>
      <w:r w:rsidRPr="00B23364">
        <w:rPr>
          <w:lang w:val="en-US"/>
        </w:rPr>
        <w:t xml:space="preserve">’ what’s going on over this </w:t>
      </w:r>
      <w:r w:rsidR="00AD55C8" w:rsidRPr="00B23364">
        <w:rPr>
          <w:lang w:val="en-US"/>
        </w:rPr>
        <w:t>Giuliani</w:t>
      </w:r>
      <w:r w:rsidR="00AD55C8">
        <w:rPr>
          <w:lang w:val="en-US"/>
        </w:rPr>
        <w:t xml:space="preserve"> (</w:t>
      </w:r>
      <w:r w:rsidRPr="00B23364">
        <w:rPr>
          <w:lang w:val="en-US"/>
        </w:rPr>
        <w:t>Daniels</w:t>
      </w:r>
      <w:r w:rsidR="00AD55C8">
        <w:rPr>
          <w:lang w:val="en-US"/>
        </w:rPr>
        <w:t>)</w:t>
      </w:r>
      <w:r w:rsidRPr="00B23364">
        <w:rPr>
          <w:lang w:val="en-US"/>
        </w:rPr>
        <w:t xml:space="preserve"> no we didn’t, but then, </w:t>
      </w:r>
      <w:proofErr w:type="gramStart"/>
      <w:r w:rsidRPr="00B23364">
        <w:rPr>
          <w:lang w:val="en-US"/>
        </w:rPr>
        <w:t>yeah</w:t>
      </w:r>
      <w:proofErr w:type="gramEnd"/>
      <w:r w:rsidRPr="00B23364">
        <w:rPr>
          <w:lang w:val="en-US"/>
        </w:rPr>
        <w:t xml:space="preserve"> we did…and even </w:t>
      </w:r>
      <w:proofErr w:type="spellStart"/>
      <w:r w:rsidRPr="00B23364">
        <w:rPr>
          <w:lang w:val="en-US"/>
        </w:rPr>
        <w:t>tho</w:t>
      </w:r>
      <w:proofErr w:type="spellEnd"/>
      <w:r w:rsidRPr="00B23364">
        <w:rPr>
          <w:lang w:val="en-US"/>
        </w:rPr>
        <w:t xml:space="preserve"> we did, no it wasn’t about the campaign, but </w:t>
      </w:r>
      <w:r>
        <w:rPr>
          <w:lang w:val="en-US"/>
        </w:rPr>
        <w:t xml:space="preserve">oops, it happened </w:t>
      </w:r>
      <w:r w:rsidRPr="00B23364">
        <w:rPr>
          <w:lang w:val="en-US"/>
        </w:rPr>
        <w:t>in Oct 2016</w:t>
      </w:r>
      <w:r>
        <w:rPr>
          <w:lang w:val="en-US"/>
        </w:rPr>
        <w:t xml:space="preserve">….  Pinch me is this really happening???  </w:t>
      </w:r>
      <w:proofErr w:type="spellStart"/>
      <w:r>
        <w:rPr>
          <w:lang w:val="en-US"/>
        </w:rPr>
        <w:t>Yeehaw</w:t>
      </w:r>
      <w:proofErr w:type="spellEnd"/>
      <w:r>
        <w:rPr>
          <w:lang w:val="en-US"/>
        </w:rPr>
        <w:t xml:space="preserve"> </w:t>
      </w:r>
      <w:proofErr w:type="spellStart"/>
      <w:r>
        <w:rPr>
          <w:lang w:val="en-US"/>
        </w:rPr>
        <w:t>Avenatti</w:t>
      </w:r>
      <w:proofErr w:type="spellEnd"/>
      <w:r>
        <w:rPr>
          <w:lang w:val="en-US"/>
        </w:rPr>
        <w:t xml:space="preserve">, </w:t>
      </w:r>
      <w:r w:rsidRPr="00B23364">
        <w:rPr>
          <w:lang w:val="en-US"/>
        </w:rPr>
        <w:t>"</w:t>
      </w:r>
      <w:hyperlink r:id="rId5" w:history="1">
        <w:r w:rsidRPr="00B23364">
          <w:rPr>
            <w:rStyle w:val="Hyperlink"/>
            <w:lang w:val="en-US"/>
          </w:rPr>
          <w:t xml:space="preserve">Hi </w:t>
        </w:r>
        <w:proofErr w:type="spellStart"/>
        <w:r w:rsidRPr="00B23364">
          <w:rPr>
            <w:rStyle w:val="Hyperlink"/>
            <w:lang w:val="en-US"/>
          </w:rPr>
          <w:t>Yo</w:t>
        </w:r>
        <w:proofErr w:type="spellEnd"/>
        <w:r w:rsidRPr="00B23364">
          <w:rPr>
            <w:rStyle w:val="Hyperlink"/>
            <w:lang w:val="en-US"/>
          </w:rPr>
          <w:t xml:space="preserve"> Silver!”</w:t>
        </w:r>
      </w:hyperlink>
    </w:p>
    <w:p w14:paraId="49F924E2" w14:textId="0A311BFE" w:rsidR="00B23364" w:rsidRPr="00B23364" w:rsidRDefault="00B23364" w:rsidP="00B23364">
      <w:pPr>
        <w:rPr>
          <w:lang w:val="en-US"/>
        </w:rPr>
      </w:pPr>
      <w:r>
        <w:rPr>
          <w:lang w:val="en-US"/>
        </w:rPr>
        <w:t>Sorry lost my mmm, objectivity</w:t>
      </w:r>
      <w:r w:rsidR="00AD55C8">
        <w:rPr>
          <w:lang w:val="en-US"/>
        </w:rPr>
        <w:t>,</w:t>
      </w:r>
      <w:r>
        <w:rPr>
          <w:lang w:val="en-US"/>
        </w:rPr>
        <w:t xml:space="preserve"> for a minute, </w:t>
      </w:r>
      <w:r w:rsidRPr="00B23364">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9"/>
          </mc:Choice>
          <mc:Fallback>
            <w:t>😉</w:t>
          </mc:Fallback>
        </mc:AlternateContent>
      </w:r>
      <w:r>
        <w:rPr>
          <w:lang w:val="en-US"/>
        </w:rPr>
        <w:t>!</w:t>
      </w:r>
    </w:p>
    <w:p w14:paraId="293EF185" w14:textId="41919412" w:rsidR="00D4678F" w:rsidRPr="00B23364" w:rsidRDefault="00B23364" w:rsidP="00B23364">
      <w:pPr>
        <w:rPr>
          <w:lang w:val="en-US"/>
        </w:rPr>
      </w:pPr>
      <w:r>
        <w:rPr>
          <w:lang w:val="en-US"/>
        </w:rPr>
        <w:t xml:space="preserve">But we still got work to do, just maybe it might give a lighter heart </w:t>
      </w:r>
      <w:r w:rsidR="00AD55C8">
        <w:rPr>
          <w:lang w:val="en-US"/>
        </w:rPr>
        <w:t>to</w:t>
      </w:r>
      <w:r>
        <w:rPr>
          <w:lang w:val="en-US"/>
        </w:rPr>
        <w:t xml:space="preserve"> doing it.  Congress is back from recess, here’s what we can do this week.</w:t>
      </w:r>
    </w:p>
    <w:p w14:paraId="30FF8E78" w14:textId="570955B4" w:rsidR="000B42AE" w:rsidRDefault="000B42AE" w:rsidP="000B42AE">
      <w:pPr>
        <w:pStyle w:val="ListParagraph"/>
        <w:rPr>
          <w:lang w:val="en-US"/>
        </w:rPr>
      </w:pPr>
    </w:p>
    <w:p w14:paraId="76C5A1B3" w14:textId="77777777" w:rsidR="00305439" w:rsidRPr="00992AD9" w:rsidRDefault="00305439" w:rsidP="00992AD9">
      <w:pPr>
        <w:rPr>
          <w:lang w:val="en-US"/>
        </w:rPr>
      </w:pPr>
      <w:bookmarkStart w:id="0" w:name="_GoBack"/>
      <w:bookmarkEnd w:id="0"/>
      <w:r w:rsidRPr="00992AD9">
        <w:rPr>
          <w:lang w:val="en-US"/>
        </w:rPr>
        <w:t>No to  Gina Haspel.  Wednesday, May 9, the Senate Intelligence Committee will hold the confirmation hearing for Gina Haspel to replace Mike Pompeo as CIA Director. Here’s what you can do now to #</w:t>
      </w:r>
      <w:proofErr w:type="spellStart"/>
      <w:r w:rsidRPr="00992AD9">
        <w:rPr>
          <w:lang w:val="en-US"/>
        </w:rPr>
        <w:t>BlockHaspel</w:t>
      </w:r>
      <w:proofErr w:type="spellEnd"/>
      <w:r w:rsidRPr="00992AD9">
        <w:rPr>
          <w:lang w:val="en-US"/>
        </w:rPr>
        <w:t>. Read indivisible’s explainer video and, resource, &amp; call script and then,</w:t>
      </w:r>
    </w:p>
    <w:p w14:paraId="16D9484A" w14:textId="77777777" w:rsidR="00305439" w:rsidRPr="00305439" w:rsidRDefault="00305439" w:rsidP="00305439">
      <w:pPr>
        <w:pStyle w:val="ListParagraph"/>
        <w:rPr>
          <w:lang w:val="en-US"/>
        </w:rPr>
      </w:pPr>
    </w:p>
    <w:p w14:paraId="28B706E4" w14:textId="77777777" w:rsidR="00305439" w:rsidRPr="00305439" w:rsidRDefault="00305439" w:rsidP="00305439">
      <w:pPr>
        <w:pStyle w:val="ListParagraph"/>
        <w:rPr>
          <w:lang w:val="en-US"/>
        </w:rPr>
      </w:pPr>
      <w:r w:rsidRPr="00305439">
        <w:rPr>
          <w:lang w:val="en-US"/>
        </w:rPr>
        <w:t xml:space="preserve">Ask our Senators to publicly oppose Gina Haspel’s nomination for CIA Director.  </w:t>
      </w:r>
    </w:p>
    <w:p w14:paraId="6037C60E" w14:textId="77777777" w:rsidR="00305439" w:rsidRDefault="00305439" w:rsidP="00305439">
      <w:pPr>
        <w:pStyle w:val="ListParagraph"/>
        <w:rPr>
          <w:lang w:val="en-US"/>
        </w:rPr>
      </w:pPr>
    </w:p>
    <w:p w14:paraId="52F6C1E2" w14:textId="7BBB6C54" w:rsidR="00AD55C8" w:rsidRPr="00992AD9" w:rsidRDefault="00AD55C8" w:rsidP="00992AD9">
      <w:pPr>
        <w:rPr>
          <w:lang w:val="en-US"/>
        </w:rPr>
      </w:pPr>
      <w:r w:rsidRPr="00992AD9">
        <w:rPr>
          <w:lang w:val="en-US"/>
        </w:rPr>
        <w:t>No. To Scott Pruit! Trump’s standing by Pruitt, but where Trump doesn’t seem interested in firing Pruitt, Congress can. On Pruitt’s May 16th planned testimony in front of the Senate Environment and Public Works Committee groups are coalescing to #</w:t>
      </w:r>
      <w:proofErr w:type="spellStart"/>
      <w:r w:rsidRPr="00992AD9">
        <w:rPr>
          <w:lang w:val="en-US"/>
        </w:rPr>
        <w:t>firepruitt</w:t>
      </w:r>
      <w:proofErr w:type="spellEnd"/>
      <w:r w:rsidRPr="00992AD9">
        <w:rPr>
          <w:lang w:val="en-US"/>
        </w:rPr>
        <w:t xml:space="preserve"> via #</w:t>
      </w:r>
      <w:proofErr w:type="spellStart"/>
      <w:r w:rsidRPr="00992AD9">
        <w:rPr>
          <w:lang w:val="en-US"/>
        </w:rPr>
        <w:t>impeachpruitt</w:t>
      </w:r>
      <w:proofErr w:type="spellEnd"/>
      <w:r w:rsidRPr="00992AD9">
        <w:rPr>
          <w:lang w:val="en-US"/>
        </w:rPr>
        <w:t xml:space="preserve">. </w:t>
      </w:r>
    </w:p>
    <w:p w14:paraId="381E03C7" w14:textId="77777777" w:rsidR="00AD55C8" w:rsidRDefault="00AD55C8" w:rsidP="00AD55C8">
      <w:pPr>
        <w:pStyle w:val="ListParagraph"/>
        <w:rPr>
          <w:lang w:val="en-US"/>
        </w:rPr>
      </w:pPr>
    </w:p>
    <w:p w14:paraId="62C3D38C" w14:textId="4E789002" w:rsidR="00AD55C8" w:rsidRPr="00992AD9" w:rsidRDefault="00AD55C8" w:rsidP="00992AD9">
      <w:pPr>
        <w:rPr>
          <w:lang w:val="en-US"/>
        </w:rPr>
      </w:pPr>
      <w:r w:rsidRPr="00992AD9">
        <w:rPr>
          <w:lang w:val="en-US"/>
        </w:rPr>
        <w:t>While impeachment is normally thought of as a tool for presidents, cabinet secretaries can also be impeached. With the current Congress that’s a long-shot. But at some point, negative publicity about Pruitt will convince Trump that Pruitt is harming Trump’s own image. Then Trump will throw Pruitt under the bus.</w:t>
      </w:r>
    </w:p>
    <w:p w14:paraId="02398E06" w14:textId="77777777" w:rsidR="00AD55C8" w:rsidRPr="00AD55C8" w:rsidRDefault="00AD55C8" w:rsidP="00AD55C8">
      <w:pPr>
        <w:pStyle w:val="ListParagraph"/>
        <w:rPr>
          <w:lang w:val="en-US"/>
        </w:rPr>
      </w:pPr>
    </w:p>
    <w:p w14:paraId="0D04D7D9" w14:textId="4AEDE4F2" w:rsidR="00AD55C8" w:rsidRDefault="00AD55C8" w:rsidP="00B46819">
      <w:pPr>
        <w:pStyle w:val="ListParagraph"/>
        <w:ind w:firstLine="696"/>
        <w:rPr>
          <w:lang w:val="en-US"/>
        </w:rPr>
      </w:pPr>
      <w:r w:rsidRPr="00AD55C8">
        <w:rPr>
          <w:lang w:val="en-US"/>
        </w:rPr>
        <w:t>Call our Senators and Representative</w:t>
      </w:r>
      <w:r>
        <w:rPr>
          <w:lang w:val="en-US"/>
        </w:rPr>
        <w:t xml:space="preserve">, tell them Pruitt’s </w:t>
      </w:r>
      <w:proofErr w:type="spellStart"/>
      <w:r>
        <w:rPr>
          <w:lang w:val="en-US"/>
        </w:rPr>
        <w:t>gotta</w:t>
      </w:r>
      <w:proofErr w:type="spellEnd"/>
      <w:r>
        <w:rPr>
          <w:lang w:val="en-US"/>
        </w:rPr>
        <w:t xml:space="preserve"> go!</w:t>
      </w:r>
    </w:p>
    <w:p w14:paraId="29A8F077" w14:textId="511DDEB2" w:rsidR="00176D88" w:rsidRDefault="00176D88" w:rsidP="000B42AE">
      <w:pPr>
        <w:pStyle w:val="ListParagraph"/>
        <w:rPr>
          <w:lang w:val="en-US"/>
        </w:rPr>
      </w:pPr>
    </w:p>
    <w:p w14:paraId="22252CE8" w14:textId="206C5539" w:rsidR="00B46819" w:rsidRPr="00992AD9" w:rsidRDefault="00176D88" w:rsidP="00992AD9">
      <w:pPr>
        <w:rPr>
          <w:lang w:val="en-US"/>
        </w:rPr>
      </w:pPr>
      <w:r w:rsidRPr="00992AD9">
        <w:rPr>
          <w:lang w:val="en-US"/>
        </w:rPr>
        <w:t>The Senate will hold a vote to protect net neutrality</w:t>
      </w:r>
      <w:r w:rsidR="00CB49D9" w:rsidRPr="00992AD9">
        <w:rPr>
          <w:lang w:val="en-US"/>
        </w:rPr>
        <w:t xml:space="preserve"> soon</w:t>
      </w:r>
      <w:r w:rsidRPr="00992AD9">
        <w:rPr>
          <w:lang w:val="en-US"/>
        </w:rPr>
        <w:t xml:space="preserve">. The FCC voted to roll back net neutrality protections last December, but the Senate will soon vote to undo this attack on the internet. Word is that vote will come in the week or two after the Senate is back from recess </w:t>
      </w:r>
      <w:r w:rsidR="00B46819" w:rsidRPr="00992AD9">
        <w:rPr>
          <w:lang w:val="en-US"/>
        </w:rPr>
        <w:t>–</w:t>
      </w:r>
      <w:r w:rsidRPr="00992AD9">
        <w:rPr>
          <w:lang w:val="en-US"/>
        </w:rPr>
        <w:t xml:space="preserve"> </w:t>
      </w:r>
    </w:p>
    <w:p w14:paraId="27B1563C" w14:textId="08502446" w:rsidR="00176D88" w:rsidRPr="00B46819" w:rsidRDefault="00B46819" w:rsidP="00B46819">
      <w:pPr>
        <w:ind w:left="1080"/>
        <w:rPr>
          <w:lang w:val="en-US"/>
        </w:rPr>
      </w:pPr>
      <w:r>
        <w:rPr>
          <w:lang w:val="en-US"/>
        </w:rPr>
        <w:t>C</w:t>
      </w:r>
      <w:r w:rsidR="00176D88" w:rsidRPr="00B46819">
        <w:rPr>
          <w:lang w:val="en-US"/>
        </w:rPr>
        <w:t>all and tell our Senator</w:t>
      </w:r>
      <w:r w:rsidR="00CB49D9" w:rsidRPr="00B46819">
        <w:rPr>
          <w:lang w:val="en-US"/>
        </w:rPr>
        <w:t>s</w:t>
      </w:r>
      <w:r w:rsidR="00176D88" w:rsidRPr="00B46819">
        <w:rPr>
          <w:lang w:val="en-US"/>
        </w:rPr>
        <w:t xml:space="preserve"> to co-sponsor </w:t>
      </w:r>
      <w:hyperlink r:id="rId6" w:anchor="CallScript" w:history="1">
        <w:r w:rsidR="00176D88" w:rsidRPr="00B46819">
          <w:rPr>
            <w:rStyle w:val="Hyperlink"/>
            <w:lang w:val="en-US"/>
          </w:rPr>
          <w:t>Senator Markey’s resolution to protect net neutrality</w:t>
        </w:r>
      </w:hyperlink>
      <w:r w:rsidR="00CB49D9" w:rsidRPr="00B46819">
        <w:rPr>
          <w:lang w:val="en-US"/>
        </w:rPr>
        <w:t xml:space="preserve"> and vote YES on this bill!</w:t>
      </w:r>
    </w:p>
    <w:p w14:paraId="59460826" w14:textId="77777777" w:rsidR="00176D88" w:rsidRPr="00176D88" w:rsidRDefault="00176D88" w:rsidP="00176D88">
      <w:pPr>
        <w:pStyle w:val="ListParagraph"/>
        <w:rPr>
          <w:lang w:val="en-US"/>
        </w:rPr>
      </w:pPr>
    </w:p>
    <w:p w14:paraId="700E7788" w14:textId="7CB1808A" w:rsidR="00B46819" w:rsidRPr="00992AD9" w:rsidRDefault="00176D88" w:rsidP="00992AD9">
      <w:pPr>
        <w:rPr>
          <w:lang w:val="en-US"/>
        </w:rPr>
      </w:pPr>
      <w:r w:rsidRPr="00992AD9">
        <w:rPr>
          <w:lang w:val="en-US"/>
        </w:rPr>
        <w:t xml:space="preserve">The House will vote on the </w:t>
      </w:r>
      <w:hyperlink r:id="rId7" w:history="1">
        <w:r w:rsidRPr="00992AD9">
          <w:rPr>
            <w:rStyle w:val="Hyperlink"/>
            <w:lang w:val="en-US"/>
          </w:rPr>
          <w:t>Farm Bill the week of May 14</w:t>
        </w:r>
      </w:hyperlink>
      <w:r w:rsidRPr="00992AD9">
        <w:rPr>
          <w:lang w:val="en-US"/>
        </w:rPr>
        <w:t xml:space="preserve">. The Farm Bill is a $100 billion piece of legislation that must be reauthorized every five </w:t>
      </w:r>
      <w:proofErr w:type="gramStart"/>
      <w:r w:rsidRPr="00992AD9">
        <w:rPr>
          <w:lang w:val="en-US"/>
        </w:rPr>
        <w:t>years, and</w:t>
      </w:r>
      <w:proofErr w:type="gramEnd"/>
      <w:r w:rsidRPr="00992AD9">
        <w:rPr>
          <w:lang w:val="en-US"/>
        </w:rPr>
        <w:t xml:space="preserve"> covers everything from farm subsidies and agricultural programs to the Supplemental Nutrition Assistance Program (SNAP, or food stamps). No surprise, Republicans passed a partisan bill out of committee that takes away food assistance from people and instead funds unproven, unscalable job training programs that will leave people hungry. </w:t>
      </w:r>
    </w:p>
    <w:p w14:paraId="6EB3772A" w14:textId="058C3D0B" w:rsidR="00176D88" w:rsidRPr="00B46819" w:rsidRDefault="00176D88" w:rsidP="00B46819">
      <w:pPr>
        <w:ind w:left="1080"/>
        <w:rPr>
          <w:lang w:val="en-US"/>
        </w:rPr>
      </w:pPr>
      <w:r w:rsidRPr="00B46819">
        <w:rPr>
          <w:lang w:val="en-US"/>
        </w:rPr>
        <w:t xml:space="preserve">The full House will vote on the Farm Bill the week of May 14. </w:t>
      </w:r>
      <w:r w:rsidR="00CB49D9" w:rsidRPr="00B46819">
        <w:rPr>
          <w:lang w:val="en-US"/>
        </w:rPr>
        <w:t>Tell MLG to vote NO on the passage of this bill as is!</w:t>
      </w:r>
    </w:p>
    <w:p w14:paraId="75EF6C88" w14:textId="77777777" w:rsidR="00176D88" w:rsidRPr="00176D88" w:rsidRDefault="00176D88" w:rsidP="00176D88">
      <w:pPr>
        <w:pStyle w:val="ListParagraph"/>
        <w:rPr>
          <w:lang w:val="en-US"/>
        </w:rPr>
      </w:pPr>
    </w:p>
    <w:p w14:paraId="7D239B5B" w14:textId="08C481A4" w:rsidR="00176D88" w:rsidRPr="00055111" w:rsidRDefault="00176D88" w:rsidP="00055111">
      <w:pPr>
        <w:rPr>
          <w:lang w:val="en-US"/>
        </w:rPr>
      </w:pPr>
      <w:r w:rsidRPr="00055111">
        <w:rPr>
          <w:b/>
          <w:lang w:val="en-US"/>
        </w:rPr>
        <w:lastRenderedPageBreak/>
        <w:t>This week’s #</w:t>
      </w:r>
      <w:proofErr w:type="spellStart"/>
      <w:r w:rsidRPr="00055111">
        <w:rPr>
          <w:b/>
          <w:lang w:val="en-US"/>
        </w:rPr>
        <w:t>TrumpThreatLevel</w:t>
      </w:r>
      <w:proofErr w:type="spellEnd"/>
      <w:r w:rsidRPr="00055111">
        <w:rPr>
          <w:lang w:val="en-US"/>
        </w:rPr>
        <w:t xml:space="preserve"> </w:t>
      </w:r>
    </w:p>
    <w:p w14:paraId="6818477E" w14:textId="7D648607" w:rsidR="00305439" w:rsidRPr="00305439" w:rsidRDefault="00305439" w:rsidP="00305439">
      <w:pPr>
        <w:rPr>
          <w:lang w:val="en-US"/>
        </w:rPr>
      </w:pPr>
      <w:r w:rsidRPr="00305439">
        <w:rPr>
          <w:lang w:val="en-US"/>
        </w:rPr>
        <w:t xml:space="preserve">Trump’s CIA won’t release details about Gina Haspel’s record -- information that it is critical for Senators deciding whether to confirm her. Maybe that's because the Acting Director of the CIA, who </w:t>
      </w:r>
      <w:proofErr w:type="gramStart"/>
      <w:r w:rsidRPr="00305439">
        <w:rPr>
          <w:lang w:val="en-US"/>
        </w:rPr>
        <w:t>is in charge of</w:t>
      </w:r>
      <w:proofErr w:type="gramEnd"/>
      <w:r w:rsidRPr="00305439">
        <w:rPr>
          <w:lang w:val="en-US"/>
        </w:rPr>
        <w:t xml:space="preserve"> deciding what information to release, is… Gina Haspel.</w:t>
      </w:r>
    </w:p>
    <w:p w14:paraId="067B9D65" w14:textId="4DCB103A" w:rsidR="00305439" w:rsidRPr="00305439" w:rsidRDefault="00305439" w:rsidP="00305439">
      <w:pPr>
        <w:rPr>
          <w:lang w:val="en-US"/>
        </w:rPr>
      </w:pPr>
      <w:r>
        <w:rPr>
          <w:lang w:val="en-US"/>
        </w:rPr>
        <w:t>T</w:t>
      </w:r>
      <w:r w:rsidRPr="00305439">
        <w:rPr>
          <w:lang w:val="en-US"/>
        </w:rPr>
        <w:t xml:space="preserve">rump’s Guantanamo policy further erodes human rights. Trump wants to begin to refill Guantanamo Bay after President Obama worked to transfer or release detainees from the facility. Yet, Trump’s administration also transferred a detainee out of Guantanamo this week. This detention policy is not just confusing and </w:t>
      </w:r>
      <w:r w:rsidRPr="00305439">
        <w:rPr>
          <w:lang w:val="en-US"/>
        </w:rPr>
        <w:t>counterproductive,</w:t>
      </w:r>
      <w:r w:rsidRPr="00305439">
        <w:rPr>
          <w:lang w:val="en-US"/>
        </w:rPr>
        <w:t xml:space="preserve"> but the very existence of Guantanamo remains a threat to human rights and puts our international standing at risk.</w:t>
      </w:r>
    </w:p>
    <w:p w14:paraId="4F51DF64" w14:textId="023A7031" w:rsidR="00305439" w:rsidRPr="00305439" w:rsidRDefault="00305439" w:rsidP="00305439">
      <w:pPr>
        <w:rPr>
          <w:lang w:val="en-US"/>
        </w:rPr>
      </w:pPr>
      <w:r w:rsidRPr="00305439">
        <w:rPr>
          <w:lang w:val="en-US"/>
        </w:rPr>
        <w:t xml:space="preserve">Ukraine has stopped cooperating with Mueller because of Trump. Reporting emerged this week that Ukraine has ceased cooperation with the Mueller investigation </w:t>
      </w:r>
      <w:proofErr w:type="gramStart"/>
      <w:r w:rsidRPr="00305439">
        <w:rPr>
          <w:lang w:val="en-US"/>
        </w:rPr>
        <w:t>in order to</w:t>
      </w:r>
      <w:proofErr w:type="gramEnd"/>
      <w:r w:rsidRPr="00305439">
        <w:rPr>
          <w:lang w:val="en-US"/>
        </w:rPr>
        <w:t xml:space="preserve"> avoid upsetting the Trump Administration and losing aid from the United States. </w:t>
      </w:r>
    </w:p>
    <w:p w14:paraId="735C0900" w14:textId="61654EE2" w:rsidR="00D4678F" w:rsidRDefault="00305439" w:rsidP="00305439">
      <w:pPr>
        <w:rPr>
          <w:lang w:val="en-US"/>
        </w:rPr>
      </w:pPr>
      <w:r w:rsidRPr="00305439">
        <w:rPr>
          <w:lang w:val="en-US"/>
        </w:rPr>
        <w:t xml:space="preserve">Visit </w:t>
      </w:r>
      <w:hyperlink r:id="rId8" w:history="1">
        <w:r w:rsidRPr="00305439">
          <w:rPr>
            <w:rStyle w:val="Hyperlink"/>
            <w:lang w:val="en-US"/>
          </w:rPr>
          <w:t>trumpthreatlevel.indivisible.org</w:t>
        </w:r>
      </w:hyperlink>
      <w:r w:rsidRPr="00305439">
        <w:rPr>
          <w:lang w:val="en-US"/>
        </w:rPr>
        <w:t xml:space="preserve"> for a running list of all the ways Trump makes us less safe and our latest foreign policy resources to take action.</w:t>
      </w:r>
    </w:p>
    <w:p w14:paraId="334F21CC" w14:textId="7201379B" w:rsidR="00305439" w:rsidRPr="00305439" w:rsidRDefault="00305439" w:rsidP="00305439">
      <w:pPr>
        <w:rPr>
          <w:b/>
          <w:lang w:val="en-US"/>
        </w:rPr>
      </w:pPr>
      <w:r w:rsidRPr="00305439">
        <w:rPr>
          <w:b/>
          <w:lang w:val="en-US"/>
        </w:rPr>
        <w:t>Local news/actions</w:t>
      </w:r>
    </w:p>
    <w:p w14:paraId="7DD05431" w14:textId="4CC3F5EB" w:rsidR="00305439" w:rsidRPr="00305439" w:rsidRDefault="00305439" w:rsidP="00305439">
      <w:pPr>
        <w:rPr>
          <w:lang w:val="en-US"/>
        </w:rPr>
      </w:pPr>
      <w:r w:rsidRPr="00305439">
        <w:rPr>
          <w:lang w:val="en-US"/>
        </w:rPr>
        <w:t>Steve Pearce just released a new TV ad, https://www.youtube.com/watch?feature=youtu.be&amp;v=LYJzNf55-cI&amp;app=desktop. But, it’s more than a bit disingenuous. It has him standing in front of an abandoned shack that he says was his home for the first few years of his life. True or False? Whatever, he only lived there until he was 2, by the time he was three, Pearce's father was working in the oil fields of southeastern New Mexico, had purchased a farm and the family was living off a double income. As an adult, Pearce parlayed his father's oil industry connections into connections of his own, founding a company called "Lea Fishing Tools", which has nothing to do with bait and tackle. It provides equipment to oil drilling companies. Pearce and the fossil fuel industry are joined at the hip. Let’s get ready to stand behind the Dem candidate and STOP Pearce!!!</w:t>
      </w:r>
    </w:p>
    <w:p w14:paraId="1716C877" w14:textId="0DB71F71" w:rsidR="00305439" w:rsidRDefault="00305439" w:rsidP="00305439">
      <w:pPr>
        <w:rPr>
          <w:lang w:val="en-US"/>
        </w:rPr>
      </w:pPr>
      <w:r w:rsidRPr="00305439">
        <w:rPr>
          <w:lang w:val="en-US"/>
        </w:rPr>
        <w:t>The Bernalillo County Resolutions Committee will be preparing a local platform, with a draft to be completed in early 2019 in advance of the county convention. They are asking all county Democrats to submit resolutions that address local issues.</w:t>
      </w:r>
    </w:p>
    <w:p w14:paraId="453DE8F9" w14:textId="6237431C" w:rsidR="00305439" w:rsidRPr="00305439" w:rsidRDefault="00305439" w:rsidP="00305439">
      <w:pPr>
        <w:rPr>
          <w:b/>
          <w:lang w:val="en-US"/>
        </w:rPr>
      </w:pPr>
      <w:r w:rsidRPr="00305439">
        <w:rPr>
          <w:b/>
          <w:lang w:val="en-US"/>
        </w:rPr>
        <w:t>Upcoming Events</w:t>
      </w:r>
    </w:p>
    <w:p w14:paraId="5FCD881A" w14:textId="70C6FA0D" w:rsidR="00E84132" w:rsidRPr="00305439" w:rsidRDefault="00E84132" w:rsidP="00305439">
      <w:pPr>
        <w:rPr>
          <w:lang w:val="en-US"/>
        </w:rPr>
      </w:pPr>
      <w:r w:rsidRPr="00305439">
        <w:rPr>
          <w:lang w:val="en-US"/>
        </w:rPr>
        <w:t xml:space="preserve">Tuesday May 8,2018: Last Day </w:t>
      </w:r>
      <w:proofErr w:type="gramStart"/>
      <w:r w:rsidRPr="00305439">
        <w:rPr>
          <w:lang w:val="en-US"/>
        </w:rPr>
        <w:t>To</w:t>
      </w:r>
      <w:proofErr w:type="gramEnd"/>
      <w:r w:rsidRPr="00305439">
        <w:rPr>
          <w:lang w:val="en-US"/>
        </w:rPr>
        <w:t xml:space="preserve"> Register to Vote in 2018 Primary Election</w:t>
      </w:r>
    </w:p>
    <w:p w14:paraId="6076E279" w14:textId="1E9EBDB5" w:rsidR="00CE2C56" w:rsidRPr="00305439" w:rsidRDefault="00CE2C56" w:rsidP="00305439">
      <w:pPr>
        <w:rPr>
          <w:lang w:val="en-US"/>
        </w:rPr>
      </w:pPr>
      <w:r w:rsidRPr="00305439">
        <w:rPr>
          <w:lang w:val="en-US"/>
        </w:rPr>
        <w:t xml:space="preserve">Sunday, May 6, 3 PM–5 PM: Meet State Senator ﻿Jerry Ortiz y </w:t>
      </w:r>
      <w:proofErr w:type="gramStart"/>
      <w:r w:rsidRPr="00305439">
        <w:rPr>
          <w:lang w:val="en-US"/>
        </w:rPr>
        <w:t>Pino;  Sawmill</w:t>
      </w:r>
      <w:proofErr w:type="gramEnd"/>
      <w:r w:rsidRPr="00305439">
        <w:rPr>
          <w:lang w:val="en-US"/>
        </w:rPr>
        <w:t xml:space="preserve"> Lofts near Old Town, 1801 </w:t>
      </w:r>
      <w:proofErr w:type="spellStart"/>
      <w:r w:rsidRPr="00305439">
        <w:rPr>
          <w:lang w:val="en-US"/>
        </w:rPr>
        <w:t>Bellamah</w:t>
      </w:r>
      <w:proofErr w:type="spellEnd"/>
      <w:r w:rsidRPr="00305439">
        <w:rPr>
          <w:lang w:val="en-US"/>
        </w:rPr>
        <w:t xml:space="preserve"> NW.  Share your views with a State Legislator about issues that concern you.</w:t>
      </w:r>
    </w:p>
    <w:p w14:paraId="7EDDCB41" w14:textId="77777777" w:rsidR="00305439" w:rsidRDefault="00BC2717" w:rsidP="00305439">
      <w:pPr>
        <w:pStyle w:val="NoSpacing"/>
        <w:rPr>
          <w:lang w:val="en-US"/>
        </w:rPr>
      </w:pPr>
      <w:r w:rsidRPr="00305439">
        <w:rPr>
          <w:lang w:val="en-US"/>
        </w:rPr>
        <w:t>Saturday, May 12</w:t>
      </w:r>
      <w:r w:rsidR="00305439">
        <w:rPr>
          <w:lang w:val="en-US"/>
        </w:rPr>
        <w:t>:</w:t>
      </w:r>
    </w:p>
    <w:p w14:paraId="6ED504D2" w14:textId="7E75ED12" w:rsidR="00BC2717" w:rsidRDefault="00305439" w:rsidP="00305439">
      <w:pPr>
        <w:pStyle w:val="NoSpacing"/>
        <w:rPr>
          <w:lang w:val="en-US"/>
        </w:rPr>
      </w:pPr>
      <w:r>
        <w:rPr>
          <w:lang w:val="en-US"/>
        </w:rPr>
        <w:t>-</w:t>
      </w:r>
      <w:r w:rsidR="00BC2717" w:rsidRPr="00305439">
        <w:rPr>
          <w:lang w:val="en-US"/>
        </w:rPr>
        <w:t xml:space="preserve"> 10:30 AM</w:t>
      </w:r>
      <w:r>
        <w:rPr>
          <w:lang w:val="en-US"/>
        </w:rPr>
        <w:t xml:space="preserve"> to</w:t>
      </w:r>
      <w:r w:rsidR="00BC2717" w:rsidRPr="00305439">
        <w:rPr>
          <w:lang w:val="en-US"/>
        </w:rPr>
        <w:t>12 PM: CD1 Congressional Candidate Forum sponsored by West Side Democrats.  Patrick J. Baca Library, 8081 Central Ave NW (Central &amp; Unser)</w:t>
      </w:r>
    </w:p>
    <w:p w14:paraId="2BBF5802" w14:textId="37B10191" w:rsidR="00305439" w:rsidRPr="00305439" w:rsidRDefault="00305439" w:rsidP="00305439">
      <w:pPr>
        <w:pStyle w:val="NoSpacing"/>
        <w:rPr>
          <w:lang w:val="en-US"/>
        </w:rPr>
      </w:pPr>
      <w:r>
        <w:rPr>
          <w:lang w:val="en-US"/>
        </w:rPr>
        <w:t xml:space="preserve">- </w:t>
      </w:r>
      <w:r w:rsidRPr="00305439">
        <w:rPr>
          <w:lang w:val="en-US"/>
        </w:rPr>
        <w:t>1 PM</w:t>
      </w:r>
      <w:r>
        <w:rPr>
          <w:lang w:val="en-US"/>
        </w:rPr>
        <w:t xml:space="preserve"> to </w:t>
      </w:r>
      <w:r w:rsidRPr="00305439">
        <w:rPr>
          <w:lang w:val="en-US"/>
        </w:rPr>
        <w:t xml:space="preserve">3 PM: Meet Charlene </w:t>
      </w:r>
      <w:proofErr w:type="spellStart"/>
      <w:r w:rsidRPr="00305439">
        <w:rPr>
          <w:lang w:val="en-US"/>
        </w:rPr>
        <w:t>Pyskoty</w:t>
      </w:r>
      <w:proofErr w:type="spellEnd"/>
      <w:r w:rsidRPr="00305439">
        <w:rPr>
          <w:lang w:val="en-US"/>
        </w:rPr>
        <w:t>, County Commission District 5 Candidate.  Manzano Mesa Multigenerational Center, 501 Elizabeth SE.</w:t>
      </w:r>
    </w:p>
    <w:p w14:paraId="49F49E56" w14:textId="2376AE6A" w:rsidR="001427F1" w:rsidRPr="00305439" w:rsidRDefault="00305439" w:rsidP="00305439">
      <w:pPr>
        <w:pStyle w:val="NoSpacing"/>
        <w:rPr>
          <w:lang w:val="en-US"/>
        </w:rPr>
      </w:pPr>
      <w:r>
        <w:rPr>
          <w:lang w:val="en-US"/>
        </w:rPr>
        <w:t xml:space="preserve">- </w:t>
      </w:r>
      <w:r w:rsidR="00EF66A0" w:rsidRPr="00305439">
        <w:rPr>
          <w:lang w:val="en-US"/>
        </w:rPr>
        <w:t>2 PM</w:t>
      </w:r>
      <w:r>
        <w:rPr>
          <w:lang w:val="en-US"/>
        </w:rPr>
        <w:t xml:space="preserve"> to </w:t>
      </w:r>
      <w:r w:rsidR="00EF66A0" w:rsidRPr="00305439">
        <w:rPr>
          <w:lang w:val="en-US"/>
        </w:rPr>
        <w:t xml:space="preserve">4 PM: </w:t>
      </w:r>
      <w:r w:rsidR="001427F1" w:rsidRPr="00305439">
        <w:rPr>
          <w:lang w:val="en-US"/>
        </w:rPr>
        <w:t>Candidate (CD2) Q&amp;A: Sponsored by Adelante Progressive Caucus. Albuquerque Main Library, Downstairs Auditorium, 501 Copper Ave NW.</w:t>
      </w:r>
    </w:p>
    <w:p w14:paraId="3355CCBD" w14:textId="77777777" w:rsidR="00305439" w:rsidRDefault="00305439" w:rsidP="00305439">
      <w:pPr>
        <w:rPr>
          <w:lang w:val="en-US"/>
        </w:rPr>
      </w:pPr>
    </w:p>
    <w:p w14:paraId="3EC35C41" w14:textId="3BFB50C1" w:rsidR="00DE7D2D" w:rsidRPr="00305439" w:rsidRDefault="00DE7D2D" w:rsidP="00305439">
      <w:pPr>
        <w:rPr>
          <w:lang w:val="en-US"/>
        </w:rPr>
      </w:pPr>
      <w:r w:rsidRPr="00305439">
        <w:rPr>
          <w:lang w:val="en-US"/>
        </w:rPr>
        <w:t>Saturday, May 19, 2 PM—4 PM: Candidates’ Open Mic Afternoon by East Mountain Democrats, Vista Grande Community Center, 15 La Madera Rd, Sandia Park.</w:t>
      </w:r>
    </w:p>
    <w:p w14:paraId="4FFCC9B7" w14:textId="5A3D5BA7" w:rsidR="00BC4C86" w:rsidRPr="00305439" w:rsidRDefault="00BC4C86" w:rsidP="00305439">
      <w:pPr>
        <w:rPr>
          <w:lang w:val="en-US"/>
        </w:rPr>
      </w:pPr>
      <w:r w:rsidRPr="00305439">
        <w:rPr>
          <w:lang w:val="en-US"/>
        </w:rPr>
        <w:lastRenderedPageBreak/>
        <w:t>Saturday, May 19, 9:00 AM to 12:00 PM:  Health Security Act Workshop. Immanuel Presbyterian Church (Parlor Room), 114 Carlisle Blvd SE.</w:t>
      </w:r>
    </w:p>
    <w:p w14:paraId="7FAA29F4" w14:textId="6F89D98D" w:rsidR="001E1803" w:rsidRPr="00305439" w:rsidRDefault="001E1803" w:rsidP="00305439">
      <w:pPr>
        <w:rPr>
          <w:lang w:val="en-US"/>
        </w:rPr>
      </w:pPr>
      <w:r w:rsidRPr="00305439">
        <w:rPr>
          <w:lang w:val="en-US"/>
        </w:rPr>
        <w:t>Saturday, June 9, TBD: State Central Committee Meeting</w:t>
      </w:r>
    </w:p>
    <w:p w14:paraId="675E382E" w14:textId="00F25F23" w:rsidR="00176D88" w:rsidRPr="00305439" w:rsidRDefault="00CB49D9" w:rsidP="00305439">
      <w:pPr>
        <w:rPr>
          <w:lang w:val="en-US"/>
        </w:rPr>
      </w:pPr>
      <w:r w:rsidRPr="00305439">
        <w:rPr>
          <w:lang w:val="en-US"/>
        </w:rPr>
        <w:t>Friday and Saturday, June 15th-16</w:t>
      </w:r>
      <w:r w:rsidRPr="00305439">
        <w:rPr>
          <w:vertAlign w:val="superscript"/>
          <w:lang w:val="en-US"/>
        </w:rPr>
        <w:t>th</w:t>
      </w:r>
      <w:r w:rsidR="00E343DA" w:rsidRPr="00305439">
        <w:rPr>
          <w:vertAlign w:val="superscript"/>
          <w:lang w:val="en-US"/>
        </w:rPr>
        <w:t xml:space="preserve">, </w:t>
      </w:r>
      <w:r w:rsidR="00E343DA" w:rsidRPr="00305439">
        <w:rPr>
          <w:lang w:val="en-US"/>
        </w:rPr>
        <w:t>TBD</w:t>
      </w:r>
      <w:r w:rsidRPr="00305439">
        <w:rPr>
          <w:lang w:val="en-US"/>
        </w:rPr>
        <w:t xml:space="preserve">: </w:t>
      </w:r>
      <w:r w:rsidR="00176D88" w:rsidRPr="00305439">
        <w:rPr>
          <w:lang w:val="en-US"/>
        </w:rPr>
        <w:t>Indivisible Truth or Consequences</w:t>
      </w:r>
      <w:r w:rsidRPr="00305439">
        <w:rPr>
          <w:lang w:val="en-US"/>
        </w:rPr>
        <w:t xml:space="preserve"> is hosting a presentation and workshop on “</w:t>
      </w:r>
      <w:r w:rsidR="00176D88" w:rsidRPr="00305439">
        <w:rPr>
          <w:lang w:val="en-US"/>
        </w:rPr>
        <w:t>Turning CD2 Blue</w:t>
      </w:r>
      <w:r w:rsidRPr="00305439">
        <w:rPr>
          <w:lang w:val="en-US"/>
        </w:rPr>
        <w:t>”</w:t>
      </w:r>
      <w:r w:rsidR="00176D88" w:rsidRPr="00305439">
        <w:rPr>
          <w:lang w:val="en-US"/>
        </w:rPr>
        <w:t>.</w:t>
      </w:r>
      <w:r w:rsidR="00E343DA" w:rsidRPr="00305439">
        <w:rPr>
          <w:lang w:val="en-US"/>
        </w:rPr>
        <w:t xml:space="preserve"> </w:t>
      </w:r>
      <w:r w:rsidRPr="00305439">
        <w:rPr>
          <w:lang w:val="en-US"/>
        </w:rPr>
        <w:t xml:space="preserve">Contact </w:t>
      </w:r>
      <w:hyperlink r:id="rId9" w:history="1">
        <w:r w:rsidRPr="00305439">
          <w:rPr>
            <w:rStyle w:val="Hyperlink"/>
            <w:lang w:val="en-US"/>
          </w:rPr>
          <w:t>torc.indivisible@gmail.com</w:t>
        </w:r>
      </w:hyperlink>
      <w:r w:rsidRPr="00305439">
        <w:rPr>
          <w:lang w:val="en-US"/>
        </w:rPr>
        <w:t xml:space="preserve"> if you’d like to attend. The registration fee will include the Meet and Greet cocktail reception and breakfast and lunch.</w:t>
      </w:r>
    </w:p>
    <w:p w14:paraId="231834B9" w14:textId="7B624E23" w:rsidR="002559CE" w:rsidRPr="00CE56C0" w:rsidRDefault="002559CE" w:rsidP="002559CE">
      <w:pPr>
        <w:rPr>
          <w:lang w:val="en-US"/>
        </w:rPr>
      </w:pPr>
      <w:r w:rsidRPr="002559CE">
        <w:rPr>
          <w:lang w:val="en-US"/>
        </w:rPr>
        <w:t>Lastly, the</w:t>
      </w:r>
      <w:r w:rsidRPr="002559CE">
        <w:rPr>
          <w:b/>
          <w:lang w:val="en-US"/>
        </w:rPr>
        <w:t xml:space="preserve"> Good News</w:t>
      </w:r>
      <w:r w:rsidR="00CE56C0">
        <w:rPr>
          <w:b/>
          <w:lang w:val="en-US"/>
        </w:rPr>
        <w:t xml:space="preserve"> </w:t>
      </w:r>
      <w:r w:rsidR="00CE56C0" w:rsidRPr="00CE56C0">
        <w:rPr>
          <w:lang w:val="en-US"/>
        </w:rPr>
        <w:t>(Love it, there’s lots!)</w:t>
      </w:r>
    </w:p>
    <w:p w14:paraId="3E200419" w14:textId="7149648C" w:rsidR="002559CE" w:rsidRPr="002559CE" w:rsidRDefault="002559CE" w:rsidP="002559CE">
      <w:pPr>
        <w:pStyle w:val="ListParagraph"/>
        <w:numPr>
          <w:ilvl w:val="0"/>
          <w:numId w:val="4"/>
        </w:numPr>
        <w:rPr>
          <w:lang w:val="en-US"/>
        </w:rPr>
      </w:pPr>
      <w:r w:rsidRPr="002559CE">
        <w:rPr>
          <w:lang w:val="en-US"/>
        </w:rPr>
        <w:t>Rep. Ro Khanna and former California State Controller Steve Westly authored an op-ed on how California’s top two open primar</w:t>
      </w:r>
      <w:r>
        <w:rPr>
          <w:lang w:val="en-US"/>
        </w:rPr>
        <w:t>ies</w:t>
      </w:r>
      <w:r w:rsidRPr="002559CE">
        <w:rPr>
          <w:lang w:val="en-US"/>
        </w:rPr>
        <w:t xml:space="preserve"> ha</w:t>
      </w:r>
      <w:r>
        <w:rPr>
          <w:lang w:val="en-US"/>
        </w:rPr>
        <w:t>ve</w:t>
      </w:r>
      <w:r w:rsidRPr="002559CE">
        <w:rPr>
          <w:lang w:val="en-US"/>
        </w:rPr>
        <w:t xml:space="preserve"> transformed California politics.  </w:t>
      </w:r>
    </w:p>
    <w:p w14:paraId="181DB1B0" w14:textId="6B4A6899" w:rsidR="002559CE" w:rsidRDefault="002559CE" w:rsidP="002559CE">
      <w:pPr>
        <w:pStyle w:val="ListParagraph"/>
        <w:rPr>
          <w:b/>
          <w:lang w:val="en-US"/>
        </w:rPr>
      </w:pPr>
      <w:r w:rsidRPr="002559CE">
        <w:rPr>
          <w:lang w:val="en-US"/>
        </w:rPr>
        <w:t>“California government used to look like Washington, D.C.</w:t>
      </w:r>
      <w:r>
        <w:rPr>
          <w:lang w:val="en-US"/>
        </w:rPr>
        <w:t>,</w:t>
      </w:r>
      <w:r w:rsidRPr="002559CE">
        <w:rPr>
          <w:lang w:val="en-US"/>
        </w:rPr>
        <w:t xml:space="preserve"> 24/7 gridlock and divisive partisanship. Lawmakers brave enough to work across party lines to find solutions were stripped of committee positions by party leadership</w:t>
      </w:r>
      <w:r>
        <w:rPr>
          <w:lang w:val="en-US"/>
        </w:rPr>
        <w:t xml:space="preserve">” </w:t>
      </w:r>
      <w:r w:rsidRPr="002559CE">
        <w:rPr>
          <w:lang w:val="en-US"/>
        </w:rPr>
        <w:t>Khanna and Westly point out that ever since Californians made serious moves to make the process more democratic in 2010 (i.e. top-two open primaries, nonpartisan redistricting) “California has gone from having the least competitive elections in the country to some of the most competitive according to the Lucy Burns Institute.”</w:t>
      </w:r>
      <w:r>
        <w:rPr>
          <w:lang w:val="en-US"/>
        </w:rPr>
        <w:t xml:space="preserve"> </w:t>
      </w:r>
      <w:r w:rsidRPr="002559CE">
        <w:rPr>
          <w:lang w:val="en-US"/>
        </w:rPr>
        <w:t xml:space="preserve">Click </w:t>
      </w:r>
      <w:hyperlink r:id="rId10" w:history="1">
        <w:r w:rsidRPr="002559CE">
          <w:rPr>
            <w:rStyle w:val="Hyperlink"/>
            <w:lang w:val="en-US"/>
          </w:rPr>
          <w:t>here</w:t>
        </w:r>
      </w:hyperlink>
      <w:r w:rsidRPr="002559CE">
        <w:rPr>
          <w:lang w:val="en-US"/>
        </w:rPr>
        <w:t xml:space="preserve"> to read and share the editorial</w:t>
      </w:r>
      <w:r w:rsidRPr="002559CE">
        <w:rPr>
          <w:b/>
          <w:lang w:val="en-US"/>
        </w:rPr>
        <w:t>.</w:t>
      </w:r>
    </w:p>
    <w:p w14:paraId="209B9D49" w14:textId="0CEDBBFC" w:rsidR="003D1A23" w:rsidRDefault="003D1A23" w:rsidP="002559CE">
      <w:pPr>
        <w:pStyle w:val="ListParagraph"/>
        <w:rPr>
          <w:b/>
          <w:lang w:val="en-US"/>
        </w:rPr>
      </w:pPr>
    </w:p>
    <w:p w14:paraId="17516A72" w14:textId="55FFD8E2" w:rsidR="003D1A23" w:rsidRDefault="003D1A23" w:rsidP="003D1A23">
      <w:pPr>
        <w:pStyle w:val="ListParagraph"/>
        <w:numPr>
          <w:ilvl w:val="0"/>
          <w:numId w:val="4"/>
        </w:numPr>
        <w:rPr>
          <w:lang w:val="en-US"/>
        </w:rPr>
      </w:pPr>
      <w:r w:rsidRPr="003D1A23">
        <w:rPr>
          <w:lang w:val="en-US"/>
        </w:rPr>
        <w:t xml:space="preserve">A recent ABQ Journal article says, </w:t>
      </w:r>
      <w:r>
        <w:rPr>
          <w:lang w:val="en-US"/>
        </w:rPr>
        <w:t>“</w:t>
      </w:r>
      <w:hyperlink r:id="rId11" w:history="1">
        <w:r w:rsidRPr="003D1A23">
          <w:rPr>
            <w:rStyle w:val="Hyperlink"/>
            <w:lang w:val="en-US"/>
          </w:rPr>
          <w:t>Poll shows NM voters want campaign finance reform</w:t>
        </w:r>
      </w:hyperlink>
      <w:r w:rsidRPr="003D1A23">
        <w:rPr>
          <w:lang w:val="en-US"/>
        </w:rPr>
        <w:t>”</w:t>
      </w:r>
    </w:p>
    <w:p w14:paraId="53304A77" w14:textId="77777777" w:rsidR="009734FA" w:rsidRDefault="009734FA" w:rsidP="009734FA">
      <w:pPr>
        <w:pStyle w:val="ListParagraph"/>
        <w:rPr>
          <w:lang w:val="en-US"/>
        </w:rPr>
      </w:pPr>
    </w:p>
    <w:p w14:paraId="50F9391C" w14:textId="347F048A" w:rsidR="009734FA" w:rsidRDefault="00992AD9" w:rsidP="009734FA">
      <w:pPr>
        <w:pStyle w:val="ListParagraph"/>
        <w:numPr>
          <w:ilvl w:val="0"/>
          <w:numId w:val="4"/>
        </w:numPr>
        <w:rPr>
          <w:lang w:val="en-US"/>
        </w:rPr>
      </w:pPr>
      <w:hyperlink r:id="rId12" w:history="1">
        <w:r w:rsidR="009734FA" w:rsidRPr="009734FA">
          <w:rPr>
            <w:rStyle w:val="Hyperlink"/>
            <w:lang w:val="en-US"/>
          </w:rPr>
          <w:t>Sam Clovis resigned from USDA</w:t>
        </w:r>
      </w:hyperlink>
      <w:r w:rsidR="009734FA" w:rsidRPr="009734FA">
        <w:rPr>
          <w:lang w:val="en-US"/>
        </w:rPr>
        <w:t xml:space="preserve">. Clovis worked at the USDA as a senior adviser since January 2017, most recently serving in the department’s National Resources Conservation Service. His last day is Friday... Clovis served as one of Trump’s chief policy advisers during the campaign. </w:t>
      </w:r>
      <w:r w:rsidR="009734FA">
        <w:rPr>
          <w:lang w:val="en-US"/>
        </w:rPr>
        <w:t xml:space="preserve"> He</w:t>
      </w:r>
      <w:r w:rsidR="009734FA" w:rsidRPr="009734FA">
        <w:rPr>
          <w:lang w:val="en-US"/>
        </w:rPr>
        <w:t xml:space="preserve"> faced intense criticism from environmental advocates and some lawmakers who questioned</w:t>
      </w:r>
      <w:r w:rsidR="009734FA">
        <w:rPr>
          <w:lang w:val="en-US"/>
        </w:rPr>
        <w:t xml:space="preserve"> his</w:t>
      </w:r>
      <w:r w:rsidR="009734FA" w:rsidRPr="009734FA">
        <w:rPr>
          <w:lang w:val="en-US"/>
        </w:rPr>
        <w:t xml:space="preserve"> scientific credentials.</w:t>
      </w:r>
    </w:p>
    <w:p w14:paraId="6A7CEC9A" w14:textId="77777777" w:rsidR="009734FA" w:rsidRPr="009734FA" w:rsidRDefault="009734FA" w:rsidP="009734FA">
      <w:pPr>
        <w:pStyle w:val="ListParagraph"/>
        <w:rPr>
          <w:lang w:val="en-US"/>
        </w:rPr>
      </w:pPr>
    </w:p>
    <w:p w14:paraId="07DDFE99" w14:textId="5929D19D" w:rsidR="009734FA" w:rsidRDefault="00992AD9" w:rsidP="009734FA">
      <w:pPr>
        <w:pStyle w:val="ListParagraph"/>
        <w:numPr>
          <w:ilvl w:val="0"/>
          <w:numId w:val="4"/>
        </w:numPr>
        <w:rPr>
          <w:lang w:val="en-US"/>
        </w:rPr>
      </w:pPr>
      <w:hyperlink r:id="rId13" w:history="1">
        <w:r w:rsidR="009734FA" w:rsidRPr="009734FA">
          <w:rPr>
            <w:rStyle w:val="Hyperlink"/>
            <w:lang w:val="en-US"/>
          </w:rPr>
          <w:t xml:space="preserve">White Supremacist Convicted </w:t>
        </w:r>
        <w:proofErr w:type="gramStart"/>
        <w:r w:rsidR="009734FA" w:rsidRPr="009734FA">
          <w:rPr>
            <w:rStyle w:val="Hyperlink"/>
            <w:lang w:val="en-US"/>
          </w:rPr>
          <w:t>For</w:t>
        </w:r>
        <w:proofErr w:type="gramEnd"/>
        <w:r w:rsidR="009734FA" w:rsidRPr="009734FA">
          <w:rPr>
            <w:rStyle w:val="Hyperlink"/>
            <w:lang w:val="en-US"/>
          </w:rPr>
          <w:t xml:space="preserve"> Charlottesville Beating</w:t>
        </w:r>
      </w:hyperlink>
      <w:r w:rsidR="009734FA" w:rsidRPr="009734FA">
        <w:rPr>
          <w:lang w:val="en-US"/>
        </w:rPr>
        <w:t xml:space="preserve">. "Jacob S. Goodwin, who was accused of brutally beating a black man at a rally of white supremacists in Charlottesville, Va., last year, was convicted on a felony count of malicious wounding on Tuesday, making him the first person to face judgment for one of the event’s most prominent acts of violence. </w:t>
      </w:r>
    </w:p>
    <w:p w14:paraId="2EC170CC" w14:textId="77777777" w:rsidR="00CE56C0" w:rsidRPr="00CE56C0" w:rsidRDefault="00CE56C0" w:rsidP="00CE56C0">
      <w:pPr>
        <w:pStyle w:val="ListParagraph"/>
        <w:rPr>
          <w:lang w:val="en-US"/>
        </w:rPr>
      </w:pPr>
    </w:p>
    <w:p w14:paraId="345B5465" w14:textId="2A0FE1E6" w:rsidR="00CE56C0" w:rsidRPr="009734FA" w:rsidRDefault="00CE56C0" w:rsidP="009734FA">
      <w:pPr>
        <w:pStyle w:val="ListParagraph"/>
        <w:numPr>
          <w:ilvl w:val="0"/>
          <w:numId w:val="4"/>
        </w:numPr>
        <w:rPr>
          <w:lang w:val="en-US"/>
        </w:rPr>
      </w:pPr>
      <w:r>
        <w:rPr>
          <w:lang w:val="en-US"/>
        </w:rPr>
        <w:t xml:space="preserve">Indivisible national just endorsed 10 new progressive candidates, all being supported by local Indivisible groups, take a </w:t>
      </w:r>
      <w:hyperlink r:id="rId14" w:anchor="endorsed-candidates" w:history="1">
        <w:r w:rsidRPr="00CE56C0">
          <w:rPr>
            <w:rStyle w:val="Hyperlink"/>
            <w:lang w:val="en-US"/>
          </w:rPr>
          <w:t>look</w:t>
        </w:r>
      </w:hyperlink>
      <w:r>
        <w:rPr>
          <w:lang w:val="en-US"/>
        </w:rPr>
        <w:t xml:space="preserve"> at all of them.  We’ll be talking more in the next weeks about local endorsements once the primaries are held.</w:t>
      </w:r>
    </w:p>
    <w:sectPr w:rsidR="00CE56C0" w:rsidRPr="00973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3B99"/>
    <w:multiLevelType w:val="hybridMultilevel"/>
    <w:tmpl w:val="6434882C"/>
    <w:lvl w:ilvl="0" w:tplc="EEBAE784">
      <w:numFmt w:val="bullet"/>
      <w:lvlText w:val="-"/>
      <w:lvlJc w:val="left"/>
      <w:pPr>
        <w:ind w:left="720" w:hanging="360"/>
      </w:pPr>
      <w:rPr>
        <w:rFonts w:ascii="Calibri" w:eastAsiaTheme="minorHAnsi" w:hAnsi="Calibri" w:cs="Calibr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 w15:restartNumberingAfterBreak="0">
    <w:nsid w:val="23651BAF"/>
    <w:multiLevelType w:val="hybridMultilevel"/>
    <w:tmpl w:val="8C6A6564"/>
    <w:lvl w:ilvl="0" w:tplc="0D10780A">
      <w:start w:val="1"/>
      <w:numFmt w:val="decimal"/>
      <w:lvlText w:val="%1."/>
      <w:lvlJc w:val="left"/>
      <w:pPr>
        <w:ind w:left="720" w:hanging="360"/>
      </w:pPr>
      <w:rPr>
        <w:b w:val="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2AE437CA"/>
    <w:multiLevelType w:val="hybridMultilevel"/>
    <w:tmpl w:val="F0EE66A4"/>
    <w:lvl w:ilvl="0" w:tplc="300C000F">
      <w:start w:val="1"/>
      <w:numFmt w:val="decimal"/>
      <w:lvlText w:val="%1."/>
      <w:lvlJc w:val="left"/>
      <w:pPr>
        <w:ind w:left="720" w:hanging="360"/>
      </w:pPr>
    </w:lvl>
    <w:lvl w:ilvl="1" w:tplc="300C0019">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 w15:restartNumberingAfterBreak="0">
    <w:nsid w:val="4DCB2295"/>
    <w:multiLevelType w:val="hybridMultilevel"/>
    <w:tmpl w:val="F0EE66A4"/>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55821213"/>
    <w:multiLevelType w:val="hybridMultilevel"/>
    <w:tmpl w:val="8C6A6564"/>
    <w:lvl w:ilvl="0" w:tplc="0D10780A">
      <w:start w:val="1"/>
      <w:numFmt w:val="decimal"/>
      <w:lvlText w:val="%1."/>
      <w:lvlJc w:val="left"/>
      <w:pPr>
        <w:ind w:left="720" w:hanging="360"/>
      </w:pPr>
      <w:rPr>
        <w:b w:val="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DF"/>
    <w:rsid w:val="00055111"/>
    <w:rsid w:val="00082588"/>
    <w:rsid w:val="000B42AE"/>
    <w:rsid w:val="000C507D"/>
    <w:rsid w:val="00124860"/>
    <w:rsid w:val="001427F1"/>
    <w:rsid w:val="00176D88"/>
    <w:rsid w:val="001E1803"/>
    <w:rsid w:val="002559CE"/>
    <w:rsid w:val="00305439"/>
    <w:rsid w:val="003D1A23"/>
    <w:rsid w:val="003D416A"/>
    <w:rsid w:val="0045344C"/>
    <w:rsid w:val="004971DF"/>
    <w:rsid w:val="006D21DE"/>
    <w:rsid w:val="007F3149"/>
    <w:rsid w:val="009005CC"/>
    <w:rsid w:val="009734FA"/>
    <w:rsid w:val="00992AD9"/>
    <w:rsid w:val="009F12BF"/>
    <w:rsid w:val="00A2723A"/>
    <w:rsid w:val="00AD55C8"/>
    <w:rsid w:val="00B23364"/>
    <w:rsid w:val="00B46819"/>
    <w:rsid w:val="00BC2717"/>
    <w:rsid w:val="00BC4C86"/>
    <w:rsid w:val="00BE1DFB"/>
    <w:rsid w:val="00BE60AE"/>
    <w:rsid w:val="00CB49D9"/>
    <w:rsid w:val="00CE2C56"/>
    <w:rsid w:val="00CE56C0"/>
    <w:rsid w:val="00D04AC2"/>
    <w:rsid w:val="00D4678F"/>
    <w:rsid w:val="00DD4569"/>
    <w:rsid w:val="00DE7D2D"/>
    <w:rsid w:val="00E0281B"/>
    <w:rsid w:val="00E343DA"/>
    <w:rsid w:val="00E84132"/>
    <w:rsid w:val="00EF6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054C"/>
  <w15:chartTrackingRefBased/>
  <w15:docId w15:val="{2D84112E-0A93-41CD-8335-D37AB86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588"/>
    <w:rPr>
      <w:color w:val="0563C1" w:themeColor="hyperlink"/>
      <w:u w:val="single"/>
    </w:rPr>
  </w:style>
  <w:style w:type="character" w:styleId="UnresolvedMention">
    <w:name w:val="Unresolved Mention"/>
    <w:basedOn w:val="DefaultParagraphFont"/>
    <w:uiPriority w:val="99"/>
    <w:semiHidden/>
    <w:unhideWhenUsed/>
    <w:rsid w:val="00082588"/>
    <w:rPr>
      <w:color w:val="808080"/>
      <w:shd w:val="clear" w:color="auto" w:fill="E6E6E6"/>
    </w:rPr>
  </w:style>
  <w:style w:type="paragraph" w:styleId="ListParagraph">
    <w:name w:val="List Paragraph"/>
    <w:basedOn w:val="Normal"/>
    <w:uiPriority w:val="34"/>
    <w:qFormat/>
    <w:rsid w:val="00D4678F"/>
    <w:pPr>
      <w:ind w:left="720"/>
      <w:contextualSpacing/>
    </w:pPr>
  </w:style>
  <w:style w:type="paragraph" w:styleId="NoSpacing">
    <w:name w:val="No Spacing"/>
    <w:uiPriority w:val="1"/>
    <w:qFormat/>
    <w:rsid w:val="000B42AE"/>
    <w:pPr>
      <w:spacing w:after="0" w:line="240" w:lineRule="auto"/>
    </w:pPr>
  </w:style>
  <w:style w:type="character" w:styleId="FollowedHyperlink">
    <w:name w:val="FollowedHyperlink"/>
    <w:basedOn w:val="DefaultParagraphFont"/>
    <w:uiPriority w:val="99"/>
    <w:semiHidden/>
    <w:unhideWhenUsed/>
    <w:rsid w:val="007F3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3A%2F%2Fact.indivisible.org%2Fgo%2F60645%3Ft%3D9%26akid%3D18823%252E358012%252EAIiG-6&amp;data=02%7C01%7C%7C6cb3e7c539354bdfccb308d5b28c67b0%7C84df9e7fe9f640afb435aaaaaaaaaaaa%7C1%7C0%7C636611238458653508&amp;sdata=2OTuNVqc8viA%2Bjrz6wdH5ufLxv5X87RC5uCvU%2BGHeXA%3D&amp;reserved=0" TargetMode="External"/><Relationship Id="rId13" Type="http://schemas.openxmlformats.org/officeDocument/2006/relationships/hyperlink" Target="https://www.nytimes.com/2018/05/02/us/charlottesville-white-supremacist-attack.html?link_id=4&amp;can_id=d4081d8600ce606c5b648c3b773761e2&amp;source=email-progressive-breakfast-how-inequality-concentrates-talent-not-just-money&amp;email_referrer=email_347841&amp;email_subject=progressive-breakfast-how-inequality-concentrates-talent-not-just-money" TargetMode="External"/><Relationship Id="rId3" Type="http://schemas.openxmlformats.org/officeDocument/2006/relationships/settings" Target="settings.xml"/><Relationship Id="rId7" Type="http://schemas.openxmlformats.org/officeDocument/2006/relationships/hyperlink" Target="http://www.farmfutures.com/farm-bill/house-farm-bill-draft-delayed-over-opposition-food-stamp-cuts" TargetMode="External"/><Relationship Id="rId12" Type="http://schemas.openxmlformats.org/officeDocument/2006/relationships/hyperlink" Target="https://nam03.safelinks.protection.outlook.com/?url=http%3A%2F%2Fclick.actionnetwork.org%2Fmpss%2Fc%2F5gA%2Fni0YAA%2Ft.2h6%2Fn9gif87USmmNvtTrO2LcFw%2Fh6%2Fkilmq4yahfKGsjdDvZO5dmqjMkSmqbTQrWvzgJL9sQKteYog4nA1x2qSxhzvfWpQrZtW0KzxPCGwk79fy0VWDuxzLO6l2RNsjtmvX-2FqVzTtt9CVzsRVlIGI5ZYJn2we-2BJgodEXTZFqFFuHqL0KJfEl-2BiOSdoVt5WC4IqZgj6NMdVcYnmzXCCUIa1FeWyD5-2FijkDZYkFjwFO48a169Kdh5RXhJxpWanutuiJhsACRzeVXS63WSQxJRb3R2YVwZbnMDW1Y-2BbxD-2FOKbcA0a50SlP7PLBCHFzRUJh6ProhhR5NpLPt-2FfY3KvyKOYsA7TfLo2kzw1bjwNnA3pAGvjIhO47-2FFz2zeZKVQH3WRcPYJm3zbEhQpCiK6szWZeYIa9XOi6eMNot4Jvp-2Fcc9r6e05-2Bn9JUyjJNyDlDx7-2B1hcivWLnqMahlcfXD6eVAYjoHAXIuJ&amp;data=02%7C01%7C%7C176636ced83e496c508908d5b1b239c7%7C84df9e7fe9f640afb435aaaaaaaaaaaa%7C1%7C0%7C636610301383744958&amp;sdata=1yNA7qFJDNPst6I940P4BAfZFYt57v4kLP5gMVjH8Ck%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divisible.org/resource/preserving-net-neutrality-aka-protecting-internet-know/" TargetMode="External"/><Relationship Id="rId11" Type="http://schemas.openxmlformats.org/officeDocument/2006/relationships/hyperlink" Target="https://www.abqjournal.com/1157738/poll-shows-nm-voters-want-campaign-finance-reform.html" TargetMode="External"/><Relationship Id="rId5" Type="http://schemas.openxmlformats.org/officeDocument/2006/relationships/hyperlink" Target="https://www.youtube.com/watch?v=8NiozbScxkk" TargetMode="External"/><Relationship Id="rId15" Type="http://schemas.openxmlformats.org/officeDocument/2006/relationships/fontTable" Target="fontTable.xml"/><Relationship Id="rId10" Type="http://schemas.openxmlformats.org/officeDocument/2006/relationships/hyperlink" Target="https://nam04.safelinks.protection.outlook.com/?url=https%3A%2F%2Fwww.openprimaries.org%2Fr%3Fu%3Dhttp%253A%252F%252Fthehill.com%252Fblogs%252Fcongress-blog%252Fpolitics%252F380713-democracy-innovation-is-californias-secret-weapon%26e%3D7315dedfafac0a8657e132846c012ad8%26utm_source%3Dopenprimaries%26utm_medium%3Demail%26utm_campaign%3Dmay2018hotlist%26n%3D3&amp;data=02%7C01%7C%7Ccec5575cab5a4a382d0f08d5b1cb3d67%7C84df9e7fe9f640afb435aaaaaaaaaaaa%7C1%7C0%7C636610408835542900&amp;sdata=rodC1YISrFM6W%2FwcJFOVqgIWRxwze6zEtL%2FZbtyBgGM%3D&amp;reserved=0" TargetMode="External"/><Relationship Id="rId4" Type="http://schemas.openxmlformats.org/officeDocument/2006/relationships/webSettings" Target="webSettings.xml"/><Relationship Id="rId9" Type="http://schemas.openxmlformats.org/officeDocument/2006/relationships/hyperlink" Target="file:///C:\Users\MELORA\Desktop\Mel%20documents\Activism\Indivisible%20Nob%20Hill\Action%20Announces\torc.indivisible@gmail.com" TargetMode="External"/><Relationship Id="rId14" Type="http://schemas.openxmlformats.org/officeDocument/2006/relationships/hyperlink" Target="https://indivisible435.org/endorseme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1666</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 palmer</cp:lastModifiedBy>
  <cp:revision>24</cp:revision>
  <dcterms:created xsi:type="dcterms:W3CDTF">2018-05-04T21:15:00Z</dcterms:created>
  <dcterms:modified xsi:type="dcterms:W3CDTF">2018-05-05T15:02:00Z</dcterms:modified>
</cp:coreProperties>
</file>