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C5" w:rsidRDefault="00895770">
      <w:pPr>
        <w:pStyle w:val="Body"/>
        <w:jc w:val="center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/>
          <w:sz w:val="26"/>
          <w:szCs w:val="26"/>
        </w:rPr>
        <w:t>Cassie Property Owners Association</w:t>
      </w:r>
    </w:p>
    <w:p w:rsidR="002E41C5" w:rsidRDefault="00895770">
      <w:pPr>
        <w:pStyle w:val="Body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P.O. Box 34</w:t>
      </w:r>
    </w:p>
    <w:p w:rsidR="002E41C5" w:rsidRDefault="00895770">
      <w:pPr>
        <w:pStyle w:val="Body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Buchanan Dam, TX 78611</w:t>
      </w:r>
    </w:p>
    <w:p w:rsidR="002E41C5" w:rsidRDefault="002E41C5">
      <w:pPr>
        <w:pStyle w:val="Body"/>
        <w:spacing w:line="288" w:lineRule="auto"/>
        <w:jc w:val="center"/>
        <w:rPr>
          <w:rFonts w:ascii="Arial" w:eastAsia="Arial" w:hAnsi="Arial" w:cs="Arial"/>
          <w:sz w:val="26"/>
          <w:szCs w:val="26"/>
        </w:rPr>
      </w:pPr>
    </w:p>
    <w:p w:rsidR="002E41C5" w:rsidRDefault="00895770">
      <w:pPr>
        <w:pStyle w:val="Body"/>
        <w:spacing w:line="288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March 21, 2019 Regular Board Meeting</w:t>
      </w:r>
    </w:p>
    <w:p w:rsidR="002E41C5" w:rsidRDefault="00895770">
      <w:pPr>
        <w:pStyle w:val="Body"/>
        <w:spacing w:line="288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MINUTES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170786</wp:posOffset>
                </wp:positionV>
                <wp:extent cx="6858001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13.4pt;width:540.0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Attendance: Donna Kiley, Patty Morrow, Kenna Bolan, Debra Holcomb, Shelley Holiday, Hauke </w:t>
      </w:r>
      <w:proofErr w:type="spellStart"/>
      <w:r>
        <w:rPr>
          <w:rFonts w:ascii="Arial" w:hAnsi="Arial"/>
          <w:sz w:val="24"/>
          <w:szCs w:val="24"/>
        </w:rPr>
        <w:t>Roeschmann</w:t>
      </w:r>
      <w:proofErr w:type="spellEnd"/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Homeowner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Present: Alice and </w:t>
      </w:r>
      <w:r>
        <w:rPr>
          <w:rFonts w:ascii="Arial" w:hAnsi="Arial"/>
          <w:sz w:val="24"/>
          <w:szCs w:val="24"/>
        </w:rPr>
        <w:t xml:space="preserve">David Gallardo, Toby </w:t>
      </w:r>
      <w:proofErr w:type="spellStart"/>
      <w:r>
        <w:rPr>
          <w:rFonts w:ascii="Arial" w:hAnsi="Arial"/>
          <w:sz w:val="24"/>
          <w:szCs w:val="24"/>
        </w:rPr>
        <w:t>Pimlott</w:t>
      </w:r>
      <w:proofErr w:type="spellEnd"/>
      <w:r>
        <w:rPr>
          <w:rFonts w:ascii="Arial" w:hAnsi="Arial"/>
          <w:sz w:val="24"/>
          <w:szCs w:val="24"/>
        </w:rPr>
        <w:t xml:space="preserve"> &amp; John Call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Donna called the meeting to order at 6:34 p.m.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John Call asked if we have warning signs for </w:t>
      </w:r>
      <w:proofErr w:type="gramStart"/>
      <w:r>
        <w:rPr>
          <w:rFonts w:ascii="Arial" w:hAnsi="Arial"/>
          <w:sz w:val="24"/>
          <w:szCs w:val="24"/>
        </w:rPr>
        <w:t>tornado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</w:t>
      </w:r>
      <w:proofErr w:type="gramEnd"/>
      <w:r>
        <w:rPr>
          <w:rFonts w:ascii="Arial" w:hAnsi="Arial"/>
          <w:sz w:val="24"/>
          <w:szCs w:val="24"/>
        </w:rPr>
        <w:t>.  Kenna told John she has never heard of any tornado warning signals for Burnet County. Shelly will report back</w:t>
      </w:r>
      <w:r>
        <w:rPr>
          <w:rFonts w:ascii="Arial" w:hAnsi="Arial"/>
          <w:sz w:val="24"/>
          <w:szCs w:val="24"/>
        </w:rPr>
        <w:t xml:space="preserve"> at the April meeting.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Kenna presented the minutes from February 21, 2019 board meeting. Shelly made a motion to accept the minutes, Debra seconded. Motion approved.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Treasurer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s Report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Patty presented the Treasurer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Report. 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ab/>
        <w:t>She has a correct</w:t>
      </w:r>
      <w:r>
        <w:rPr>
          <w:rFonts w:ascii="Arial" w:hAnsi="Arial"/>
          <w:sz w:val="24"/>
          <w:szCs w:val="24"/>
        </w:rPr>
        <w:t>ion for the February 21, 2019 Treasurer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Report, item 3. should state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February, not January. Kenna made motion to make changes in minutes for February. Hauke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seconded the motion. Motion approved.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One deposit was made for $650, which includes $550 for membership dues and $75 donation. 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ab/>
        <w:t>As of March 21, 2019, there is $11,501.05 in the Operating Account.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ab/>
        <w:t>There are 188 paid members to date.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Old Business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ab/>
        <w:t>210 Lariat Lane - Hauke reported the</w:t>
      </w:r>
      <w:r>
        <w:rPr>
          <w:rFonts w:ascii="Arial" w:hAnsi="Arial"/>
          <w:sz w:val="24"/>
          <w:szCs w:val="24"/>
        </w:rPr>
        <w:t xml:space="preserve"> owner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fired a repair crew on March 1. They only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welded the pier to floating, which will come loose. The U-shape is in disrepair. There is no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lighting on the dock. Hauke will contact the owners to have the dock repaired properly.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ab/>
        <w:t>Signs for POA</w:t>
      </w:r>
      <w:r>
        <w:rPr>
          <w:rFonts w:ascii="Arial" w:hAnsi="Arial"/>
          <w:sz w:val="24"/>
          <w:szCs w:val="24"/>
        </w:rPr>
        <w:t xml:space="preserve"> Meetings - Hauke will have signs for next meeting.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</w:t>
      </w:r>
      <w:r>
        <w:rPr>
          <w:rFonts w:ascii="Arial" w:hAnsi="Arial"/>
          <w:sz w:val="24"/>
          <w:szCs w:val="24"/>
        </w:rPr>
        <w:tab/>
        <w:t>POA Committee on Neighborhood Improvement - tabled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4.</w:t>
      </w:r>
      <w:r>
        <w:rPr>
          <w:rFonts w:ascii="Arial" w:hAnsi="Arial"/>
          <w:sz w:val="24"/>
          <w:szCs w:val="24"/>
        </w:rPr>
        <w:tab/>
        <w:t>Brochure - Kenna reported the brochure is completed and new homeowners have been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receiving the brochure from Patty.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>
        <w:rPr>
          <w:rFonts w:ascii="Arial" w:hAnsi="Arial"/>
          <w:sz w:val="24"/>
          <w:szCs w:val="24"/>
        </w:rPr>
        <w:tab/>
        <w:t xml:space="preserve">722 N Chaparral Boat Dock </w:t>
      </w:r>
      <w:r>
        <w:rPr>
          <w:rFonts w:ascii="Arial" w:hAnsi="Arial"/>
          <w:sz w:val="24"/>
          <w:szCs w:val="24"/>
        </w:rPr>
        <w:t xml:space="preserve">- neighbors have complained of the metal dock squeaking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constantly. Donna contacted homeowner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and they have hired a company to repair the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squeaking.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 </w:t>
      </w:r>
      <w:r>
        <w:rPr>
          <w:rFonts w:ascii="Arial" w:hAnsi="Arial"/>
          <w:sz w:val="24"/>
          <w:szCs w:val="24"/>
        </w:rPr>
        <w:tab/>
        <w:t xml:space="preserve">4001 FM 690 Freezer under house - The board discussed the safety hazardous of children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be</w:t>
      </w:r>
      <w:r>
        <w:rPr>
          <w:rFonts w:ascii="Arial" w:hAnsi="Arial"/>
          <w:sz w:val="24"/>
          <w:szCs w:val="24"/>
        </w:rPr>
        <w:t xml:space="preserve">ing trapped inside the freezer. The freezer is turned on its side with a strap around the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freezer. The board will not </w:t>
      </w:r>
      <w:proofErr w:type="gramStart"/>
      <w:r>
        <w:rPr>
          <w:rFonts w:ascii="Arial" w:hAnsi="Arial"/>
          <w:sz w:val="24"/>
          <w:szCs w:val="24"/>
        </w:rPr>
        <w:t>take action</w:t>
      </w:r>
      <w:proofErr w:type="gramEnd"/>
      <w:r>
        <w:rPr>
          <w:rFonts w:ascii="Arial" w:hAnsi="Arial"/>
          <w:sz w:val="24"/>
          <w:szCs w:val="24"/>
        </w:rPr>
        <w:t>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Chickens  and</w:t>
      </w:r>
      <w:proofErr w:type="gramEnd"/>
      <w:r>
        <w:rPr>
          <w:rFonts w:ascii="Arial" w:hAnsi="Arial"/>
          <w:sz w:val="24"/>
          <w:szCs w:val="24"/>
        </w:rPr>
        <w:t xml:space="preserve"> Roosters - Kenna will draft letter, email to board members prior to sending to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homeowners at 104 Bron</w:t>
      </w:r>
      <w:r>
        <w:rPr>
          <w:rFonts w:ascii="Arial" w:hAnsi="Arial"/>
          <w:sz w:val="24"/>
          <w:szCs w:val="24"/>
        </w:rPr>
        <w:t>co a certified return receipt letter to the tenants and homeowners.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Business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New Directors - George resigned at the February board meeting which left the president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position available. Donna stated she does not want to be president. 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a. </w:t>
      </w:r>
      <w:r>
        <w:rPr>
          <w:rFonts w:ascii="Arial" w:eastAsia="Arial" w:hAnsi="Arial" w:cs="Arial"/>
          <w:sz w:val="24"/>
          <w:szCs w:val="24"/>
        </w:rPr>
        <w:tab/>
        <w:t>Hauke m</w:t>
      </w:r>
      <w:r>
        <w:rPr>
          <w:rFonts w:ascii="Arial" w:eastAsia="Arial" w:hAnsi="Arial" w:cs="Arial"/>
          <w:sz w:val="24"/>
          <w:szCs w:val="24"/>
        </w:rPr>
        <w:t xml:space="preserve">ade a motion to nominate Kenna Bolan for President. Richard seconded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motion.  Motion approved.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b.</w:t>
      </w:r>
      <w:r>
        <w:rPr>
          <w:rFonts w:ascii="Arial" w:eastAsia="Arial" w:hAnsi="Arial" w:cs="Arial"/>
          <w:sz w:val="24"/>
          <w:szCs w:val="24"/>
        </w:rPr>
        <w:tab/>
        <w:t xml:space="preserve">Kenna made a motion to nominate Debra Holcomb for Secretary. Patty seconded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motion. Motion approved.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ab/>
        <w:t>Annual Newsletter - Kenna reported sh</w:t>
      </w:r>
      <w:r>
        <w:rPr>
          <w:rFonts w:ascii="Arial" w:hAnsi="Arial"/>
          <w:sz w:val="24"/>
          <w:szCs w:val="24"/>
        </w:rPr>
        <w:t xml:space="preserve">e will write the letter from the president and include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mentioning outgoing president George Sanchez and create the newsletter. Patty and Kenna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will work together on the invoice. The newsletter will be completed to approve at the April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meeting.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ab/>
        <w:t xml:space="preserve">Mowing Bids: Kenna reported </w:t>
      </w:r>
      <w:proofErr w:type="gramStart"/>
      <w:r>
        <w:rPr>
          <w:rFonts w:ascii="Arial" w:hAnsi="Arial"/>
          <w:sz w:val="24"/>
          <w:szCs w:val="24"/>
        </w:rPr>
        <w:t>it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</w:t>
      </w:r>
      <w:proofErr w:type="gramEnd"/>
      <w:r>
        <w:rPr>
          <w:rFonts w:ascii="Arial" w:hAnsi="Arial"/>
          <w:sz w:val="24"/>
          <w:szCs w:val="24"/>
        </w:rPr>
        <w:t xml:space="preserve"> time to accept mowing bids. Discussion was held and was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reported that many homeowners are </w:t>
      </w:r>
      <w:proofErr w:type="spellStart"/>
      <w:r>
        <w:rPr>
          <w:rFonts w:ascii="Arial" w:hAnsi="Arial"/>
          <w:sz w:val="24"/>
          <w:szCs w:val="24"/>
        </w:rPr>
        <w:t>volunterly</w:t>
      </w:r>
      <w:proofErr w:type="spellEnd"/>
      <w:r>
        <w:rPr>
          <w:rFonts w:ascii="Arial" w:hAnsi="Arial"/>
          <w:sz w:val="24"/>
          <w:szCs w:val="24"/>
        </w:rPr>
        <w:t xml:space="preserve"> mowing the Access Areas, entrances </w:t>
      </w:r>
      <w:proofErr w:type="gramStart"/>
      <w:r>
        <w:rPr>
          <w:rFonts w:ascii="Arial" w:hAnsi="Arial"/>
          <w:sz w:val="24"/>
          <w:szCs w:val="24"/>
        </w:rPr>
        <w:t>off of</w:t>
      </w:r>
      <w:proofErr w:type="gramEnd"/>
      <w:r>
        <w:rPr>
          <w:rFonts w:ascii="Arial" w:hAnsi="Arial"/>
          <w:sz w:val="24"/>
          <w:szCs w:val="24"/>
        </w:rPr>
        <w:t xml:space="preserve"> 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FM 690 and the boat ramp as follows: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Main Entrance: Need volunteer or pay</w:t>
      </w:r>
      <w:r>
        <w:rPr>
          <w:rFonts w:ascii="Arial" w:eastAsia="Arial" w:hAnsi="Arial" w:cs="Arial"/>
          <w:sz w:val="24"/>
          <w:szCs w:val="24"/>
        </w:rPr>
        <w:t xml:space="preserve"> someone 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Access 1 (1/2 of total area) - Polly Chenault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Access 2 - Bill Pink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Access 3 - Richard Garrett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Access 4 - Kenna Bolan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Access 5 - David Gallardo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Boat Ramp - Bill Pink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Entrance 2 - Need volunteer or pay someone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Entrances 3 &amp; 4 - Bill Pink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z w:val="24"/>
          <w:szCs w:val="24"/>
        </w:rPr>
        <w:t>ntrances 5 - Need volunteer or pay someone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Entrance 6 - Bill Gorham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Entrance 7 - Need volunteer or pay someone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Entrance 8 - Danny Kopp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Entrance 9 - Need volunteer or pay someone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Kenna will email list to board members. Also, we need to post this list </w:t>
      </w:r>
      <w:r>
        <w:rPr>
          <w:rFonts w:ascii="Arial" w:eastAsia="Arial" w:hAnsi="Arial" w:cs="Arial"/>
          <w:sz w:val="24"/>
          <w:szCs w:val="24"/>
        </w:rPr>
        <w:t>on the website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4.</w:t>
      </w:r>
      <w:r>
        <w:rPr>
          <w:rFonts w:ascii="Arial" w:hAnsi="Arial"/>
          <w:sz w:val="24"/>
          <w:szCs w:val="24"/>
        </w:rPr>
        <w:tab/>
        <w:t xml:space="preserve">309 S Chaparral House and garage plans - The board reviewed the plans via electronic email.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The homeowner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plans are following the deed restrictions and Cassie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Rules and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Regulations. The board approved the plans via email. Kenna</w:t>
      </w:r>
      <w:r>
        <w:rPr>
          <w:rFonts w:ascii="Arial" w:hAnsi="Arial"/>
          <w:sz w:val="24"/>
          <w:szCs w:val="24"/>
        </w:rPr>
        <w:t xml:space="preserve"> will print the plans, email votes,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approval email from Donna and attach to the minutes, to be kept in the files. 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>
        <w:rPr>
          <w:rFonts w:ascii="Arial" w:hAnsi="Arial"/>
          <w:sz w:val="24"/>
          <w:szCs w:val="24"/>
        </w:rPr>
        <w:tab/>
        <w:t xml:space="preserve">400 N Chaparral Floating Boat Dock - The homeowners have submitted their plans and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drawings via email. Hauke and Kenna have both me</w:t>
      </w:r>
      <w:r>
        <w:rPr>
          <w:rFonts w:ascii="Arial" w:hAnsi="Arial"/>
          <w:sz w:val="24"/>
          <w:szCs w:val="24"/>
        </w:rPr>
        <w:t xml:space="preserve">t with the homeowner on their property to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view the exact location and angle of the dock. They are placing the new dock at the exact 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location of the old dock. The neighbors next door to the east do not have an issue with the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placement of the dock.</w:t>
      </w:r>
      <w:r>
        <w:rPr>
          <w:rFonts w:ascii="Arial" w:hAnsi="Arial"/>
          <w:sz w:val="24"/>
          <w:szCs w:val="24"/>
        </w:rPr>
        <w:t xml:space="preserve"> Kenna made a motion to approve the dock. Hauke seconded. Motion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approved.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</w:t>
      </w:r>
      <w:r>
        <w:rPr>
          <w:rFonts w:ascii="Arial" w:hAnsi="Arial"/>
          <w:sz w:val="24"/>
          <w:szCs w:val="24"/>
        </w:rPr>
        <w:tab/>
        <w:t xml:space="preserve">Cassie Water Works system - Donna reported the owners have had the water re-tested a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second time and the results were high in nitrate. The water system owners have notified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homeowners by placing ads on KBAY and posting at Entrances 1,2, and 3 and next to their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water tanks. Donna will report to the board at the April meeting what progress has been made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to correct the high nitrates in the drinking water.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Meeting adjo</w:t>
      </w:r>
      <w:r>
        <w:rPr>
          <w:rFonts w:ascii="Arial" w:hAnsi="Arial"/>
          <w:sz w:val="24"/>
          <w:szCs w:val="24"/>
        </w:rPr>
        <w:t>urned at 7:50 P.M.</w:t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Kenna Bolan</w:t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Secretary</w:t>
      </w:r>
      <w:r>
        <w:rPr>
          <w:rFonts w:ascii="Arial" w:hAnsi="Arial"/>
          <w:sz w:val="24"/>
          <w:szCs w:val="24"/>
        </w:rPr>
        <w:tab/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2E41C5" w:rsidRDefault="00895770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2E41C5">
      <w:pPr>
        <w:pStyle w:val="Body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2E41C5" w:rsidRDefault="00895770">
      <w:pPr>
        <w:pStyle w:val="Body"/>
        <w:spacing w:line="288" w:lineRule="aut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sectPr w:rsidR="002E41C5">
      <w:headerReference w:type="default" r:id="rId6"/>
      <w:footerReference w:type="default" r:id="rId7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770" w:rsidRDefault="00895770">
      <w:r>
        <w:separator/>
      </w:r>
    </w:p>
  </w:endnote>
  <w:endnote w:type="continuationSeparator" w:id="0">
    <w:p w:rsidR="00895770" w:rsidRDefault="0089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C5" w:rsidRDefault="002E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770" w:rsidRDefault="00895770">
      <w:r>
        <w:separator/>
      </w:r>
    </w:p>
  </w:footnote>
  <w:footnote w:type="continuationSeparator" w:id="0">
    <w:p w:rsidR="00895770" w:rsidRDefault="0089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C5" w:rsidRDefault="002E41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5"/>
    <w:rsid w:val="002E41C5"/>
    <w:rsid w:val="00895770"/>
    <w:rsid w:val="00D3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815E3-A32B-46C9-94D9-E29C71B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George</dc:creator>
  <cp:lastModifiedBy>Sanchez, George</cp:lastModifiedBy>
  <cp:revision>2</cp:revision>
  <dcterms:created xsi:type="dcterms:W3CDTF">2019-05-10T14:40:00Z</dcterms:created>
  <dcterms:modified xsi:type="dcterms:W3CDTF">2019-05-10T14:40:00Z</dcterms:modified>
</cp:coreProperties>
</file>