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Sitka Banner" w:cs="Sitka Banner" w:eastAsia="Sitka Banner" w:hAnsi="Sitka Banner"/>
          <w:b w:val="1"/>
          <w:bCs w:val="1"/>
          <w:sz w:val="72"/>
          <w:szCs w:val="72"/>
          <w:u w:val="single"/>
        </w:rPr>
      </w:pPr>
      <w:r w:rsidDel="00000000" w:rsidR="00000000" w:rsidRPr="00000000">
        <w:rPr>
          <w:rFonts w:ascii="Sitka Banner" w:cs="Sitka Banner" w:eastAsia="Sitka Banner" w:hAnsi="Sitka Banner"/>
          <w:b w:val="1"/>
          <w:bCs w:val="1"/>
          <w:sz w:val="72"/>
          <w:szCs w:val="72"/>
          <w:u w:val="singl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3689744</wp:posOffset>
            </wp:positionH>
            <wp:positionV relativeFrom="page">
              <wp:posOffset>604265</wp:posOffset>
            </wp:positionV>
            <wp:extent cx="3440885" cy="1195145"/>
            <wp:effectExtent b="0" l="0" r="0" t="0"/>
            <wp:wrapNone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0885" cy="1195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Sitka Banner" w:cs="Sitka Banner" w:eastAsia="Sitka Banner" w:hAnsi="Sitka Banner"/>
          <w:b w:val="1"/>
          <w:bCs w:val="1"/>
          <w:sz w:val="72"/>
          <w:szCs w:val="72"/>
          <w:u w:val="single"/>
          <w:rtl w:val="0"/>
        </w:rPr>
        <w:t xml:space="preserve">Joshua Hires</w:t>
      </w:r>
    </w:p>
    <w:tbl>
      <w:tblPr>
        <w:tblStyle w:val="Table1"/>
        <w:tblW w:w="28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00"/>
        <w:gridCol w:w="1400"/>
        <w:tblGridChange w:id="0">
          <w:tblGrid>
            <w:gridCol w:w="1400"/>
            <w:gridCol w:w="1400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Hair: Light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Eyes: Green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Neck: 16.5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Jacket: L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Inseam: 32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Height: 5’10”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Weight: 180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Sleeve: 34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Waist: 32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Shoe: 10.5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(318)245-9477</w:t>
      </w:r>
    </w:p>
    <w:tbl>
      <w:tblPr>
        <w:tblStyle w:val="Table2"/>
        <w:tblpPr w:leftFromText="187" w:rightFromText="187" w:topFromText="0" w:bottomFromText="0" w:vertAnchor="page" w:horzAnchor="page" w:tblpX="3961" w:tblpY="2708"/>
        <w:tblW w:w="15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30"/>
        <w:tblGridChange w:id="0">
          <w:tblGrid>
            <w:gridCol w:w="1530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(Union Status) Non-Union</w:t>
            </w:r>
          </w:p>
        </w:tc>
      </w:tr>
    </w:tbl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Joshchires@gmail.com</w:t>
      </w:r>
    </w:p>
    <w:p w:rsidR="00000000" w:rsidDel="00000000" w:rsidP="00000000" w:rsidRDefault="00000000" w:rsidRPr="00000000" w14:paraId="0000000F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-6348</wp:posOffset>
                </wp:positionH>
                <wp:positionV relativeFrom="paragraph">
                  <wp:posOffset>-6349</wp:posOffset>
                </wp:positionV>
                <wp:extent cx="6854825" cy="825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31288" y="3751425"/>
                          <a:ext cx="6829425" cy="5715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-6348</wp:posOffset>
                </wp:positionH>
                <wp:positionV relativeFrom="paragraph">
                  <wp:posOffset>-6349</wp:posOffset>
                </wp:positionV>
                <wp:extent cx="6854825" cy="8255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4825" cy="82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="240" w:lineRule="auto"/>
        <w:ind w:left="9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FILM/TV</w:t>
      </w:r>
    </w:p>
    <w:tbl>
      <w:tblPr>
        <w:tblStyle w:val="Table3"/>
        <w:tblW w:w="10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65"/>
        <w:gridCol w:w="3060"/>
        <w:gridCol w:w="3865"/>
        <w:tblGridChange w:id="0">
          <w:tblGrid>
            <w:gridCol w:w="3865"/>
            <w:gridCol w:w="3060"/>
            <w:gridCol w:w="38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Sequoia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Blue Dress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Hard Up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Who Am I?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Black Butterfly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Charon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Baked Potato Night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About Me, Who Else?!?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Carry-On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Crater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House Sitters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Cajun Court TV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Lead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Lead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Supporting Lead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Supporting Lead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Supporting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Supporting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Supporting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Supporting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Background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Background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Background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Guest Star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Happy Here Productions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Henderson Films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Fast Forward Style Films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 Film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Platinum Films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 Film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Four Chamber House Productions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Donalveon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Netflix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Walt Disney Pictures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Bespoke Works, LLC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Young Pros Entertainment</w:t>
            </w:r>
          </w:p>
        </w:tc>
      </w:tr>
    </w:tbl>
    <w:p w:rsidR="00000000" w:rsidDel="00000000" w:rsidP="00000000" w:rsidRDefault="00000000" w:rsidRPr="00000000" w14:paraId="00000035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9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THEATER</w:t>
      </w:r>
    </w:p>
    <w:tbl>
      <w:tblPr>
        <w:tblStyle w:val="Table4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65"/>
        <w:gridCol w:w="3060"/>
        <w:gridCol w:w="3865"/>
        <w:tblGridChange w:id="0">
          <w:tblGrid>
            <w:gridCol w:w="3865"/>
            <w:gridCol w:w="3060"/>
            <w:gridCol w:w="38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Cinderella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Ebeneezer Scrooge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Phantom of the Opera Melodrama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Wack To The Future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Tom, Dick, and Harry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Medieval Times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Murder At The Olde Cafe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Camp Death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Pumpkin Slice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Herbbits, Wizards, and Borks… Oh My!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Take The Couch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Emperor’s New Clothes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Mamma Mia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Who’s In Bed With the Butler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Into The Woods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Miracle On 34th Street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Bob: A Life In Five Acts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Casserole Girls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Lonesome West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Foreigner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Children of Eden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White Christmas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Winnie The Pooh Kids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Knight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Bob Cratchit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Gabriel, Debienne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Buff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Tom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King Ramiro, Lord Marshall, Lord Chancellor, Falconer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Duke Davidson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Sheriff Cunningham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Gus/Bus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Bragamir, Borks, Brony, Spider puppeteer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Greg Brummet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Rudy/Director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Priest/Ens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Clifton, the Butler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Rapunzel’s Prince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Fred Gaily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Bob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Preacher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Father Welsh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Ellard Simms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Ham/Storyteller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Mr. Snoring Man/Ens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SM/set design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Theatre Arlington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Pocket Sandwich Theatre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Pocket Sandwich Theatre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Rooftop Productions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Pocket Sandwich Theatre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Medieval Times Dinner &amp; Tournament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Pegasus Theatre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Pocket Sandwich Theatre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Rooftop Productions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Pocket Sandwich Theatre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Rover Dramawerks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Missoula Children’s Theatre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Emmett Hook Theatre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Lagniappe Production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</w:tc>
      </w:tr>
    </w:tbl>
    <w:p w:rsidR="00000000" w:rsidDel="00000000" w:rsidP="00000000" w:rsidRDefault="00000000" w:rsidRPr="00000000" w14:paraId="00000083">
      <w:pPr>
        <w:spacing w:after="0" w:line="240" w:lineRule="auto"/>
        <w:ind w:left="9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VOICEOVER/ADR</w:t>
      </w:r>
    </w:p>
    <w:tbl>
      <w:tblPr>
        <w:tblStyle w:val="Table5"/>
        <w:tblW w:w="10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65"/>
        <w:gridCol w:w="3060"/>
        <w:gridCol w:w="3865"/>
        <w:tblGridChange w:id="0">
          <w:tblGrid>
            <w:gridCol w:w="3865"/>
            <w:gridCol w:w="3060"/>
            <w:gridCol w:w="38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Sentenced To Be A Hero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With You, Our Love Will Make It Through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A Gatherer’s Adventure In Isekai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I Was Reincarnated As The 7th Prince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New Saga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Additional voices</w:t>
            </w:r>
          </w:p>
          <w:p w:rsidR="00000000" w:rsidDel="00000000" w:rsidP="00000000" w:rsidRDefault="00000000" w:rsidRPr="00000000" w14:paraId="0000008B">
            <w:pPr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Additional voices</w:t>
            </w:r>
          </w:p>
          <w:p w:rsidR="00000000" w:rsidDel="00000000" w:rsidP="00000000" w:rsidRDefault="00000000" w:rsidRPr="00000000" w14:paraId="0000008C">
            <w:pPr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Additional voices</w:t>
            </w:r>
          </w:p>
          <w:p w:rsidR="00000000" w:rsidDel="00000000" w:rsidP="00000000" w:rsidRDefault="00000000" w:rsidRPr="00000000" w14:paraId="0000008D">
            <w:pPr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Additional voices</w:t>
            </w:r>
          </w:p>
          <w:p w:rsidR="00000000" w:rsidDel="00000000" w:rsidP="00000000" w:rsidRDefault="00000000" w:rsidRPr="00000000" w14:paraId="0000008E">
            <w:pPr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Additional voices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Crunchyroll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Crunchyroll</w:t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Crunchyroll</w:t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Crunchyroll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Crunchyroll</w:t>
            </w:r>
          </w:p>
        </w:tc>
      </w:tr>
    </w:tbl>
    <w:p w:rsidR="00000000" w:rsidDel="00000000" w:rsidP="00000000" w:rsidRDefault="00000000" w:rsidRPr="00000000" w14:paraId="00000094">
      <w:pPr>
        <w:spacing w:after="0" w:line="240" w:lineRule="auto"/>
        <w:ind w:left="9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COMMERCIAL</w:t>
      </w:r>
    </w:p>
    <w:tbl>
      <w:tblPr>
        <w:tblStyle w:val="Table6"/>
        <w:tblW w:w="10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65"/>
        <w:gridCol w:w="3060"/>
        <w:gridCol w:w="3865"/>
        <w:tblGridChange w:id="0">
          <w:tblGrid>
            <w:gridCol w:w="3865"/>
            <w:gridCol w:w="3060"/>
            <w:gridCol w:w="38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Texas Credit Union</w:t>
            </w:r>
          </w:p>
        </w:tc>
        <w:tc>
          <w:tcPr/>
          <w:p w:rsidR="00000000" w:rsidDel="00000000" w:rsidP="00000000" w:rsidRDefault="00000000" w:rsidRPr="00000000" w14:paraId="00000096">
            <w:pPr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Principal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Logos Media Casting</w:t>
            </w:r>
          </w:p>
        </w:tc>
      </w:tr>
    </w:tbl>
    <w:p w:rsidR="00000000" w:rsidDel="00000000" w:rsidP="00000000" w:rsidRDefault="00000000" w:rsidRPr="00000000" w14:paraId="00000098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ind w:left="9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TRAINING</w:t>
      </w:r>
    </w:p>
    <w:tbl>
      <w:tblPr>
        <w:tblStyle w:val="Table7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65"/>
        <w:gridCol w:w="3060"/>
        <w:gridCol w:w="3865"/>
        <w:tblGridChange w:id="0">
          <w:tblGrid>
            <w:gridCol w:w="3865"/>
            <w:gridCol w:w="3060"/>
            <w:gridCol w:w="38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Mocap Vaults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Northwood Studios Film Acting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Voice Acting Mastery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Private Coaching(VA)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Private Lessons(Singing)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Iolite Studioz Film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Lucky Hat Studios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Sessions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Acting Course BPCC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Iolite Studioz Voice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Intro to VO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Mindset to On Set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Strawberry Hills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VA Workshop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VO Workout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Improv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Intro to Mocap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Auditions, scenes, script analysis.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Character analysis, script analysis, scenes.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Archetypes, auditions, character work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Voice lessons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Auditions.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Auditions, ADR, script analysis, character development.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Auditions, characters.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12 pillars, scenes, character development.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Commercial, video games, auditions, character work, script analysis, efforts, breath.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Script analysis, auditions, characters.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Character development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Various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Character development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Various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UCB book, warm-ups, games, various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Intro to Jazz, Swing, Ballroom, Salsa, Tap, Lifts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Richard Dorton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Garrett Kruithof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Cripsin Freeman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Erin Nicole Lundquist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Adam Philley, Liesl Cruz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Cynthia Santiago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Kyle Phillips, Morgan Lauré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Chris Rager, Emily Fajardo, Patrick Morphy, Alejandro Saab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Dr. Ray Crawford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Shawn Gann, Sara Ragsdale, Brianna Roberts, Jonathan Rigg, Erin Nicole Lundquist, Bryan Massey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Sonny Strait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Wanetah Walmsley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Various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Joshua Seth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Various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Kari Kennon, various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Rashonda Spears, Gwen Cardone, BPCC</w:t>
            </w:r>
          </w:p>
        </w:tc>
      </w:tr>
    </w:tbl>
    <w:p w:rsidR="00000000" w:rsidDel="00000000" w:rsidP="00000000" w:rsidRDefault="00000000" w:rsidRPr="00000000" w14:paraId="000000E3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ind w:left="9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SPECIAL SKILLS</w:t>
      </w:r>
    </w:p>
    <w:p w:rsidR="00000000" w:rsidDel="00000000" w:rsidP="00000000" w:rsidRDefault="00000000" w:rsidRPr="00000000" w14:paraId="000000E5">
      <w:pPr>
        <w:spacing w:after="0" w:line="240" w:lineRule="auto"/>
        <w:ind w:left="90" w:firstLine="0"/>
        <w:rPr/>
      </w:pPr>
      <w:bookmarkStart w:colFirst="0" w:colLast="0" w:name="_heading=h.tgywvj2fsw26" w:id="0"/>
      <w:bookmarkEnd w:id="0"/>
      <w:r w:rsidDel="00000000" w:rsidR="00000000" w:rsidRPr="00000000">
        <w:rPr>
          <w:rtl w:val="0"/>
        </w:rPr>
        <w:t xml:space="preserve">Horseback | Trumpet | Swimming | Sports | Dialects | Dance Lifts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itka Bann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rq68wW65cCIAP7IWgJj4AvdTnw==">CgMxLjAyDmgudGd5d3ZqMmZzdzI2OAByITFNX1hPOWxhWjJrY3VhdWJYVU1ZLWRxQXAyVTdQcG5JcQ==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