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608A8" w14:textId="0FBDE34B" w:rsidR="00EE67C9" w:rsidRDefault="001B5E0D" w:rsidP="00D5184D">
      <w:pPr>
        <w:jc w:val="center"/>
        <w:rPr>
          <w:b/>
          <w:sz w:val="24"/>
        </w:rPr>
      </w:pPr>
      <w:r>
        <w:rPr>
          <w:b/>
          <w:sz w:val="24"/>
        </w:rPr>
        <w:t>Intervención sobre la</w:t>
      </w:r>
      <w:r w:rsidR="001D1002">
        <w:rPr>
          <w:b/>
          <w:sz w:val="24"/>
        </w:rPr>
        <w:t xml:space="preserve"> asistencia a las víctimas </w:t>
      </w:r>
      <w:r>
        <w:rPr>
          <w:b/>
          <w:sz w:val="24"/>
        </w:rPr>
        <w:t>– Jesús Martínez</w:t>
      </w:r>
    </w:p>
    <w:p w14:paraId="551A39B6" w14:textId="2344095C" w:rsidR="00C0297C" w:rsidRDefault="001D1002" w:rsidP="003F0071">
      <w:pPr>
        <w:spacing w:line="360" w:lineRule="auto"/>
        <w:jc w:val="both"/>
      </w:pPr>
      <w:r>
        <w:t>Buenos días</w:t>
      </w:r>
      <w:r w:rsidR="00C0297C" w:rsidRPr="00C0297C">
        <w:t xml:space="preserve">, mi nombre es </w:t>
      </w:r>
      <w:r w:rsidR="00C0297C">
        <w:t>Jesús Martínez,</w:t>
      </w:r>
      <w:r w:rsidR="00977F70">
        <w:t xml:space="preserve"> de</w:t>
      </w:r>
      <w:r w:rsidR="000974C1">
        <w:t xml:space="preserve"> </w:t>
      </w:r>
      <w:r w:rsidR="00D968BF">
        <w:t>El Salvador</w:t>
      </w:r>
      <w:r w:rsidR="009854FB">
        <w:t xml:space="preserve">. </w:t>
      </w:r>
      <w:r w:rsidR="00347625">
        <w:t>Me dirijo a  ust</w:t>
      </w:r>
      <w:r w:rsidR="00977F70">
        <w:t>edes</w:t>
      </w:r>
      <w:r w:rsidR="00054EAE">
        <w:t xml:space="preserve"> </w:t>
      </w:r>
      <w:r w:rsidR="009854FB">
        <w:t>en mi calidad</w:t>
      </w:r>
      <w:r w:rsidR="00054EAE">
        <w:t xml:space="preserve"> de </w:t>
      </w:r>
      <w:r w:rsidR="00C0297C">
        <w:t>sobreviviente de una m</w:t>
      </w:r>
      <w:r w:rsidR="00054EAE">
        <w:t>ina antipersonal</w:t>
      </w:r>
      <w:r w:rsidR="00C0297C">
        <w:t>.</w:t>
      </w:r>
    </w:p>
    <w:p w14:paraId="2D312DC0" w14:textId="6B64057A" w:rsidR="006D2833" w:rsidRDefault="006D2833" w:rsidP="003F0071">
      <w:pPr>
        <w:spacing w:line="360" w:lineRule="auto"/>
        <w:jc w:val="both"/>
      </w:pPr>
      <w:r>
        <w:t xml:space="preserve">Quiero iniciar felicitando al Comité sobre la Asistencia a las Víctimas </w:t>
      </w:r>
      <w:r w:rsidR="00B77CE2">
        <w:t xml:space="preserve">y la ISU </w:t>
      </w:r>
      <w:r>
        <w:t xml:space="preserve">por </w:t>
      </w:r>
      <w:r w:rsidR="00B77CE2">
        <w:t xml:space="preserve">propiciar </w:t>
      </w:r>
      <w:r>
        <w:t xml:space="preserve">este intercambio de experiencias del cual estoy seguro surgirán aportes </w:t>
      </w:r>
      <w:r w:rsidR="00B77CE2">
        <w:t xml:space="preserve">importantes </w:t>
      </w:r>
      <w:r w:rsidR="00E01CF8">
        <w:t xml:space="preserve">sobre </w:t>
      </w:r>
      <w:r w:rsidR="00B77CE2">
        <w:t xml:space="preserve">los asuntos en los cuales enfatizar para la asistencia a las víctimas </w:t>
      </w:r>
      <w:r w:rsidR="004321F6">
        <w:t xml:space="preserve">previo a la </w:t>
      </w:r>
      <w:proofErr w:type="spellStart"/>
      <w:r w:rsidR="004321F6">
        <w:t>Decima</w:t>
      </w:r>
      <w:proofErr w:type="spellEnd"/>
      <w:r w:rsidR="004321F6">
        <w:t xml:space="preserve"> N</w:t>
      </w:r>
      <w:r>
        <w:t xml:space="preserve">ovena </w:t>
      </w:r>
      <w:r w:rsidR="004321F6">
        <w:t>C</w:t>
      </w:r>
      <w:r>
        <w:t>onferencia de Estados Partes del Tratado de Ottawa</w:t>
      </w:r>
      <w:r w:rsidR="00B77CE2">
        <w:t xml:space="preserve">. A fin que </w:t>
      </w:r>
      <w:r w:rsidR="00E01CF8">
        <w:t>los Estados puedan continuar en sus esfuerzos para implementar la asistencia a las víctimas de manera efectiva e inclusiva.</w:t>
      </w:r>
    </w:p>
    <w:p w14:paraId="717D860E" w14:textId="1BD7C789" w:rsidR="008541FF" w:rsidRDefault="00C91392" w:rsidP="003F0071">
      <w:pPr>
        <w:spacing w:line="360" w:lineRule="auto"/>
        <w:jc w:val="both"/>
      </w:pPr>
      <w:r>
        <w:t xml:space="preserve">En la reunión </w:t>
      </w:r>
      <w:proofErr w:type="spellStart"/>
      <w:r>
        <w:t>intersesional</w:t>
      </w:r>
      <w:proofErr w:type="spellEnd"/>
      <w:r>
        <w:t xml:space="preserve"> de junio pasado</w:t>
      </w:r>
      <w:r w:rsidR="0059638E">
        <w:t>,</w:t>
      </w:r>
      <w:r>
        <w:t xml:space="preserve"> expresé</w:t>
      </w:r>
      <w:r w:rsidRPr="00C91392">
        <w:t xml:space="preserve"> </w:t>
      </w:r>
      <w:r w:rsidR="008541FF">
        <w:t xml:space="preserve">la satisfacción por como </w:t>
      </w:r>
      <w:r w:rsidRPr="00C91392">
        <w:t>los Estados han</w:t>
      </w:r>
      <w:r w:rsidR="008541FF">
        <w:t xml:space="preserve"> completado o están</w:t>
      </w:r>
      <w:r w:rsidRPr="00C91392">
        <w:t xml:space="preserve"> avanzado con sus compromisos relativos a la limpieza de las zonas </w:t>
      </w:r>
      <w:r w:rsidR="008541FF">
        <w:t>afectadas</w:t>
      </w:r>
      <w:r w:rsidRPr="00C91392">
        <w:t>, la destrucción de sus almacenes, entre otros</w:t>
      </w:r>
      <w:r w:rsidR="004321F6">
        <w:t xml:space="preserve"> compromisos con el desminado</w:t>
      </w:r>
      <w:r w:rsidRPr="00C91392">
        <w:t>.</w:t>
      </w:r>
      <w:r w:rsidR="008541FF">
        <w:t xml:space="preserve"> Pero también señalé los desafíos que los Estados siguen enfrentando para</w:t>
      </w:r>
      <w:r w:rsidRPr="00C91392">
        <w:t xml:space="preserve"> la asistencia a las víctimas, </w:t>
      </w:r>
      <w:r w:rsidR="008541FF">
        <w:t xml:space="preserve">y entre esos desafíos esta la falta de voluntad por parte de algunos </w:t>
      </w:r>
      <w:r w:rsidR="001B5E0D">
        <w:t>Estado</w:t>
      </w:r>
      <w:r w:rsidR="008541FF">
        <w:t>s, otros se excusan en la falta</w:t>
      </w:r>
      <w:r w:rsidR="001D754D">
        <w:t xml:space="preserve"> de cooperación internacional</w:t>
      </w:r>
      <w:r w:rsidR="001B5E0D">
        <w:t xml:space="preserve"> y sus acciones son más limitadas</w:t>
      </w:r>
      <w:r w:rsidR="00CD29AB">
        <w:t>, estas ú</w:t>
      </w:r>
      <w:r w:rsidR="00382F3F">
        <w:t xml:space="preserve">ltimas conclusiones surgieron en el sexto congreso regional de organizaciones de sobrevivientes realizada en </w:t>
      </w:r>
      <w:proofErr w:type="spellStart"/>
      <w:r w:rsidR="00382F3F">
        <w:t>Bogota</w:t>
      </w:r>
      <w:proofErr w:type="spellEnd"/>
      <w:r w:rsidR="00382F3F">
        <w:t xml:space="preserve"> Colombia, a finales del mes pasado</w:t>
      </w:r>
      <w:r w:rsidR="008541FF">
        <w:t>.</w:t>
      </w:r>
      <w:r w:rsidR="001D754D">
        <w:t xml:space="preserve"> Recordar que la asistencia a las </w:t>
      </w:r>
      <w:proofErr w:type="spellStart"/>
      <w:r w:rsidR="001D754D">
        <w:t>victimas</w:t>
      </w:r>
      <w:proofErr w:type="spellEnd"/>
      <w:r w:rsidR="001D754D">
        <w:t xml:space="preserve"> es una obligación de los Estados y por eso, como parte de sus esfuerzos nacionales tienen que designar presupuestos específicos para la asistencia  las víctimas.</w:t>
      </w:r>
    </w:p>
    <w:p w14:paraId="0ACEC1D2" w14:textId="2CB57001" w:rsidR="00E01CF8" w:rsidRDefault="00B77CE2" w:rsidP="003F0071">
      <w:pPr>
        <w:spacing w:line="360" w:lineRule="auto"/>
        <w:jc w:val="both"/>
      </w:pPr>
      <w:r>
        <w:t xml:space="preserve">En </w:t>
      </w:r>
      <w:r w:rsidR="001D754D">
        <w:t xml:space="preserve">noviembre de 2019, los Estados adoptaron el Plan de Acción de Oslo, en el cual se establecieron </w:t>
      </w:r>
      <w:r w:rsidR="009F75B0">
        <w:t xml:space="preserve">9 medidas </w:t>
      </w:r>
      <w:proofErr w:type="spellStart"/>
      <w:proofErr w:type="gramStart"/>
      <w:r w:rsidR="009F75B0">
        <w:t>especificas</w:t>
      </w:r>
      <w:proofErr w:type="spellEnd"/>
      <w:proofErr w:type="gramEnd"/>
      <w:r w:rsidR="009F75B0">
        <w:t xml:space="preserve"> para la asistencia a las víctimas</w:t>
      </w:r>
      <w:r w:rsidR="001D754D">
        <w:t>. Ese hecho fue aplaudido por los sobrevivientes y nos</w:t>
      </w:r>
      <w:r w:rsidR="009F75B0">
        <w:t xml:space="preserve"> parece que este compromiso debe ser honrado por los Estados Partes y la conferencia de la próxima semana es clave para reportar los avances y comprometerse </w:t>
      </w:r>
      <w:proofErr w:type="spellStart"/>
      <w:r w:rsidR="001D754D">
        <w:t>aun</w:t>
      </w:r>
      <w:proofErr w:type="spellEnd"/>
      <w:r w:rsidR="001D754D">
        <w:t xml:space="preserve"> más </w:t>
      </w:r>
      <w:r w:rsidR="009F75B0">
        <w:t>para el cumplimiento de los mismos</w:t>
      </w:r>
      <w:r w:rsidR="00565BDC">
        <w:t>. No pretendo repetir cada una de las medidas pero creo que es importante reflexionar donde nos encontramos dos años después</w:t>
      </w:r>
      <w:r w:rsidR="004321F6">
        <w:t xml:space="preserve"> que se adoptó el plan de Oslo</w:t>
      </w:r>
      <w:r w:rsidR="00565BDC">
        <w:t>.</w:t>
      </w:r>
      <w:r w:rsidR="00E01CF8">
        <w:t xml:space="preserve"> </w:t>
      </w:r>
    </w:p>
    <w:p w14:paraId="5DAADB0B" w14:textId="4DDC82E5" w:rsidR="00E01CF8" w:rsidRDefault="00273B65" w:rsidP="003F0071">
      <w:pPr>
        <w:spacing w:line="360" w:lineRule="auto"/>
        <w:jc w:val="both"/>
      </w:pPr>
      <w:r>
        <w:t xml:space="preserve">En la </w:t>
      </w:r>
      <w:r w:rsidR="00E01CF8">
        <w:t>Medida núm</w:t>
      </w:r>
      <w:r>
        <w:t xml:space="preserve">ero 33, los Estados se comprometieron a designar </w:t>
      </w:r>
      <w:r w:rsidR="00E01CF8">
        <w:t xml:space="preserve">una entidad gubernamental </w:t>
      </w:r>
      <w:r>
        <w:t xml:space="preserve">con facultades amplias para </w:t>
      </w:r>
      <w:r w:rsidR="00E01CF8">
        <w:t>coordin</w:t>
      </w:r>
      <w:r>
        <w:t xml:space="preserve">ar </w:t>
      </w:r>
      <w:r w:rsidR="00E01CF8">
        <w:t>la in</w:t>
      </w:r>
      <w:r>
        <w:t xml:space="preserve">clusión </w:t>
      </w:r>
      <w:r w:rsidR="00E01CF8">
        <w:t xml:space="preserve">de la asistencia a las víctimas en políticas, planes y marcos jurídicos nacionales más amplios. </w:t>
      </w:r>
      <w:r>
        <w:t xml:space="preserve">Que </w:t>
      </w:r>
      <w:r w:rsidR="00E87483">
        <w:t xml:space="preserve">asegure a las víctimas el </w:t>
      </w:r>
      <w:r w:rsidR="00565BDC">
        <w:t xml:space="preserve">acceso a los distintos servicios, no solo en las zonas urbanas sino también en las rurales. </w:t>
      </w:r>
      <w:r w:rsidR="001B5E0D">
        <w:t xml:space="preserve">Cabe preguntarnos, </w:t>
      </w:r>
      <w:r w:rsidR="00565BDC">
        <w:t>¿Se asignó esa entidad? ¿</w:t>
      </w:r>
      <w:proofErr w:type="gramStart"/>
      <w:r w:rsidR="00565BDC">
        <w:t>se</w:t>
      </w:r>
      <w:proofErr w:type="gramEnd"/>
      <w:r w:rsidR="00565BDC">
        <w:t xml:space="preserve"> le </w:t>
      </w:r>
      <w:proofErr w:type="spellStart"/>
      <w:r w:rsidR="00565BDC">
        <w:t>asigno</w:t>
      </w:r>
      <w:proofErr w:type="spellEnd"/>
      <w:r w:rsidR="00565BDC">
        <w:t xml:space="preserve"> un presupuesto?. Se están realizando los</w:t>
      </w:r>
      <w:r w:rsidR="00E87483">
        <w:t xml:space="preserve"> </w:t>
      </w:r>
      <w:r w:rsidR="00565BDC">
        <w:t xml:space="preserve">esfuerzos con múltiples sectores para asegurar los derechos de las víctimas de las minas </w:t>
      </w:r>
      <w:r w:rsidR="00A4428B">
        <w:t xml:space="preserve">para que </w:t>
      </w:r>
      <w:r w:rsidR="00565BDC">
        <w:t xml:space="preserve">se aborden eficazmente mediante </w:t>
      </w:r>
      <w:r w:rsidR="00565BDC">
        <w:lastRenderedPageBreak/>
        <w:t>marcos normativos y jurídicos nacionales de conformidad con las disposiciones pertinentes de la Convención sobre los Derechos de las Personas con Discapacidad.</w:t>
      </w:r>
      <w:r w:rsidR="00A4428B">
        <w:t xml:space="preserve"> Esto nos dice la medida 34.</w:t>
      </w:r>
    </w:p>
    <w:p w14:paraId="5918FF37" w14:textId="66AB9D3B" w:rsidR="00D86D71" w:rsidRDefault="00A4428B" w:rsidP="00D86D71">
      <w:pPr>
        <w:spacing w:line="360" w:lineRule="auto"/>
        <w:jc w:val="both"/>
      </w:pPr>
      <w:r>
        <w:t xml:space="preserve">Mientras la </w:t>
      </w:r>
      <w:r w:rsidR="00E01CF8">
        <w:t>Medida 35</w:t>
      </w:r>
      <w:r>
        <w:t>, nos dice que hay que e</w:t>
      </w:r>
      <w:r w:rsidR="00E01CF8">
        <w:t xml:space="preserve">stablecer o reforzar una base de datos centralizada que incluya información sobre las personas muertas </w:t>
      </w:r>
      <w:r w:rsidR="001B5E0D">
        <w:t xml:space="preserve">o heridas </w:t>
      </w:r>
      <w:r w:rsidR="00E01CF8">
        <w:t>por las minas</w:t>
      </w:r>
      <w:r w:rsidR="005D321B">
        <w:t xml:space="preserve">. Esa información debe ser </w:t>
      </w:r>
      <w:r w:rsidR="00E01CF8">
        <w:t xml:space="preserve">desglosada </w:t>
      </w:r>
      <w:r w:rsidR="005D321B">
        <w:t>po</w:t>
      </w:r>
      <w:r w:rsidR="00D86D71">
        <w:t xml:space="preserve">r género, edad, </w:t>
      </w:r>
      <w:r w:rsidR="005D321B">
        <w:t>discapacidad</w:t>
      </w:r>
      <w:r w:rsidR="00D86D71">
        <w:t>, etc</w:t>
      </w:r>
      <w:r w:rsidR="005D321B">
        <w:t xml:space="preserve">. Este </w:t>
      </w:r>
      <w:proofErr w:type="spellStart"/>
      <w:r w:rsidR="005D321B">
        <w:t>resgistro</w:t>
      </w:r>
      <w:proofErr w:type="spellEnd"/>
      <w:r w:rsidR="005D321B">
        <w:t xml:space="preserve"> es tan importante para la creación de políticas públicas efectivas, que puedan ser implementadas con todas las aristas que rodea a las víctimas o sobrevivientes.</w:t>
      </w:r>
      <w:r w:rsidR="00D86D71">
        <w:t xml:space="preserve"> </w:t>
      </w:r>
      <w:r w:rsidR="000C49F9">
        <w:t>Lo anterior, nos conecta con las disposiciones de la m</w:t>
      </w:r>
      <w:r w:rsidR="00D86D71">
        <w:t>edida 39</w:t>
      </w:r>
      <w:r w:rsidR="000C49F9">
        <w:t xml:space="preserve">, relativa a los </w:t>
      </w:r>
      <w:r w:rsidR="00D86D71">
        <w:t>esfuerzos para garantizar la inclusión social y económica</w:t>
      </w:r>
      <w:r w:rsidR="000C49F9">
        <w:t xml:space="preserve">, la financiación para proyectos productivos para los sobrevivientes. Esto incluye </w:t>
      </w:r>
      <w:r w:rsidR="00D86D71">
        <w:t>el acceso a la educació</w:t>
      </w:r>
      <w:r w:rsidR="000C49F9">
        <w:t>n, el fomento de la capacidad, etc.</w:t>
      </w:r>
    </w:p>
    <w:p w14:paraId="7BEC5179" w14:textId="7E83F6E3" w:rsidR="000C49F9" w:rsidRDefault="00EB7B5A" w:rsidP="000C49F9">
      <w:pPr>
        <w:spacing w:line="360" w:lineRule="auto"/>
        <w:jc w:val="both"/>
      </w:pPr>
      <w:r>
        <w:t>No quiero dejar de mencionar la m</w:t>
      </w:r>
      <w:r w:rsidR="000C49F9">
        <w:t>edida núm</w:t>
      </w:r>
      <w:r>
        <w:t>ero</w:t>
      </w:r>
      <w:r w:rsidR="000C49F9">
        <w:t xml:space="preserve"> 40. </w:t>
      </w:r>
      <w:r>
        <w:t>Con la cual se busca de conformidad con el derecho internacional humanitario y las normas internacionales de derechos humanos. Contar con planes n</w:t>
      </w:r>
      <w:r w:rsidR="000C49F9">
        <w:t xml:space="preserve">acionales </w:t>
      </w:r>
      <w:r>
        <w:t>para</w:t>
      </w:r>
      <w:r w:rsidR="000C49F9">
        <w:t xml:space="preserve"> la seguridad y la protección de los supervivientes en situaciones de riesgo, incluidas las situaciones de conflicto armado, las emergencias humanitarias y los desastres</w:t>
      </w:r>
      <w:r>
        <w:t xml:space="preserve">. </w:t>
      </w:r>
      <w:r w:rsidR="001B5E0D">
        <w:t>Para la implementación de l</w:t>
      </w:r>
      <w:r>
        <w:t xml:space="preserve">as disposiciones antes señaladas, los Estados </w:t>
      </w:r>
      <w:r w:rsidR="00CB63FC">
        <w:t>deben consultar con los sobrevivientes y las organizaciones que las representan, tal como lo establece la m</w:t>
      </w:r>
      <w:r w:rsidR="000C49F9">
        <w:t xml:space="preserve">edida 41. </w:t>
      </w:r>
    </w:p>
    <w:p w14:paraId="7D7E2ACF" w14:textId="07F049C2" w:rsidR="00305C96" w:rsidRDefault="00305C96" w:rsidP="000C49F9">
      <w:pPr>
        <w:spacing w:line="360" w:lineRule="auto"/>
        <w:jc w:val="both"/>
      </w:pPr>
      <w:r>
        <w:t xml:space="preserve">En relación a </w:t>
      </w:r>
      <w:proofErr w:type="spellStart"/>
      <w:r>
        <w:t>está</w:t>
      </w:r>
      <w:proofErr w:type="spellEnd"/>
      <w:r>
        <w:t xml:space="preserve"> última medida mencionada, c</w:t>
      </w:r>
      <w:r w:rsidR="001B5E0D">
        <w:t xml:space="preserve">reo firmemente que fortalecer la organización de </w:t>
      </w:r>
      <w:r>
        <w:t xml:space="preserve">los sobrevivientes es clave ya que podría ser un mecanismo efectivo para que los Estados puedan </w:t>
      </w:r>
      <w:proofErr w:type="spellStart"/>
      <w:r>
        <w:t>decentralizar</w:t>
      </w:r>
      <w:proofErr w:type="spellEnd"/>
      <w:r>
        <w:t xml:space="preserve"> sus servicios y llegar de manera efectiva a las víctimas o sobrevivientes que viven en las zonas rurales o remotas. Además, sería una estrategia para implementar el método de “apoyo entre pares” el cual esta </w:t>
      </w:r>
      <w:proofErr w:type="spellStart"/>
      <w:r>
        <w:t>compra</w:t>
      </w:r>
      <w:r w:rsidR="00BF5CE8">
        <w:t>ba</w:t>
      </w:r>
      <w:r>
        <w:t>da</w:t>
      </w:r>
      <w:proofErr w:type="spellEnd"/>
      <w:r>
        <w:t xml:space="preserve"> su efectividad para la recuperación de las víctimas. </w:t>
      </w:r>
    </w:p>
    <w:p w14:paraId="63BADB9A" w14:textId="1D3C11EE" w:rsidR="00305C96" w:rsidRDefault="00E90CCA" w:rsidP="003F0071">
      <w:pPr>
        <w:spacing w:line="360" w:lineRule="auto"/>
        <w:jc w:val="both"/>
      </w:pPr>
      <w:r>
        <w:t>Q</w:t>
      </w:r>
      <w:r w:rsidR="00305C96">
        <w:t xml:space="preserve">uiero enfatizar que </w:t>
      </w:r>
      <w:r w:rsidR="00D86D71" w:rsidRPr="00305C96">
        <w:t xml:space="preserve">la asistencia a las víctimas </w:t>
      </w:r>
      <w:r w:rsidR="00305C96">
        <w:t xml:space="preserve">debe implementarse desde </w:t>
      </w:r>
      <w:r w:rsidR="00D86D71" w:rsidRPr="00305C96">
        <w:t>un enfoque de derechos humanos</w:t>
      </w:r>
      <w:r w:rsidR="00305C96">
        <w:t>.</w:t>
      </w:r>
      <w:r w:rsidR="00D86D71" w:rsidRPr="00305C96">
        <w:t xml:space="preserve"> </w:t>
      </w:r>
      <w:r w:rsidR="00305C96">
        <w:t xml:space="preserve">Es decir, dar voz a las víctimas, a  los sobrevivientes, que puedan participar en la toma de decisiones para resolver aquellas cosas que les afecta. </w:t>
      </w:r>
      <w:r w:rsidR="00C21E09">
        <w:t xml:space="preserve">La asistencia a las víctimas, va más </w:t>
      </w:r>
      <w:proofErr w:type="spellStart"/>
      <w:r w:rsidR="00C21E09">
        <w:t>alla</w:t>
      </w:r>
      <w:proofErr w:type="spellEnd"/>
      <w:r w:rsidR="00C21E09">
        <w:t xml:space="preserve"> de servicios a la salud, la rehabilitación, el apoyo psicosocial, el apoyo económico. Por eso en el Plan de Acción de Oslo, se habla de </w:t>
      </w:r>
      <w:proofErr w:type="gramStart"/>
      <w:r w:rsidR="00C21E09">
        <w:t>marco jurídicos</w:t>
      </w:r>
      <w:proofErr w:type="gramEnd"/>
      <w:r w:rsidR="00C21E09">
        <w:t xml:space="preserve"> amplios. O sea, las víctimas, los sobrevivientes o como quieran llamarse, aspiran a las cosas comunes que todos aspiramos como: una vida plena, tener una familia, un empleo o trabajo digno, a la posesión de cosas, el ocio, la recreación, a tomar nuestras propias decisiones y para esto último el Estado debe asegurar los apoyos que sean necesarios.</w:t>
      </w:r>
    </w:p>
    <w:p w14:paraId="52A5AB04" w14:textId="20B0C21F" w:rsidR="00DF7EE8" w:rsidRDefault="00E90CCA" w:rsidP="003F0071">
      <w:pPr>
        <w:spacing w:line="360" w:lineRule="auto"/>
        <w:jc w:val="both"/>
      </w:pPr>
      <w:r>
        <w:lastRenderedPageBreak/>
        <w:t xml:space="preserve">Finalmente, la asistencia a las víctimas </w:t>
      </w:r>
      <w:r w:rsidR="009A72A2">
        <w:t>no puede implementarse de manera estandarizada a todas las personas</w:t>
      </w:r>
      <w:bookmarkStart w:id="0" w:name="_GoBack"/>
      <w:bookmarkEnd w:id="0"/>
      <w:r w:rsidR="009A72A2">
        <w:t xml:space="preserve">, ésta debe tener </w:t>
      </w:r>
      <w:r w:rsidR="00305C96">
        <w:t>el enfoque d</w:t>
      </w:r>
      <w:r w:rsidR="00D86D71" w:rsidRPr="00305C96">
        <w:t xml:space="preserve">e </w:t>
      </w:r>
      <w:proofErr w:type="spellStart"/>
      <w:r w:rsidR="00D86D71" w:rsidRPr="00305C96">
        <w:t>interseccionalidad</w:t>
      </w:r>
      <w:proofErr w:type="spellEnd"/>
      <w:r w:rsidR="00D86D71" w:rsidRPr="00305C96">
        <w:t>.</w:t>
      </w:r>
      <w:r w:rsidR="00305C96">
        <w:t xml:space="preserve"> </w:t>
      </w:r>
      <w:r>
        <w:t xml:space="preserve">O sea, las acciones tienen que ajustarse a la diversidad humana que nos rodea, me refiero a poner </w:t>
      </w:r>
      <w:r w:rsidR="00B22F66">
        <w:t xml:space="preserve">énfasis en su condición de mujer, </w:t>
      </w:r>
      <w:r>
        <w:t>si es</w:t>
      </w:r>
      <w:r w:rsidR="00B22F66">
        <w:t xml:space="preserve"> niña, si es afro descendiente, si es indígena, si es </w:t>
      </w:r>
      <w:r>
        <w:t>persona</w:t>
      </w:r>
      <w:r w:rsidR="00B22F66">
        <w:t xml:space="preserve"> adulta mayor, si vive en condición de pobreza</w:t>
      </w:r>
      <w:r w:rsidR="00020749" w:rsidRPr="004D5680">
        <w:t xml:space="preserve">, </w:t>
      </w:r>
      <w:r>
        <w:t xml:space="preserve">si vive con VIH, </w:t>
      </w:r>
      <w:r w:rsidR="00020749" w:rsidRPr="004D5680">
        <w:t>si pertenece a la comunidad LGBTI. E</w:t>
      </w:r>
      <w:r w:rsidR="00B22F66" w:rsidRPr="004D5680">
        <w:t>n</w:t>
      </w:r>
      <w:r w:rsidR="00B22F66">
        <w:t xml:space="preserve"> otras palabras, </w:t>
      </w:r>
      <w:r w:rsidR="00020749">
        <w:t xml:space="preserve">los Estados deben </w:t>
      </w:r>
      <w:r w:rsidR="00B22F66">
        <w:t xml:space="preserve">eliminar todas aquellas prácticas o costumbres, </w:t>
      </w:r>
      <w:r w:rsidR="00020749">
        <w:t>políticas excluyentes</w:t>
      </w:r>
      <w:r w:rsidR="00B22F66">
        <w:t xml:space="preserve"> </w:t>
      </w:r>
      <w:r w:rsidR="00020749">
        <w:t xml:space="preserve"> </w:t>
      </w:r>
      <w:r w:rsidR="00B22F66">
        <w:t xml:space="preserve">que pone a las </w:t>
      </w:r>
      <w:r>
        <w:t>víctimas de minas o personas con discapacidad en</w:t>
      </w:r>
      <w:r w:rsidR="00B22F66">
        <w:t xml:space="preserve"> mayor</w:t>
      </w:r>
      <w:r>
        <w:t xml:space="preserve"> condición de</w:t>
      </w:r>
      <w:r w:rsidR="00B22F66">
        <w:t xml:space="preserve"> vulnerabilidad</w:t>
      </w:r>
      <w:r>
        <w:t>, cuando se suman las particularidades antes mencionadas.</w:t>
      </w:r>
    </w:p>
    <w:p w14:paraId="00610468" w14:textId="3A01211A" w:rsidR="00DF0A1F" w:rsidRPr="00EE67C9" w:rsidRDefault="00BF5CE8" w:rsidP="003F0071">
      <w:pPr>
        <w:spacing w:line="360" w:lineRule="auto"/>
        <w:jc w:val="both"/>
      </w:pPr>
      <w:r>
        <w:t>Creo firmemente que e</w:t>
      </w:r>
      <w:r w:rsidR="009D70E6">
        <w:t xml:space="preserve">s cuestión de voluntad </w:t>
      </w:r>
      <w:r>
        <w:t>para contar con entidades nacionales fuertes, con</w:t>
      </w:r>
      <w:r w:rsidR="00DF0A1F" w:rsidRPr="00EE67C9">
        <w:t xml:space="preserve"> </w:t>
      </w:r>
      <w:r w:rsidR="00DF2980">
        <w:t>presupuestos</w:t>
      </w:r>
      <w:r>
        <w:t xml:space="preserve"> específicos y con políticas públicas que incluyan plenamente a todas las personas con discapacidad, incluyendo a las víctimas de minas antipersonal</w:t>
      </w:r>
      <w:r w:rsidR="00D61F18">
        <w:t xml:space="preserve">. </w:t>
      </w:r>
    </w:p>
    <w:p w14:paraId="3547290F" w14:textId="670A7ED0" w:rsidR="00BD006D" w:rsidRDefault="00EE67C9" w:rsidP="00E61D8D">
      <w:pPr>
        <w:jc w:val="both"/>
      </w:pPr>
      <w:r w:rsidRPr="00EE67C9">
        <w:rPr>
          <w:sz w:val="24"/>
        </w:rPr>
        <w:t>Muchas gracias</w:t>
      </w:r>
      <w:r w:rsidR="00BD006D">
        <w:t xml:space="preserve">   </w:t>
      </w:r>
    </w:p>
    <w:p w14:paraId="7BB4FC9F" w14:textId="58FD50D3" w:rsidR="00DE3DB5" w:rsidRPr="00C0297C" w:rsidRDefault="00DE3DB5" w:rsidP="00DE3DB5">
      <w:pPr>
        <w:jc w:val="right"/>
      </w:pPr>
      <w:r w:rsidRPr="00DE3DB5">
        <w:t>10 de noviembre de 2021</w:t>
      </w:r>
    </w:p>
    <w:sectPr w:rsidR="00DE3DB5" w:rsidRPr="00C029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7C"/>
    <w:rsid w:val="00020749"/>
    <w:rsid w:val="00054EAE"/>
    <w:rsid w:val="000974C1"/>
    <w:rsid w:val="000C49F9"/>
    <w:rsid w:val="00112A5C"/>
    <w:rsid w:val="00167F81"/>
    <w:rsid w:val="001B5E0D"/>
    <w:rsid w:val="001C40F7"/>
    <w:rsid w:val="001D1002"/>
    <w:rsid w:val="001D754D"/>
    <w:rsid w:val="001F2F8A"/>
    <w:rsid w:val="0020754B"/>
    <w:rsid w:val="00221B3C"/>
    <w:rsid w:val="00273B65"/>
    <w:rsid w:val="00284281"/>
    <w:rsid w:val="002A0433"/>
    <w:rsid w:val="002A203B"/>
    <w:rsid w:val="00305C96"/>
    <w:rsid w:val="00347625"/>
    <w:rsid w:val="00377B66"/>
    <w:rsid w:val="00382F3F"/>
    <w:rsid w:val="003C2057"/>
    <w:rsid w:val="003F0071"/>
    <w:rsid w:val="003F52E4"/>
    <w:rsid w:val="004321F6"/>
    <w:rsid w:val="004462B7"/>
    <w:rsid w:val="004834AE"/>
    <w:rsid w:val="00493072"/>
    <w:rsid w:val="004D5680"/>
    <w:rsid w:val="00565BDC"/>
    <w:rsid w:val="005818C2"/>
    <w:rsid w:val="0059638E"/>
    <w:rsid w:val="005B1ACD"/>
    <w:rsid w:val="005D321B"/>
    <w:rsid w:val="005D6D49"/>
    <w:rsid w:val="006C0F72"/>
    <w:rsid w:val="006D2833"/>
    <w:rsid w:val="006E4947"/>
    <w:rsid w:val="006E61B5"/>
    <w:rsid w:val="00742C8C"/>
    <w:rsid w:val="00751EFA"/>
    <w:rsid w:val="00757A31"/>
    <w:rsid w:val="00772C7D"/>
    <w:rsid w:val="00773390"/>
    <w:rsid w:val="007A1743"/>
    <w:rsid w:val="007E4F99"/>
    <w:rsid w:val="007E56B4"/>
    <w:rsid w:val="007F4237"/>
    <w:rsid w:val="007F4937"/>
    <w:rsid w:val="0081635E"/>
    <w:rsid w:val="0084622B"/>
    <w:rsid w:val="008541FF"/>
    <w:rsid w:val="00891AD6"/>
    <w:rsid w:val="0089550B"/>
    <w:rsid w:val="008B6A2C"/>
    <w:rsid w:val="008D24CC"/>
    <w:rsid w:val="00913C4E"/>
    <w:rsid w:val="00915C45"/>
    <w:rsid w:val="00944E13"/>
    <w:rsid w:val="009716CF"/>
    <w:rsid w:val="00977F70"/>
    <w:rsid w:val="009854FB"/>
    <w:rsid w:val="009A153F"/>
    <w:rsid w:val="009A72A2"/>
    <w:rsid w:val="009D70E6"/>
    <w:rsid w:val="009F75B0"/>
    <w:rsid w:val="009F77AA"/>
    <w:rsid w:val="00A42552"/>
    <w:rsid w:val="00A4428B"/>
    <w:rsid w:val="00A508F4"/>
    <w:rsid w:val="00AA0AFC"/>
    <w:rsid w:val="00AB1576"/>
    <w:rsid w:val="00B17A60"/>
    <w:rsid w:val="00B22F66"/>
    <w:rsid w:val="00B326A0"/>
    <w:rsid w:val="00B65920"/>
    <w:rsid w:val="00B77CE2"/>
    <w:rsid w:val="00BD006D"/>
    <w:rsid w:val="00BD2A97"/>
    <w:rsid w:val="00BF5CE8"/>
    <w:rsid w:val="00C0297C"/>
    <w:rsid w:val="00C21E09"/>
    <w:rsid w:val="00C465F2"/>
    <w:rsid w:val="00C70F18"/>
    <w:rsid w:val="00C74B3C"/>
    <w:rsid w:val="00C91392"/>
    <w:rsid w:val="00CB17B7"/>
    <w:rsid w:val="00CB63FC"/>
    <w:rsid w:val="00CD29AB"/>
    <w:rsid w:val="00D5184D"/>
    <w:rsid w:val="00D61F18"/>
    <w:rsid w:val="00D86D71"/>
    <w:rsid w:val="00D968BF"/>
    <w:rsid w:val="00DE0B9C"/>
    <w:rsid w:val="00DE3DB5"/>
    <w:rsid w:val="00DF0A1F"/>
    <w:rsid w:val="00DF2980"/>
    <w:rsid w:val="00DF7EE8"/>
    <w:rsid w:val="00E01CF8"/>
    <w:rsid w:val="00E5536A"/>
    <w:rsid w:val="00E61D8D"/>
    <w:rsid w:val="00E87483"/>
    <w:rsid w:val="00E90CCA"/>
    <w:rsid w:val="00EB7B5A"/>
    <w:rsid w:val="00EE67C9"/>
    <w:rsid w:val="00F04594"/>
    <w:rsid w:val="00F05A92"/>
    <w:rsid w:val="00F21B0D"/>
    <w:rsid w:val="00F56955"/>
    <w:rsid w:val="00F73685"/>
    <w:rsid w:val="00FA5515"/>
    <w:rsid w:val="00FC3181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BE98"/>
  <w15:chartTrackingRefBased/>
  <w15:docId w15:val="{29821332-998D-498E-AD59-14AF572B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996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DE JESUS MARTINEZ</dc:creator>
  <cp:keywords/>
  <dc:description/>
  <cp:lastModifiedBy>ISABEL DE JESUS MARTINEZ</cp:lastModifiedBy>
  <cp:revision>18</cp:revision>
  <dcterms:created xsi:type="dcterms:W3CDTF">2021-11-09T09:21:00Z</dcterms:created>
  <dcterms:modified xsi:type="dcterms:W3CDTF">2021-11-12T08:10:00Z</dcterms:modified>
</cp:coreProperties>
</file>