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FBEB" w14:textId="51D51442" w:rsidR="0025285C" w:rsidRPr="00FD6D31" w:rsidRDefault="006B224C" w:rsidP="00FD6D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BY</w:t>
      </w:r>
      <w:r w:rsidR="00755148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-</w:t>
      </w:r>
      <w:r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LAWS</w:t>
      </w:r>
      <w:r w:rsidR="0025285C" w:rsidRPr="00FD6D31">
        <w:rPr>
          <w:rFonts w:ascii="Arial" w:eastAsia="Times New Roman" w:hAnsi="Arial" w:cs="Arial"/>
          <w:sz w:val="24"/>
          <w:szCs w:val="24"/>
        </w:rPr>
        <w:t xml:space="preserve"> </w:t>
      </w:r>
      <w:r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for Deer Crossing Property Owners Association Inc. as described and recorded in Declarations and </w:t>
      </w:r>
      <w:r w:rsidR="008D3D83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Covenants </w:t>
      </w:r>
      <w:r w:rsidR="0025285C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originally </w:t>
      </w:r>
      <w:r w:rsidR="008D3D83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recorded</w:t>
      </w:r>
      <w:r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 Watauga County </w:t>
      </w:r>
      <w:r w:rsidR="000F5816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R</w:t>
      </w:r>
      <w:r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egistry Book 294 page 885</w:t>
      </w:r>
      <w:r w:rsidR="0025285C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(</w:t>
      </w:r>
      <w:r w:rsidR="0025285C" w:rsidRPr="00FD6D31">
        <w:rPr>
          <w:rFonts w:ascii="Arial" w:hAnsi="Arial" w:cs="Arial"/>
          <w:color w:val="000000"/>
          <w:sz w:val="21"/>
          <w:szCs w:val="21"/>
        </w:rPr>
        <w:t>Book 2176 Page 795)</w:t>
      </w:r>
      <w:r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and </w:t>
      </w:r>
      <w:r w:rsidR="008D3D83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in Wilkes</w:t>
      </w:r>
      <w:r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County </w:t>
      </w:r>
      <w:r w:rsidR="00A35AF0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R</w:t>
      </w:r>
      <w:r w:rsidR="008D3D83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egistry</w:t>
      </w:r>
      <w:r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Book 732 page 756</w:t>
      </w:r>
      <w:r w:rsidR="0025285C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(</w:t>
      </w:r>
      <w:r w:rsidR="0025285C" w:rsidRPr="00FD6D31">
        <w:rPr>
          <w:rFonts w:ascii="Arial" w:hAnsi="Arial" w:cs="Arial"/>
          <w:color w:val="000000"/>
          <w:sz w:val="21"/>
          <w:szCs w:val="21"/>
        </w:rPr>
        <w:t>Book 1326 Page 295)</w:t>
      </w:r>
      <w:r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="00302D5C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0826BDD8" w14:textId="77777777" w:rsidR="008B0085" w:rsidRDefault="008B0085" w:rsidP="002528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70C6E24A" w14:textId="0FECBD4C" w:rsidR="006B224C" w:rsidRPr="00FD6D31" w:rsidRDefault="0025285C" w:rsidP="002528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Updated </w:t>
      </w:r>
      <w:r w:rsidR="006510BC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10</w:t>
      </w:r>
      <w:r w:rsidR="008271BB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/</w:t>
      </w:r>
      <w:r w:rsidR="00C64985" w:rsidRPr="00FD6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2023</w:t>
      </w:r>
    </w:p>
    <w:p w14:paraId="18E42ACB" w14:textId="77777777" w:rsidR="006B224C" w:rsidRPr="00FD6D31" w:rsidRDefault="006B224C" w:rsidP="006B224C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044A759B" w14:textId="0FD5D8A8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The Following By-Laws </w:t>
      </w:r>
      <w:r w:rsidR="008B0085" w:rsidRPr="00B542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Also </w:t>
      </w:r>
      <w:r w:rsidRPr="00B542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Apply:</w:t>
      </w:r>
    </w:p>
    <w:p w14:paraId="378E7634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5979E3" w14:textId="28A47B1E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The road will be kept in a condition suitable to </w:t>
      </w:r>
      <w:proofErr w:type="gramStart"/>
      <w:r w:rsidRPr="00B54208">
        <w:rPr>
          <w:rFonts w:ascii="Arial" w:eastAsia="Times New Roman" w:hAnsi="Arial" w:cs="Arial"/>
          <w:color w:val="000000"/>
          <w:sz w:val="24"/>
          <w:szCs w:val="24"/>
        </w:rPr>
        <w:t>the majority of</w:t>
      </w:r>
      <w:proofErr w:type="gramEnd"/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property owners. Owner is defined as a person or entity who is recorded owner of a tract in Deer Crossing.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Members will be held responsible for damages incurred.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This includes allowing friends and family members to willfully destroy or destruct the road.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Road entrance gate should be </w:t>
      </w:r>
      <w:proofErr w:type="gramStart"/>
      <w:r w:rsidRPr="00B54208">
        <w:rPr>
          <w:rFonts w:ascii="Arial" w:eastAsia="Times New Roman" w:hAnsi="Arial" w:cs="Arial"/>
          <w:color w:val="000000"/>
          <w:sz w:val="24"/>
          <w:szCs w:val="24"/>
        </w:rPr>
        <w:t>locked at all times</w:t>
      </w:r>
      <w:proofErr w:type="gramEnd"/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to prevent anyone from coming into the area and destructing the road.</w:t>
      </w:r>
    </w:p>
    <w:p w14:paraId="56A5E0DD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B0719A" w14:textId="5C2B3BF2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Membership is defined as a property owner.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The owner is subject to these rules and by-laws.</w:t>
      </w:r>
    </w:p>
    <w:p w14:paraId="7002E953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BE00D3" w14:textId="406262DC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A member shall be entitled to one vote for each tract of land he/she owns.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If more than one person owns a tract together, all </w:t>
      </w:r>
      <w:r w:rsidR="007D3D14" w:rsidRPr="00B54208">
        <w:rPr>
          <w:rFonts w:ascii="Arial" w:eastAsia="Times New Roman" w:hAnsi="Arial" w:cs="Arial"/>
          <w:color w:val="000000"/>
          <w:sz w:val="24"/>
          <w:szCs w:val="24"/>
        </w:rPr>
        <w:t>will be a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member. However, only one vote can be cast for any one tract.</w:t>
      </w:r>
    </w:p>
    <w:p w14:paraId="2632793E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620A26" w14:textId="4DA79970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During a period in which a member is in default of payment of dues, such member will have no rights</w:t>
      </w:r>
      <w:r w:rsidR="007D3D14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r w:rsidR="007D3D14" w:rsidRPr="00B54208">
        <w:rPr>
          <w:rFonts w:ascii="Arial" w:eastAsia="Times New Roman" w:hAnsi="Arial" w:cs="Arial"/>
          <w:color w:val="000000"/>
          <w:sz w:val="24"/>
          <w:szCs w:val="24"/>
        </w:rPr>
        <w:t>voting</w:t>
      </w:r>
      <w:r w:rsidR="004C0F2D" w:rsidRPr="00B5420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or other rights in the association until such discrepancy has been satisfied.</w:t>
      </w:r>
      <w:r w:rsidR="004C0F2D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Voting rights may also be suspended for violation of the rules and by-laws of the P</w:t>
      </w:r>
      <w:r w:rsidR="004C0F2D" w:rsidRPr="00B5420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4C0F2D" w:rsidRPr="00B5420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However, prior to suspension for such violations, the board of directors (or a committee thereof) shall conduct a hearing for the alleged violations after giving the accused member at least ten (10) days prior written notice specifying each alleged violation and setting a time and place for the hearing.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The accused will have the right to present witnesses as well as cross-examine other witnesses.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B54208">
        <w:rPr>
          <w:rFonts w:ascii="Arial" w:eastAsia="Times New Roman" w:hAnsi="Arial" w:cs="Arial"/>
          <w:color w:val="000000"/>
          <w:sz w:val="24"/>
          <w:szCs w:val="24"/>
        </w:rPr>
        <w:t>The majority of</w:t>
      </w:r>
      <w:proofErr w:type="gramEnd"/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the board will determine the terms of the suspension or other decision.</w:t>
      </w:r>
    </w:p>
    <w:p w14:paraId="412C50B6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21282A" w14:textId="4C8CB215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Funds for the maintenance</w:t>
      </w:r>
      <w:r w:rsidR="004C0F2D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or any other costs that pertain to the road will be paid from the funds of the P.O.A. account.</w:t>
      </w:r>
    </w:p>
    <w:p w14:paraId="7F0EA91F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7B109B" w14:textId="3FAE1F1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>funds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of the P.O.A. will be kept with sufficient funds to maintain the road.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Prior to December 31</w:t>
      </w:r>
      <w:r w:rsidRPr="00B54208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st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of each year, the board of directors shall prepare a budget for the next year.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Based on such budget the board will fix assessment amount for property owners.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9849F12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D764CF" w14:textId="045CBE9F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7.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Work </w:t>
      </w:r>
      <w:r w:rsidR="001F505D">
        <w:rPr>
          <w:rFonts w:ascii="Arial" w:eastAsia="Times New Roman" w:hAnsi="Arial" w:cs="Arial"/>
          <w:color w:val="000000"/>
          <w:sz w:val="24"/>
          <w:szCs w:val="24"/>
        </w:rPr>
        <w:t>done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on the road, or other costs to the P.O.A., will be </w:t>
      </w:r>
      <w:r w:rsidR="001F505D">
        <w:rPr>
          <w:rFonts w:ascii="Arial" w:eastAsia="Times New Roman" w:hAnsi="Arial" w:cs="Arial"/>
          <w:color w:val="000000"/>
          <w:sz w:val="24"/>
          <w:szCs w:val="24"/>
        </w:rPr>
        <w:t xml:space="preserve">done </w:t>
      </w:r>
      <w:proofErr w:type="gramStart"/>
      <w:r w:rsidR="001F505D">
        <w:rPr>
          <w:rFonts w:ascii="Arial" w:eastAsia="Times New Roman" w:hAnsi="Arial" w:cs="Arial"/>
          <w:color w:val="000000"/>
          <w:sz w:val="24"/>
          <w:szCs w:val="24"/>
        </w:rPr>
        <w:t>on the basis</w:t>
      </w:r>
      <w:r w:rsidR="004043ED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o</w:t>
      </w:r>
      <w:r w:rsidR="001F505D">
        <w:rPr>
          <w:rFonts w:ascii="Arial" w:eastAsia="Times New Roman" w:hAnsi="Arial" w:cs="Arial"/>
          <w:color w:val="000000"/>
          <w:sz w:val="24"/>
          <w:szCs w:val="24"/>
        </w:rPr>
        <w:t>f</w:t>
      </w:r>
      <w:proofErr w:type="gramEnd"/>
      <w:r w:rsidR="004043ED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lowest bid.</w:t>
      </w:r>
    </w:p>
    <w:p w14:paraId="254328ED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85C9C4" w14:textId="35948ED5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8.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The P.O.A. account will be maintained by the treasurer and quarterly reports will be sent to the P.O.A. president and secretary.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The secretary will maintain the list of property owners and will give reports to the president and treasurer.</w:t>
      </w:r>
    </w:p>
    <w:p w14:paraId="539A2A7C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5CBF6C" w14:textId="1DEB4695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9.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Annual meetings will be voted upon as to the time, date, and place of 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meeting.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Those who cannot attend the meeting can vote by proxy, in writing, and signed by the member.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No proxy will be valid after eleven (11) months.</w:t>
      </w:r>
    </w:p>
    <w:p w14:paraId="6D286D0C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EC44E5" w14:textId="32E8AA7D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10.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Written notice of any meeting called for the purpose of taking any action shall be sent to all members, not less than twenty-one (21) days or more than sixty (60) days in advance of the meeting.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At any meeting called for the purpose of taking some action by the association membership, the presence in person or by proxy of members entitled to cast a vote, twenty (20%) percent of all the votes shall constitute a quorum.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If the required quorum is not present, another meeting may be called </w:t>
      </w:r>
      <w:r w:rsidR="008D3D83" w:rsidRPr="00B54208">
        <w:rPr>
          <w:rFonts w:ascii="Arial" w:eastAsia="Times New Roman" w:hAnsi="Arial" w:cs="Arial"/>
          <w:color w:val="000000"/>
          <w:sz w:val="24"/>
          <w:szCs w:val="24"/>
        </w:rPr>
        <w:t>subject to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the same notice requirements, and any number of members attending such subsequent meeting so long as such number represents at least ten (10%) percent of all outstanding votes, shall constitute a quorum.</w:t>
      </w:r>
    </w:p>
    <w:p w14:paraId="7D1BCF71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F2227B" w14:textId="45B8EC9B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11.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The seller of any property is responsible to the new buyer for informing the new buyer of the responsibilities of the dues and by-laws before the sale.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Failure to do so, however, will not excuse the new buyer from such rules, by-laws, and dues.</w:t>
      </w:r>
    </w:p>
    <w:p w14:paraId="1A21890D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936C53" w14:textId="0BB536CD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12.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The by-laws 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>may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only be changed by two-thirds (2/3) majority vote 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the members.</w:t>
      </w:r>
    </w:p>
    <w:p w14:paraId="59C50612" w14:textId="77777777" w:rsidR="00C9728F" w:rsidRPr="00B54208" w:rsidRDefault="00C9728F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AF7343" w14:textId="02E4EF66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13.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ampers are prohibited in Deer Crossing. O</w:t>
      </w:r>
      <w:r w:rsidR="001F505D">
        <w:rPr>
          <w:rFonts w:ascii="Arial" w:eastAsia="Times New Roman" w:hAnsi="Arial" w:cs="Arial"/>
          <w:color w:val="000000"/>
          <w:sz w:val="24"/>
          <w:szCs w:val="24"/>
        </w:rPr>
        <w:t>nly those o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wners with a camper as of 10/26/13 can 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>main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tain a single camper on their lot. This right is exclusive with the property owner</w:t>
      </w:r>
      <w:r w:rsidR="00EF59BB" w:rsidRPr="00B54208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EF59BB" w:rsidRPr="00B5420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and cannot be transferred, conveyed, or assigned once the property changes ownership as noted in the Wilkes 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County or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Watauga County Register of Deeds office.</w:t>
      </w:r>
    </w:p>
    <w:p w14:paraId="007CC0B0" w14:textId="77777777" w:rsidR="00EF59BB" w:rsidRPr="00B54208" w:rsidRDefault="00EF59BB" w:rsidP="006B22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536796" w14:textId="5C55CEB0" w:rsidR="00EF59BB" w:rsidRPr="00B54208" w:rsidRDefault="00EF59BB" w:rsidP="00EF59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sz w:val="24"/>
          <w:szCs w:val="24"/>
        </w:rPr>
        <w:t xml:space="preserve">If </w:t>
      </w:r>
      <w:r w:rsidR="009462B6" w:rsidRPr="00B54208">
        <w:rPr>
          <w:rFonts w:ascii="Arial" w:eastAsia="Times New Roman" w:hAnsi="Arial" w:cs="Arial"/>
          <w:sz w:val="24"/>
          <w:szCs w:val="24"/>
        </w:rPr>
        <w:t>a camper is not removed before the lot is sold or transferred</w:t>
      </w:r>
      <w:r w:rsidRPr="00B54208">
        <w:rPr>
          <w:rFonts w:ascii="Arial" w:eastAsia="Times New Roman" w:hAnsi="Arial" w:cs="Arial"/>
          <w:sz w:val="24"/>
          <w:szCs w:val="24"/>
        </w:rPr>
        <w:t xml:space="preserve">, the </w:t>
      </w:r>
      <w:r w:rsidR="004043ED" w:rsidRPr="00B54208">
        <w:rPr>
          <w:rFonts w:ascii="Arial" w:eastAsia="Times New Roman" w:hAnsi="Arial" w:cs="Arial"/>
          <w:sz w:val="24"/>
          <w:szCs w:val="24"/>
        </w:rPr>
        <w:t>P.O.A.</w:t>
      </w:r>
      <w:r w:rsidR="009462B6" w:rsidRPr="00B54208">
        <w:rPr>
          <w:rFonts w:ascii="Arial" w:eastAsia="Times New Roman" w:hAnsi="Arial" w:cs="Arial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sz w:val="24"/>
          <w:szCs w:val="24"/>
        </w:rPr>
        <w:t xml:space="preserve">has the right to remove the camper with all associated costs being </w:t>
      </w:r>
      <w:r w:rsidR="009462B6" w:rsidRPr="00B54208">
        <w:rPr>
          <w:rFonts w:ascii="Arial" w:eastAsia="Times New Roman" w:hAnsi="Arial" w:cs="Arial"/>
          <w:sz w:val="24"/>
          <w:szCs w:val="24"/>
        </w:rPr>
        <w:t>charged</w:t>
      </w:r>
      <w:r w:rsidRPr="00B54208">
        <w:rPr>
          <w:rFonts w:ascii="Arial" w:eastAsia="Times New Roman" w:hAnsi="Arial" w:cs="Arial"/>
          <w:sz w:val="24"/>
          <w:szCs w:val="24"/>
        </w:rPr>
        <w:t xml:space="preserve"> against the lot the camper was on, as well as a one hundred dollar ($100) per month fine while the camper </w:t>
      </w:r>
      <w:r w:rsidR="009462B6" w:rsidRPr="00B54208">
        <w:rPr>
          <w:rFonts w:ascii="Arial" w:eastAsia="Times New Roman" w:hAnsi="Arial" w:cs="Arial"/>
          <w:sz w:val="24"/>
          <w:szCs w:val="24"/>
        </w:rPr>
        <w:t>remains</w:t>
      </w:r>
      <w:r w:rsidRPr="00B54208">
        <w:rPr>
          <w:rFonts w:ascii="Arial" w:eastAsia="Times New Roman" w:hAnsi="Arial" w:cs="Arial"/>
          <w:sz w:val="24"/>
          <w:szCs w:val="24"/>
        </w:rPr>
        <w:t xml:space="preserve"> on the lot after closing</w:t>
      </w:r>
      <w:r w:rsidR="009462B6" w:rsidRPr="00B54208">
        <w:rPr>
          <w:rFonts w:ascii="Arial" w:eastAsia="Times New Roman" w:hAnsi="Arial" w:cs="Arial"/>
          <w:sz w:val="24"/>
          <w:szCs w:val="24"/>
        </w:rPr>
        <w:t xml:space="preserve"> or transfer</w:t>
      </w:r>
      <w:r w:rsidRPr="00B54208">
        <w:rPr>
          <w:rFonts w:ascii="Arial" w:eastAsia="Times New Roman" w:hAnsi="Arial" w:cs="Arial"/>
          <w:sz w:val="24"/>
          <w:szCs w:val="24"/>
        </w:rPr>
        <w:t>.</w:t>
      </w:r>
      <w:r w:rsidR="00F34BB9" w:rsidRPr="00B54208">
        <w:rPr>
          <w:rFonts w:ascii="Arial" w:eastAsia="Times New Roman" w:hAnsi="Arial" w:cs="Arial"/>
          <w:sz w:val="24"/>
          <w:szCs w:val="24"/>
        </w:rPr>
        <w:t xml:space="preserve"> Re: Oct 21, </w:t>
      </w:r>
      <w:proofErr w:type="gramStart"/>
      <w:r w:rsidR="00F34BB9" w:rsidRPr="00B54208">
        <w:rPr>
          <w:rFonts w:ascii="Arial" w:eastAsia="Times New Roman" w:hAnsi="Arial" w:cs="Arial"/>
          <w:sz w:val="24"/>
          <w:szCs w:val="24"/>
        </w:rPr>
        <w:t>2017</w:t>
      </w:r>
      <w:proofErr w:type="gramEnd"/>
      <w:r w:rsidR="00F34BB9" w:rsidRPr="00B54208">
        <w:rPr>
          <w:rFonts w:ascii="Arial" w:eastAsia="Times New Roman" w:hAnsi="Arial" w:cs="Arial"/>
          <w:sz w:val="24"/>
          <w:szCs w:val="24"/>
        </w:rPr>
        <w:t xml:space="preserve"> minutes</w:t>
      </w:r>
    </w:p>
    <w:p w14:paraId="7AE59346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4FDEA3" w14:textId="5738AF4D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14.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43ED" w:rsidRPr="00B54208">
        <w:rPr>
          <w:rFonts w:ascii="Arial" w:eastAsia="Times New Roman" w:hAnsi="Arial" w:cs="Arial"/>
          <w:color w:val="000000"/>
          <w:sz w:val="24"/>
          <w:szCs w:val="24"/>
        </w:rPr>
        <w:t>P.O.A.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Roadway Maintenance Dues are due on January 1</w:t>
      </w:r>
      <w:r w:rsidR="00EF59BB" w:rsidRPr="00B54208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and considered late on February </w:t>
      </w:r>
      <w:r w:rsidR="00EF59BB" w:rsidRPr="00B5420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Late fees of twenty dollars ($20) per month for overdue </w:t>
      </w:r>
      <w:r w:rsidR="004043ED" w:rsidRPr="00B54208">
        <w:rPr>
          <w:rFonts w:ascii="Arial" w:eastAsia="Times New Roman" w:hAnsi="Arial" w:cs="Arial"/>
          <w:color w:val="000000"/>
          <w:sz w:val="24"/>
          <w:szCs w:val="24"/>
        </w:rPr>
        <w:t>P.O.A.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oadway 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>aintenance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dues initiate on February 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71CF6F2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3A72B0" w14:textId="06DBD966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15.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Regarding lots with an arrearage of monies owed to the </w:t>
      </w:r>
      <w:r w:rsidR="004043ED" w:rsidRPr="00B54208">
        <w:rPr>
          <w:rFonts w:ascii="Arial" w:eastAsia="Times New Roman" w:hAnsi="Arial" w:cs="Arial"/>
          <w:color w:val="000000"/>
          <w:sz w:val="24"/>
          <w:szCs w:val="24"/>
        </w:rPr>
        <w:t>P.O.A.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, once a lot has exceeded five hundred dollars ($500) in monies owed, a lien will be taken out on the lot.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Once the amount has exceeded one thousand dollars ($1,000), foreclosure proceedings will begin against the lot.</w:t>
      </w:r>
    </w:p>
    <w:p w14:paraId="564E9C6F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D427A4" w14:textId="23C0BC20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lastRenderedPageBreak/>
        <w:t>16.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All campers and habited structures</w:t>
      </w:r>
      <w:r w:rsidR="008271BB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are required to have a county approved septic system installed. The septic system must be installed by April 17, </w:t>
      </w:r>
      <w:proofErr w:type="gramStart"/>
      <w:r w:rsidRPr="00B54208">
        <w:rPr>
          <w:rFonts w:ascii="Arial" w:eastAsia="Times New Roman" w:hAnsi="Arial" w:cs="Arial"/>
          <w:color w:val="000000"/>
          <w:sz w:val="24"/>
          <w:szCs w:val="24"/>
        </w:rPr>
        <w:t>2016</w:t>
      </w:r>
      <w:proofErr w:type="gramEnd"/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for current campers and habited structures.</w:t>
      </w:r>
      <w:r w:rsidR="008271BB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>The fine for non</w:t>
      </w:r>
      <w:r w:rsidR="00F34BB9" w:rsidRPr="00B5420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9462B6" w:rsidRPr="00B54208">
        <w:rPr>
          <w:rFonts w:ascii="Arial" w:eastAsia="Times New Roman" w:hAnsi="Arial" w:cs="Arial"/>
          <w:color w:val="000000"/>
          <w:sz w:val="24"/>
          <w:szCs w:val="24"/>
        </w:rPr>
        <w:t>compliance is twenty ($20) per month of violation plus P.O.A cleanup costs</w:t>
      </w:r>
      <w:r w:rsidR="008271BB" w:rsidRPr="00B5420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34BB9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Re: 10/22/16 meeting</w:t>
      </w:r>
    </w:p>
    <w:p w14:paraId="060185D7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219692" w14:textId="62F48C97" w:rsidR="00626CAA" w:rsidRPr="00B54208" w:rsidRDefault="006B224C" w:rsidP="00626C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="00D954FB" w:rsidRPr="00B5420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No mobile home or modular home</w:t>
      </w:r>
      <w:r w:rsidR="001422E7" w:rsidRPr="00B5420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22E7" w:rsidRPr="00B54208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allowed within Deer Crossing.</w:t>
      </w:r>
      <w:r w:rsidR="00302D5C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The definition of a mobile home is as defined by N</w:t>
      </w:r>
      <w:r w:rsidR="001F505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statute</w:t>
      </w:r>
      <w:r w:rsidR="00EF59BB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353AA301" w14:textId="77777777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C1B68" w14:textId="3668415A" w:rsidR="006B224C" w:rsidRPr="00B54208" w:rsidRDefault="006B224C" w:rsidP="006B22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18. </w:t>
      </w:r>
      <w:r w:rsidR="008D3D83" w:rsidRPr="00B54208">
        <w:rPr>
          <w:rFonts w:ascii="Arial" w:eastAsia="Times New Roman" w:hAnsi="Arial" w:cs="Arial"/>
          <w:color w:val="000000"/>
          <w:sz w:val="24"/>
          <w:szCs w:val="24"/>
        </w:rPr>
        <w:t>Habited structures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05D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144 square feet</w:t>
      </w:r>
      <w:r w:rsidR="001F505D">
        <w:rPr>
          <w:rFonts w:ascii="Arial" w:eastAsia="Times New Roman" w:hAnsi="Arial" w:cs="Arial"/>
          <w:color w:val="000000"/>
          <w:sz w:val="24"/>
          <w:szCs w:val="24"/>
        </w:rPr>
        <w:t xml:space="preserve"> or less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05D">
        <w:rPr>
          <w:rFonts w:ascii="Arial" w:eastAsia="Times New Roman" w:hAnsi="Arial" w:cs="Arial"/>
          <w:color w:val="000000"/>
          <w:sz w:val="24"/>
          <w:szCs w:val="24"/>
        </w:rPr>
        <w:t>and/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or </w:t>
      </w:r>
      <w:r w:rsidR="00AA5E27" w:rsidRPr="00B54208">
        <w:rPr>
          <w:rFonts w:ascii="Arial" w:eastAsia="Times New Roman" w:hAnsi="Arial" w:cs="Arial"/>
          <w:color w:val="000000"/>
          <w:sz w:val="24"/>
          <w:szCs w:val="24"/>
        </w:rPr>
        <w:t>tents must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have sanitary means </w:t>
      </w:r>
      <w:r w:rsidR="00DD5938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which </w:t>
      </w:r>
      <w:r w:rsidR="001F505D">
        <w:rPr>
          <w:rFonts w:ascii="Arial" w:eastAsia="Times New Roman" w:hAnsi="Arial" w:cs="Arial"/>
          <w:color w:val="000000"/>
          <w:sz w:val="24"/>
          <w:szCs w:val="24"/>
        </w:rPr>
        <w:t>can</w:t>
      </w:r>
      <w:r w:rsidR="00B4162B" w:rsidRPr="00B54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5938" w:rsidRPr="00B54208">
        <w:rPr>
          <w:rFonts w:ascii="Arial" w:eastAsia="Times New Roman" w:hAnsi="Arial" w:cs="Arial"/>
          <w:color w:val="000000"/>
          <w:sz w:val="24"/>
          <w:szCs w:val="24"/>
        </w:rPr>
        <w:t>include</w:t>
      </w:r>
      <w:r w:rsidRPr="00B54208">
        <w:rPr>
          <w:rFonts w:ascii="Arial" w:eastAsia="Times New Roman" w:hAnsi="Arial" w:cs="Arial"/>
          <w:color w:val="000000"/>
          <w:sz w:val="24"/>
          <w:szCs w:val="24"/>
        </w:rPr>
        <w:t> composting toilets.</w:t>
      </w:r>
    </w:p>
    <w:p w14:paraId="68A51B7F" w14:textId="211CBF5D" w:rsidR="008271BB" w:rsidRPr="00B54208" w:rsidRDefault="008271BB" w:rsidP="00755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61BBCE" w14:textId="0BAA5514" w:rsidR="00251933" w:rsidRPr="00B54208" w:rsidRDefault="00EF59BB" w:rsidP="002519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sz w:val="24"/>
          <w:szCs w:val="24"/>
        </w:rPr>
        <w:t>19</w:t>
      </w:r>
      <w:r w:rsidR="008271BB" w:rsidRPr="00B54208">
        <w:rPr>
          <w:rFonts w:ascii="Arial" w:eastAsia="Times New Roman" w:hAnsi="Arial" w:cs="Arial"/>
          <w:sz w:val="24"/>
          <w:szCs w:val="24"/>
        </w:rPr>
        <w:t xml:space="preserve">. </w:t>
      </w:r>
      <w:r w:rsidR="008271BB" w:rsidRPr="00B54208">
        <w:rPr>
          <w:rFonts w:ascii="Arial" w:hAnsi="Arial" w:cs="Arial"/>
          <w:sz w:val="24"/>
          <w:szCs w:val="24"/>
        </w:rPr>
        <w:t xml:space="preserve">All new, habited construction in Deer Crossing is required to have a </w:t>
      </w:r>
      <w:r w:rsidR="001422E7" w:rsidRPr="00B54208">
        <w:rPr>
          <w:rFonts w:ascii="Arial" w:hAnsi="Arial" w:cs="Arial"/>
          <w:sz w:val="24"/>
          <w:szCs w:val="24"/>
        </w:rPr>
        <w:t xml:space="preserve">county issued </w:t>
      </w:r>
      <w:r w:rsidR="008271BB" w:rsidRPr="00B54208">
        <w:rPr>
          <w:rFonts w:ascii="Arial" w:hAnsi="Arial" w:cs="Arial"/>
          <w:sz w:val="24"/>
          <w:szCs w:val="24"/>
        </w:rPr>
        <w:t xml:space="preserve">building permit, a copy of which must be presented to the </w:t>
      </w:r>
      <w:r w:rsidR="004043ED" w:rsidRPr="00B54208">
        <w:rPr>
          <w:rFonts w:ascii="Arial" w:hAnsi="Arial" w:cs="Arial"/>
          <w:sz w:val="24"/>
          <w:szCs w:val="24"/>
        </w:rPr>
        <w:t>P.O.A.</w:t>
      </w:r>
      <w:r w:rsidR="008271BB" w:rsidRPr="00B54208">
        <w:rPr>
          <w:rFonts w:ascii="Arial" w:hAnsi="Arial" w:cs="Arial"/>
          <w:sz w:val="24"/>
          <w:szCs w:val="24"/>
        </w:rPr>
        <w:t xml:space="preserve"> secretary </w:t>
      </w:r>
      <w:r w:rsidR="00740521">
        <w:rPr>
          <w:rFonts w:ascii="Arial" w:hAnsi="Arial" w:cs="Arial"/>
          <w:sz w:val="24"/>
          <w:szCs w:val="24"/>
        </w:rPr>
        <w:t xml:space="preserve">before </w:t>
      </w:r>
      <w:r w:rsidR="008271BB" w:rsidRPr="00B54208">
        <w:rPr>
          <w:rFonts w:ascii="Arial" w:hAnsi="Arial" w:cs="Arial"/>
          <w:sz w:val="24"/>
          <w:szCs w:val="24"/>
        </w:rPr>
        <w:t>construction</w:t>
      </w:r>
      <w:r w:rsidR="00740521">
        <w:rPr>
          <w:rFonts w:ascii="Arial" w:hAnsi="Arial" w:cs="Arial"/>
          <w:sz w:val="24"/>
          <w:szCs w:val="24"/>
        </w:rPr>
        <w:t xml:space="preserve"> begins</w:t>
      </w:r>
      <w:r w:rsidR="008271BB" w:rsidRPr="00B54208">
        <w:rPr>
          <w:rFonts w:ascii="Arial" w:hAnsi="Arial" w:cs="Arial"/>
          <w:sz w:val="24"/>
          <w:szCs w:val="24"/>
        </w:rPr>
        <w:t>.</w:t>
      </w:r>
      <w:r w:rsidR="001422E7" w:rsidRPr="00B54208">
        <w:rPr>
          <w:rFonts w:ascii="Arial" w:hAnsi="Arial" w:cs="Arial"/>
          <w:sz w:val="24"/>
          <w:szCs w:val="24"/>
        </w:rPr>
        <w:t xml:space="preserve"> </w:t>
      </w:r>
      <w:r w:rsidR="008271BB" w:rsidRPr="00B54208">
        <w:rPr>
          <w:rFonts w:ascii="Arial" w:hAnsi="Arial" w:cs="Arial"/>
          <w:sz w:val="24"/>
          <w:szCs w:val="24"/>
        </w:rPr>
        <w:t xml:space="preserve">The minimum interior </w:t>
      </w:r>
      <w:r w:rsidR="0015170F" w:rsidRPr="00B54208">
        <w:rPr>
          <w:rFonts w:ascii="Arial" w:hAnsi="Arial" w:cs="Arial"/>
          <w:sz w:val="24"/>
          <w:szCs w:val="24"/>
        </w:rPr>
        <w:t>area</w:t>
      </w:r>
      <w:r w:rsidR="008271BB" w:rsidRPr="00B54208">
        <w:rPr>
          <w:rFonts w:ascii="Arial" w:hAnsi="Arial" w:cs="Arial"/>
          <w:sz w:val="24"/>
          <w:szCs w:val="24"/>
        </w:rPr>
        <w:t xml:space="preserve"> is 750 square feet. Failure to comply with </w:t>
      </w:r>
      <w:r w:rsidR="001422E7" w:rsidRPr="00B54208">
        <w:rPr>
          <w:rFonts w:ascii="Arial" w:hAnsi="Arial" w:cs="Arial"/>
          <w:sz w:val="24"/>
          <w:szCs w:val="24"/>
        </w:rPr>
        <w:t>this</w:t>
      </w:r>
      <w:r w:rsidR="008271BB" w:rsidRPr="00B54208">
        <w:rPr>
          <w:rFonts w:ascii="Arial" w:hAnsi="Arial" w:cs="Arial"/>
          <w:sz w:val="24"/>
          <w:szCs w:val="24"/>
        </w:rPr>
        <w:t xml:space="preserve"> requirement will result in a complaint inspection being filed </w:t>
      </w:r>
      <w:r w:rsidR="00740521">
        <w:rPr>
          <w:rFonts w:ascii="Arial" w:hAnsi="Arial" w:cs="Arial"/>
          <w:sz w:val="24"/>
          <w:szCs w:val="24"/>
        </w:rPr>
        <w:t>and</w:t>
      </w:r>
      <w:r w:rsidR="008271BB" w:rsidRPr="00B54208">
        <w:rPr>
          <w:rFonts w:ascii="Arial" w:hAnsi="Arial" w:cs="Arial"/>
          <w:sz w:val="24"/>
          <w:szCs w:val="24"/>
        </w:rPr>
        <w:t xml:space="preserve"> a fifty dollar ($50) per month fine</w:t>
      </w:r>
      <w:r w:rsidR="001422E7" w:rsidRPr="00B54208">
        <w:rPr>
          <w:rFonts w:ascii="Arial" w:hAnsi="Arial" w:cs="Arial"/>
          <w:sz w:val="24"/>
          <w:szCs w:val="24"/>
        </w:rPr>
        <w:t xml:space="preserve"> </w:t>
      </w:r>
      <w:r w:rsidR="008271BB" w:rsidRPr="00B54208">
        <w:rPr>
          <w:rFonts w:ascii="Arial" w:hAnsi="Arial" w:cs="Arial"/>
          <w:sz w:val="24"/>
          <w:szCs w:val="24"/>
        </w:rPr>
        <w:t>against the property until all requirements are met.</w:t>
      </w:r>
      <w:r w:rsidR="00251933" w:rsidRPr="00B54208">
        <w:rPr>
          <w:rFonts w:ascii="Arial" w:eastAsia="Times New Roman" w:hAnsi="Arial" w:cs="Arial"/>
          <w:sz w:val="24"/>
          <w:szCs w:val="24"/>
        </w:rPr>
        <w:t xml:space="preserve"> </w:t>
      </w:r>
      <w:r w:rsidR="001422E7" w:rsidRPr="00B54208">
        <w:rPr>
          <w:rFonts w:ascii="Arial" w:eastAsia="Times New Roman" w:hAnsi="Arial" w:cs="Arial"/>
          <w:sz w:val="24"/>
          <w:szCs w:val="24"/>
        </w:rPr>
        <w:t>Re: 10/19/19</w:t>
      </w:r>
    </w:p>
    <w:p w14:paraId="0EF3C407" w14:textId="743D79DC" w:rsidR="00251933" w:rsidRPr="00B54208" w:rsidRDefault="0025193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A27B63B" w14:textId="1195F2A7" w:rsidR="00302D5C" w:rsidRPr="00B54208" w:rsidRDefault="00302D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3CD59D6" w14:textId="7B747D8E" w:rsidR="00FD6D31" w:rsidRPr="00B54208" w:rsidRDefault="009D68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sz w:val="24"/>
          <w:szCs w:val="24"/>
        </w:rPr>
        <w:t xml:space="preserve">Check the Deer Crossing web page for updates; </w:t>
      </w:r>
      <w:hyperlink r:id="rId4" w:history="1">
        <w:r w:rsidRPr="00B54208">
          <w:rPr>
            <w:rStyle w:val="Hyperlink"/>
            <w:rFonts w:ascii="Arial" w:eastAsia="Times New Roman" w:hAnsi="Arial" w:cs="Arial"/>
            <w:sz w:val="24"/>
            <w:szCs w:val="24"/>
          </w:rPr>
          <w:t>www.deercrossingpoa.com</w:t>
        </w:r>
      </w:hyperlink>
      <w:r w:rsidRPr="00B5420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01B0F0" w14:textId="77777777" w:rsidR="00FD6D31" w:rsidRPr="00B54208" w:rsidRDefault="00FD6D31">
      <w:pPr>
        <w:rPr>
          <w:rFonts w:ascii="Arial" w:eastAsia="Times New Roman" w:hAnsi="Arial" w:cs="Arial"/>
          <w:sz w:val="24"/>
          <w:szCs w:val="24"/>
        </w:rPr>
      </w:pPr>
      <w:r w:rsidRPr="00B54208">
        <w:rPr>
          <w:rFonts w:ascii="Arial" w:eastAsia="Times New Roman" w:hAnsi="Arial" w:cs="Arial"/>
          <w:sz w:val="24"/>
          <w:szCs w:val="24"/>
        </w:rPr>
        <w:br w:type="page"/>
      </w:r>
    </w:p>
    <w:p w14:paraId="41AD4F4D" w14:textId="77777777" w:rsidR="00B54208" w:rsidRDefault="00B54208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14:paraId="3EEDC6DF" w14:textId="6D7BCE7C" w:rsidR="00FD6D31" w:rsidRPr="00FD6D31" w:rsidRDefault="00FD6D31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FD6D31">
        <w:rPr>
          <w:rFonts w:ascii="Arial" w:eastAsia="Times New Roman" w:hAnsi="Arial" w:cs="Arial"/>
          <w:b/>
          <w:bCs/>
          <w:color w:val="000000"/>
          <w:sz w:val="48"/>
          <w:szCs w:val="48"/>
        </w:rPr>
        <w:t>Recording Cover Sheet for Bylaws of Deer Crossing Property Owners Association, Inc.</w:t>
      </w:r>
    </w:p>
    <w:p w14:paraId="42F33121" w14:textId="77777777" w:rsidR="00FD6D31" w:rsidRPr="00FD6D31" w:rsidRDefault="00FD6D31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14:paraId="06B089D8" w14:textId="62244748" w:rsidR="00FD6D31" w:rsidRDefault="00FD6D31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FD6D31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Presented to Watauga County, North Carolina by Mark Hansen, 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Deer Crossing POA </w:t>
      </w:r>
      <w:r w:rsidRPr="00FD6D31">
        <w:rPr>
          <w:rFonts w:ascii="Arial" w:eastAsia="Times New Roman" w:hAnsi="Arial" w:cs="Arial"/>
          <w:b/>
          <w:bCs/>
          <w:color w:val="000000"/>
          <w:sz w:val="48"/>
          <w:szCs w:val="48"/>
        </w:rPr>
        <w:t>Secretary.</w:t>
      </w:r>
    </w:p>
    <w:p w14:paraId="3D292181" w14:textId="77777777" w:rsidR="00FD6D31" w:rsidRDefault="00FD6D31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14:paraId="40627265" w14:textId="1BB5934C" w:rsidR="00FD6D31" w:rsidRPr="00FD6D31" w:rsidRDefault="00FD6D31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>Filed October 20, 2023</w:t>
      </w:r>
    </w:p>
    <w:p w14:paraId="076CFEB8" w14:textId="1915F74F" w:rsidR="00FD6D31" w:rsidRDefault="00FD6D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BD5FB2" w14:textId="77777777" w:rsidR="00FD6D31" w:rsidRDefault="00FD6D3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075978A7" w14:textId="77777777" w:rsidR="00B54208" w:rsidRDefault="00B54208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14:paraId="4E0D333D" w14:textId="30C81850" w:rsidR="00FD6D31" w:rsidRPr="00FD6D31" w:rsidRDefault="00FD6D31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FD6D31">
        <w:rPr>
          <w:rFonts w:ascii="Arial" w:eastAsia="Times New Roman" w:hAnsi="Arial" w:cs="Arial"/>
          <w:b/>
          <w:bCs/>
          <w:color w:val="000000"/>
          <w:sz w:val="48"/>
          <w:szCs w:val="48"/>
        </w:rPr>
        <w:t>Recording Cover Sheet for Bylaws of Deer Crossing Property Owners Association, Inc.</w:t>
      </w:r>
    </w:p>
    <w:p w14:paraId="6B738380" w14:textId="77777777" w:rsidR="00FD6D31" w:rsidRPr="00FD6D31" w:rsidRDefault="00FD6D31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14:paraId="4988A542" w14:textId="6C24A6D2" w:rsidR="00FD6D31" w:rsidRDefault="00FD6D31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FD6D31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Presented to 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>Wilkes</w:t>
      </w:r>
      <w:r w:rsidRPr="00FD6D31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County, North Carolina by Mark Hansen, 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Deer Crossing POA </w:t>
      </w:r>
      <w:r w:rsidRPr="00FD6D31">
        <w:rPr>
          <w:rFonts w:ascii="Arial" w:eastAsia="Times New Roman" w:hAnsi="Arial" w:cs="Arial"/>
          <w:b/>
          <w:bCs/>
          <w:color w:val="000000"/>
          <w:sz w:val="48"/>
          <w:szCs w:val="48"/>
        </w:rPr>
        <w:t>Secretary.</w:t>
      </w:r>
    </w:p>
    <w:p w14:paraId="1A38B437" w14:textId="77777777" w:rsidR="00FD6D31" w:rsidRDefault="00FD6D31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14:paraId="0C66504A" w14:textId="77777777" w:rsidR="00FD6D31" w:rsidRPr="00FD6D31" w:rsidRDefault="00FD6D31" w:rsidP="00FD6D31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>Filed October 20, 2023</w:t>
      </w:r>
    </w:p>
    <w:p w14:paraId="6D70BD2A" w14:textId="77777777" w:rsidR="009D68E6" w:rsidRPr="00FD6D31" w:rsidRDefault="009D68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9D68E6" w:rsidRPr="00FD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4C"/>
    <w:rsid w:val="000C428C"/>
    <w:rsid w:val="000F5816"/>
    <w:rsid w:val="001422E7"/>
    <w:rsid w:val="0015170F"/>
    <w:rsid w:val="00151D4C"/>
    <w:rsid w:val="00192973"/>
    <w:rsid w:val="001D24D6"/>
    <w:rsid w:val="001F505D"/>
    <w:rsid w:val="00212234"/>
    <w:rsid w:val="00217A33"/>
    <w:rsid w:val="00251933"/>
    <w:rsid w:val="0025285C"/>
    <w:rsid w:val="00302D5C"/>
    <w:rsid w:val="004043ED"/>
    <w:rsid w:val="00420A84"/>
    <w:rsid w:val="004C0F2D"/>
    <w:rsid w:val="004E6D50"/>
    <w:rsid w:val="00626CAA"/>
    <w:rsid w:val="006478B6"/>
    <w:rsid w:val="006510BC"/>
    <w:rsid w:val="006B224C"/>
    <w:rsid w:val="00740521"/>
    <w:rsid w:val="00755148"/>
    <w:rsid w:val="007D3D14"/>
    <w:rsid w:val="008271BB"/>
    <w:rsid w:val="00854087"/>
    <w:rsid w:val="00881EB1"/>
    <w:rsid w:val="008B0085"/>
    <w:rsid w:val="008D3D83"/>
    <w:rsid w:val="00917A7F"/>
    <w:rsid w:val="009462B6"/>
    <w:rsid w:val="0098680B"/>
    <w:rsid w:val="009D1D1F"/>
    <w:rsid w:val="009D68E6"/>
    <w:rsid w:val="00A35AF0"/>
    <w:rsid w:val="00AA5E27"/>
    <w:rsid w:val="00B4162B"/>
    <w:rsid w:val="00B54208"/>
    <w:rsid w:val="00C210A4"/>
    <w:rsid w:val="00C64985"/>
    <w:rsid w:val="00C9728F"/>
    <w:rsid w:val="00D83ECD"/>
    <w:rsid w:val="00D954FB"/>
    <w:rsid w:val="00DD5938"/>
    <w:rsid w:val="00E9454D"/>
    <w:rsid w:val="00EF59BB"/>
    <w:rsid w:val="00F00862"/>
    <w:rsid w:val="00F207DD"/>
    <w:rsid w:val="00F34BB9"/>
    <w:rsid w:val="00F649BE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B464"/>
  <w15:chartTrackingRefBased/>
  <w15:docId w15:val="{74471A8B-19F8-4FEE-9ABD-81598A02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3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6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6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E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D6D31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D6D31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ercrossingp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coonse</dc:creator>
  <cp:keywords/>
  <dc:description/>
  <cp:lastModifiedBy>Mark Hansen</cp:lastModifiedBy>
  <cp:revision>43</cp:revision>
  <cp:lastPrinted>2023-10-13T17:59:00Z</cp:lastPrinted>
  <dcterms:created xsi:type="dcterms:W3CDTF">2017-10-20T00:43:00Z</dcterms:created>
  <dcterms:modified xsi:type="dcterms:W3CDTF">2023-10-18T15:15:00Z</dcterms:modified>
</cp:coreProperties>
</file>