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Leaf.AGI Terms of Use</w:t>
      </w:r>
    </w:p>
    <w:p/>
    <w:p>
      <w:r>
        <w:t>By using Leaf.AGI, you agree to the following:</w:t>
      </w:r>
    </w:p>
    <w:p/>
    <w:p>
      <w:r>
        <w:t>1. Access &amp; Licensing</w:t>
      </w:r>
    </w:p>
    <w:p>
      <w:r>
        <w:t>Access to Leaf.AGI is controlled through authentication and role-based permissions. You may not share accounts, bypass authentication systems, or use the platform in ways that violate these Terms.</w:t>
      </w:r>
    </w:p>
    <w:p/>
    <w:p>
      <w:r>
        <w:t>2. Acceptable Use</w:t>
      </w:r>
    </w:p>
    <w:p>
      <w:r>
        <w:t>You agree not to misuse the service, reverse engineer the app, extract proprietary logic, automate abusive activity, or use the platform to violate any laws.</w:t>
      </w:r>
    </w:p>
    <w:p/>
    <w:p>
      <w:r>
        <w:t>3. AI Disclaimer</w:t>
      </w:r>
    </w:p>
    <w:p>
      <w:r>
        <w:t>Leaf.AGI may generate AI-based summaries (including Recall Engine summaries). These outputs may be inaccurate or incomplete and are provided for informational purposes only. They do not constitute medical, legal, regulatory, financial, or investment advice.</w:t>
      </w:r>
    </w:p>
    <w:p/>
    <w:p>
      <w:r>
        <w:t>4. Intellectual Property</w:t>
      </w:r>
    </w:p>
    <w:p>
      <w:r>
        <w:t>All content within Leaf.AGI—including AI-generated insights, visuals, internal logic, branding, and design elements—is the intellectual property of Leaf.AGI and may not be copied or redistributed.</w:t>
      </w:r>
    </w:p>
    <w:p/>
    <w:p>
      <w:r>
        <w:t>5. Liability</w:t>
      </w:r>
    </w:p>
    <w:p>
      <w:r>
        <w:t>Leaf.AGI is provided “as is.” We are not responsible for financial loss, business decisions, or outcomes resulting from the use of AI-generated content or data displayed in the app.</w:t>
      </w:r>
    </w:p>
    <w:p/>
    <w:p>
      <w:r>
        <w:t>6. Modifications</w:t>
      </w:r>
    </w:p>
    <w:p>
      <w:r>
        <w:t>We may update these Terms at any time. Continued use of the app constitutes acceptance of the updated Terms.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