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08" w:type="dxa"/>
        <w:tblLook w:val="04A0" w:firstRow="1" w:lastRow="0" w:firstColumn="1" w:lastColumn="0" w:noHBand="0" w:noVBand="1"/>
      </w:tblPr>
      <w:tblGrid>
        <w:gridCol w:w="3526"/>
        <w:gridCol w:w="3526"/>
        <w:gridCol w:w="3528"/>
        <w:gridCol w:w="3528"/>
      </w:tblGrid>
      <w:tr w:rsidR="00BE789C" w:rsidTr="00C700C7">
        <w:trPr>
          <w:trHeight w:val="121"/>
        </w:trPr>
        <w:tc>
          <w:tcPr>
            <w:tcW w:w="3526" w:type="dxa"/>
          </w:tcPr>
          <w:p w:rsidR="00BE789C" w:rsidRDefault="00BE789C" w:rsidP="00C700C7">
            <w:r>
              <w:t>Days</w:t>
            </w:r>
          </w:p>
        </w:tc>
        <w:tc>
          <w:tcPr>
            <w:tcW w:w="3526" w:type="dxa"/>
          </w:tcPr>
          <w:p w:rsidR="00BE789C" w:rsidRDefault="00BE789C" w:rsidP="00C700C7"/>
        </w:tc>
        <w:tc>
          <w:tcPr>
            <w:tcW w:w="3528" w:type="dxa"/>
          </w:tcPr>
          <w:p w:rsidR="00BE789C" w:rsidRDefault="00BE789C" w:rsidP="00C700C7">
            <w:r>
              <w:t>Days</w:t>
            </w:r>
          </w:p>
        </w:tc>
        <w:tc>
          <w:tcPr>
            <w:tcW w:w="3528" w:type="dxa"/>
          </w:tcPr>
          <w:p w:rsidR="00BE789C" w:rsidRDefault="00BE789C" w:rsidP="00C700C7">
            <w:r>
              <w:t>Camp Details</w:t>
            </w:r>
          </w:p>
        </w:tc>
      </w:tr>
      <w:tr w:rsidR="00BE789C" w:rsidTr="00C700C7">
        <w:trPr>
          <w:trHeight w:val="589"/>
        </w:trPr>
        <w:tc>
          <w:tcPr>
            <w:tcW w:w="3526" w:type="dxa"/>
          </w:tcPr>
          <w:p w:rsidR="00BE789C" w:rsidRDefault="00BE789C" w:rsidP="00C700C7">
            <w:r>
              <w:t>Math Day 1</w:t>
            </w:r>
          </w:p>
        </w:tc>
        <w:tc>
          <w:tcPr>
            <w:tcW w:w="3526" w:type="dxa"/>
          </w:tcPr>
          <w:p w:rsidR="00E038FD" w:rsidRDefault="00E038FD" w:rsidP="00E038FD">
            <w:pPr>
              <w:rPr>
                <w:b/>
              </w:rPr>
            </w:pPr>
            <w:r>
              <w:rPr>
                <w:b/>
              </w:rPr>
              <w:t xml:space="preserve">Problem </w:t>
            </w:r>
            <w:proofErr w:type="gramStart"/>
            <w:r>
              <w:rPr>
                <w:b/>
              </w:rPr>
              <w:t>Solving !!!</w:t>
            </w:r>
            <w:proofErr w:type="gramEnd"/>
            <w:r>
              <w:rPr>
                <w:b/>
              </w:rPr>
              <w:t xml:space="preserve"> Oh My</w:t>
            </w:r>
          </w:p>
          <w:p w:rsidR="00BE789C" w:rsidRDefault="00E038FD" w:rsidP="00E038FD">
            <w:r w:rsidRPr="00803CFF">
              <w:t>Campers will build und</w:t>
            </w:r>
            <w:r w:rsidR="00EE3C48">
              <w:t>erstanding of how to simplify</w:t>
            </w:r>
            <w:r w:rsidRPr="00803CFF">
              <w:t xml:space="preserve"> expressions and create an expression for a given story problem.</w:t>
            </w:r>
          </w:p>
        </w:tc>
        <w:tc>
          <w:tcPr>
            <w:tcW w:w="3528" w:type="dxa"/>
          </w:tcPr>
          <w:p w:rsidR="00BE789C" w:rsidRDefault="00BE789C" w:rsidP="00C700C7">
            <w:r>
              <w:t>Science Day 1</w:t>
            </w:r>
          </w:p>
        </w:tc>
        <w:tc>
          <w:tcPr>
            <w:tcW w:w="3528" w:type="dxa"/>
          </w:tcPr>
          <w:p w:rsidR="00BE789C" w:rsidRDefault="000C0E65" w:rsidP="00C700C7">
            <w:r>
              <w:rPr>
                <w:b/>
              </w:rPr>
              <w:t>Science Rocks!</w:t>
            </w:r>
          </w:p>
          <w:p w:rsidR="000C0E65" w:rsidRPr="000C0E65" w:rsidRDefault="000C0E65" w:rsidP="00C700C7">
            <w:r>
              <w:t>Campers will use reasoning skills and their knowledge of experimental design to</w:t>
            </w:r>
            <w:r w:rsidR="00325FB1">
              <w:t xml:space="preserve"> conduct laboratory investigations.</w:t>
            </w:r>
            <w:r>
              <w:t xml:space="preserve"> </w:t>
            </w:r>
          </w:p>
        </w:tc>
      </w:tr>
      <w:tr w:rsidR="00BE789C" w:rsidTr="00E038FD">
        <w:trPr>
          <w:trHeight w:val="1142"/>
        </w:trPr>
        <w:tc>
          <w:tcPr>
            <w:tcW w:w="3526" w:type="dxa"/>
          </w:tcPr>
          <w:p w:rsidR="00BE789C" w:rsidRDefault="00BE789C" w:rsidP="00C700C7">
            <w:r>
              <w:t>Math Day 2</w:t>
            </w:r>
          </w:p>
        </w:tc>
        <w:tc>
          <w:tcPr>
            <w:tcW w:w="3526" w:type="dxa"/>
          </w:tcPr>
          <w:p w:rsidR="00E038FD" w:rsidRPr="00D06BB8" w:rsidRDefault="00E038FD" w:rsidP="00E038FD">
            <w:pPr>
              <w:rPr>
                <w:b/>
              </w:rPr>
            </w:pPr>
            <w:r w:rsidRPr="00D06BB8">
              <w:rPr>
                <w:b/>
              </w:rPr>
              <w:t>Let’s Make the Connection</w:t>
            </w:r>
          </w:p>
          <w:p w:rsidR="00BE789C" w:rsidRDefault="00E038FD" w:rsidP="00E038FD">
            <w:r>
              <w:t xml:space="preserve">Campers make mathematical connections between decimals, </w:t>
            </w:r>
            <w:r w:rsidR="00EE3C48">
              <w:t>percent</w:t>
            </w:r>
            <w:r>
              <w:t>, fractions, and division, and apply their understanding to real world application.</w:t>
            </w:r>
          </w:p>
        </w:tc>
        <w:tc>
          <w:tcPr>
            <w:tcW w:w="3528" w:type="dxa"/>
          </w:tcPr>
          <w:p w:rsidR="00BE789C" w:rsidRDefault="00BE789C" w:rsidP="00C700C7">
            <w:r>
              <w:t>Science Day 2</w:t>
            </w:r>
          </w:p>
        </w:tc>
        <w:tc>
          <w:tcPr>
            <w:tcW w:w="3528" w:type="dxa"/>
          </w:tcPr>
          <w:p w:rsidR="00970170" w:rsidRDefault="00970170" w:rsidP="00970170">
            <w:r>
              <w:rPr>
                <w:b/>
              </w:rPr>
              <w:t>Everyday Chemistry</w:t>
            </w:r>
          </w:p>
          <w:p w:rsidR="00325FB1" w:rsidRPr="00325FB1" w:rsidRDefault="00970170" w:rsidP="00970170">
            <w:r>
              <w:t>Campers will gain better understanding of basic chemistry by investigating the properties and states of matter.</w:t>
            </w:r>
          </w:p>
        </w:tc>
      </w:tr>
      <w:tr w:rsidR="00BE789C" w:rsidTr="00C700C7">
        <w:trPr>
          <w:trHeight w:val="1090"/>
        </w:trPr>
        <w:tc>
          <w:tcPr>
            <w:tcW w:w="3526" w:type="dxa"/>
          </w:tcPr>
          <w:p w:rsidR="00BE789C" w:rsidRDefault="00BE789C" w:rsidP="00C700C7">
            <w:r>
              <w:t>Math Day 3</w:t>
            </w:r>
          </w:p>
        </w:tc>
        <w:tc>
          <w:tcPr>
            <w:tcW w:w="3526" w:type="dxa"/>
          </w:tcPr>
          <w:p w:rsidR="00E038FD" w:rsidRPr="002B48B0" w:rsidRDefault="00E038FD" w:rsidP="00E038FD">
            <w:pPr>
              <w:rPr>
                <w:b/>
              </w:rPr>
            </w:pPr>
            <w:r>
              <w:rPr>
                <w:b/>
              </w:rPr>
              <w:t>What’s the Rational?</w:t>
            </w:r>
          </w:p>
          <w:p w:rsidR="00E038FD" w:rsidRDefault="00E038FD" w:rsidP="00E038FD">
            <w:r>
              <w:t>Campers will build and expand their understanding of how to add and subtract rational numbers through hands on activities, pictorials, and physical objects.</w:t>
            </w:r>
          </w:p>
          <w:p w:rsidR="00BE789C" w:rsidRDefault="00E038FD" w:rsidP="00E038FD">
            <w:r>
              <w:t>(Negative numbers, absolute values, and exponents)</w:t>
            </w:r>
          </w:p>
        </w:tc>
        <w:tc>
          <w:tcPr>
            <w:tcW w:w="3528" w:type="dxa"/>
          </w:tcPr>
          <w:p w:rsidR="00BE789C" w:rsidRDefault="00BE789C" w:rsidP="00C700C7">
            <w:r>
              <w:t>Science Day 3</w:t>
            </w:r>
          </w:p>
        </w:tc>
        <w:tc>
          <w:tcPr>
            <w:tcW w:w="3528" w:type="dxa"/>
          </w:tcPr>
          <w:p w:rsidR="00970170" w:rsidRDefault="00970170" w:rsidP="00970170">
            <w:r>
              <w:rPr>
                <w:b/>
              </w:rPr>
              <w:t>Let’s Get Moving</w:t>
            </w:r>
          </w:p>
          <w:p w:rsidR="00325FB1" w:rsidRPr="00325FB1" w:rsidRDefault="00970170" w:rsidP="00970170">
            <w:r>
              <w:t xml:space="preserve">Campers will </w:t>
            </w:r>
            <w:r w:rsidR="00B93E1C">
              <w:t xml:space="preserve">be introduced to Physics through investigations of </w:t>
            </w:r>
            <w:r w:rsidR="00BA1420">
              <w:t>the mechanics of motion and forces of nature.</w:t>
            </w:r>
            <w:r w:rsidR="00B93E1C">
              <w:t xml:space="preserve"> </w:t>
            </w:r>
          </w:p>
        </w:tc>
      </w:tr>
      <w:tr w:rsidR="00BE789C" w:rsidTr="00C700C7">
        <w:trPr>
          <w:trHeight w:val="1083"/>
        </w:trPr>
        <w:tc>
          <w:tcPr>
            <w:tcW w:w="3526" w:type="dxa"/>
          </w:tcPr>
          <w:p w:rsidR="00BE789C" w:rsidRDefault="00BE789C" w:rsidP="00C700C7">
            <w:r>
              <w:t>Math Day 4</w:t>
            </w:r>
          </w:p>
        </w:tc>
        <w:tc>
          <w:tcPr>
            <w:tcW w:w="3526" w:type="dxa"/>
          </w:tcPr>
          <w:p w:rsidR="00BE789C" w:rsidRPr="00E038FD" w:rsidRDefault="00E038FD" w:rsidP="00E038FD">
            <w:pPr>
              <w:rPr>
                <w:b/>
              </w:rPr>
            </w:pPr>
            <w:r w:rsidRPr="00E038FD">
              <w:rPr>
                <w:b/>
              </w:rPr>
              <w:t>What’s that proportion?</w:t>
            </w:r>
          </w:p>
          <w:p w:rsidR="00E038FD" w:rsidRDefault="00E038FD" w:rsidP="00E038FD">
            <w:r>
              <w:t>Students will explore the relationship between equivalent fractions, proportions, and ratios.</w:t>
            </w:r>
          </w:p>
        </w:tc>
        <w:tc>
          <w:tcPr>
            <w:tcW w:w="3528" w:type="dxa"/>
          </w:tcPr>
          <w:p w:rsidR="00BE789C" w:rsidRDefault="00BE789C" w:rsidP="00C700C7">
            <w:r>
              <w:t>Science Day 4</w:t>
            </w:r>
          </w:p>
        </w:tc>
        <w:tc>
          <w:tcPr>
            <w:tcW w:w="3528" w:type="dxa"/>
          </w:tcPr>
          <w:p w:rsidR="00BE789C" w:rsidRDefault="00FB6AED" w:rsidP="00C700C7">
            <w:pPr>
              <w:rPr>
                <w:b/>
              </w:rPr>
            </w:pPr>
            <w:r>
              <w:rPr>
                <w:b/>
              </w:rPr>
              <w:t>Exploring Earth and Space</w:t>
            </w:r>
          </w:p>
          <w:p w:rsidR="00BA1420" w:rsidRPr="00BA1420" w:rsidRDefault="00E94EBC" w:rsidP="00C700C7">
            <w:r>
              <w:t xml:space="preserve">Campers will explore the processes and interactions of Earth’s systems and the structure and dynamics of Earth and other objects in space. </w:t>
            </w:r>
          </w:p>
        </w:tc>
      </w:tr>
      <w:tr w:rsidR="00E038FD" w:rsidTr="00C700C7">
        <w:trPr>
          <w:trHeight w:val="1083"/>
        </w:trPr>
        <w:tc>
          <w:tcPr>
            <w:tcW w:w="3526" w:type="dxa"/>
          </w:tcPr>
          <w:p w:rsidR="00E038FD" w:rsidRDefault="00E038FD" w:rsidP="00E038FD">
            <w:r>
              <w:t>Math Day 5</w:t>
            </w:r>
          </w:p>
        </w:tc>
        <w:tc>
          <w:tcPr>
            <w:tcW w:w="3526" w:type="dxa"/>
          </w:tcPr>
          <w:p w:rsidR="00E038FD" w:rsidRDefault="00E038FD" w:rsidP="00E038FD">
            <w:pPr>
              <w:rPr>
                <w:b/>
              </w:rPr>
            </w:pPr>
            <w:r w:rsidRPr="00D06BB8">
              <w:rPr>
                <w:b/>
              </w:rPr>
              <w:t>Algebraic Thinking</w:t>
            </w:r>
          </w:p>
          <w:p w:rsidR="00E038FD" w:rsidRPr="00946C84" w:rsidRDefault="00E038FD" w:rsidP="00E038FD">
            <w:r>
              <w:t>Camper</w:t>
            </w:r>
            <w:r w:rsidRPr="00946C84">
              <w:t>s will build conceptual understanding of linear equations and inequalities.</w:t>
            </w:r>
          </w:p>
        </w:tc>
        <w:tc>
          <w:tcPr>
            <w:tcW w:w="3528" w:type="dxa"/>
          </w:tcPr>
          <w:p w:rsidR="00E038FD" w:rsidRDefault="00E038FD" w:rsidP="00E038FD">
            <w:r>
              <w:t>Science Day 5</w:t>
            </w:r>
          </w:p>
        </w:tc>
        <w:tc>
          <w:tcPr>
            <w:tcW w:w="3528" w:type="dxa"/>
          </w:tcPr>
          <w:p w:rsidR="00E038FD" w:rsidRDefault="00612AD7" w:rsidP="00E038FD">
            <w:r>
              <w:rPr>
                <w:b/>
              </w:rPr>
              <w:t>It’s Alive!</w:t>
            </w:r>
          </w:p>
          <w:p w:rsidR="003E4984" w:rsidRDefault="003E4984" w:rsidP="003E4984">
            <w:r>
              <w:t xml:space="preserve">Campers will investigate the </w:t>
            </w:r>
            <w:r>
              <w:t xml:space="preserve"> characteristics and structure of living things, the processes of life, and how living things interact with each other and their environment.</w:t>
            </w:r>
          </w:p>
          <w:p w:rsidR="00612AD7" w:rsidRPr="00612AD7" w:rsidRDefault="00612AD7" w:rsidP="00E038FD"/>
        </w:tc>
      </w:tr>
    </w:tbl>
    <w:p w:rsidR="00D862DA" w:rsidRDefault="00D862DA"/>
    <w:sectPr w:rsidR="00D862DA" w:rsidSect="00BE789C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5D4" w:rsidRDefault="000C35D4" w:rsidP="00BE789C">
      <w:pPr>
        <w:spacing w:after="0" w:line="240" w:lineRule="auto"/>
      </w:pPr>
      <w:r>
        <w:separator/>
      </w:r>
    </w:p>
  </w:endnote>
  <w:endnote w:type="continuationSeparator" w:id="0">
    <w:p w:rsidR="000C35D4" w:rsidRDefault="000C35D4" w:rsidP="00BE7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5D4" w:rsidRDefault="000C35D4" w:rsidP="00BE789C">
      <w:pPr>
        <w:spacing w:after="0" w:line="240" w:lineRule="auto"/>
      </w:pPr>
      <w:r>
        <w:separator/>
      </w:r>
    </w:p>
  </w:footnote>
  <w:footnote w:type="continuationSeparator" w:id="0">
    <w:p w:rsidR="000C35D4" w:rsidRDefault="000C35D4" w:rsidP="00BE7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9C" w:rsidRDefault="00BE789C">
    <w:pPr>
      <w:pStyle w:val="Header"/>
    </w:pPr>
    <w:r>
      <w:t>Weekly Session Course Offerings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9C"/>
    <w:rsid w:val="000C0E65"/>
    <w:rsid w:val="000C35D4"/>
    <w:rsid w:val="00325FB1"/>
    <w:rsid w:val="003E4984"/>
    <w:rsid w:val="005D424F"/>
    <w:rsid w:val="00612AD7"/>
    <w:rsid w:val="00970170"/>
    <w:rsid w:val="00B93E1C"/>
    <w:rsid w:val="00BA1420"/>
    <w:rsid w:val="00BE789C"/>
    <w:rsid w:val="00D862DA"/>
    <w:rsid w:val="00E038FD"/>
    <w:rsid w:val="00E94EBC"/>
    <w:rsid w:val="00EE3C48"/>
    <w:rsid w:val="00FB6AED"/>
    <w:rsid w:val="00FF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C5046"/>
  <w15:chartTrackingRefBased/>
  <w15:docId w15:val="{A10CF749-4AC3-457C-A996-B51021B7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7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7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9C"/>
  </w:style>
  <w:style w:type="paragraph" w:styleId="Footer">
    <w:name w:val="footer"/>
    <w:basedOn w:val="Normal"/>
    <w:link w:val="FooterChar"/>
    <w:uiPriority w:val="99"/>
    <w:unhideWhenUsed/>
    <w:rsid w:val="00BE7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Tiffany</dc:creator>
  <cp:keywords/>
  <dc:description/>
  <cp:lastModifiedBy>Brooks, Candance</cp:lastModifiedBy>
  <cp:revision>6</cp:revision>
  <dcterms:created xsi:type="dcterms:W3CDTF">2018-02-28T00:15:00Z</dcterms:created>
  <dcterms:modified xsi:type="dcterms:W3CDTF">2018-03-03T03:00:00Z</dcterms:modified>
</cp:coreProperties>
</file>