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F2EB" w14:textId="77777777" w:rsidR="00CA1FC1" w:rsidRDefault="00CA1FC1" w:rsidP="00BB52ED">
      <w:pPr>
        <w:ind w:left="1080" w:hanging="360"/>
        <w:jc w:val="center"/>
        <w:rPr>
          <w:rFonts w:ascii="Garamond" w:hAnsi="Garamond" w:cs="Arial"/>
          <w:b/>
        </w:rPr>
      </w:pPr>
    </w:p>
    <w:p w14:paraId="3D5E0281" w14:textId="72414336" w:rsidR="00CA1FC1" w:rsidRDefault="00CA1FC1" w:rsidP="00F20F77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STATEMENT OF AGREEMENT</w:t>
      </w:r>
      <w:r w:rsidR="00BB52ED">
        <w:rPr>
          <w:rFonts w:ascii="Garamond" w:hAnsi="Garamond" w:cs="Arial"/>
          <w:b/>
        </w:rPr>
        <w:br/>
      </w:r>
      <w:r>
        <w:rPr>
          <w:rFonts w:ascii="Garamond" w:hAnsi="Garamond" w:cs="Arial"/>
          <w:b/>
        </w:rPr>
        <w:t>BETWEEN</w:t>
      </w:r>
      <w:r w:rsidR="00F20F77">
        <w:rPr>
          <w:rFonts w:ascii="Garamond" w:hAnsi="Garamond" w:cs="Arial"/>
          <w:b/>
        </w:rPr>
        <w:br/>
      </w:r>
      <w:r>
        <w:rPr>
          <w:rFonts w:ascii="Garamond" w:hAnsi="Garamond" w:cs="Arial"/>
          <w:b/>
        </w:rPr>
        <w:t>(Agency)</w:t>
      </w:r>
      <w:r w:rsidR="00F20F77">
        <w:rPr>
          <w:rFonts w:ascii="Garamond" w:hAnsi="Garamond" w:cs="Arial"/>
          <w:b/>
        </w:rPr>
        <w:br/>
      </w:r>
      <w:r>
        <w:rPr>
          <w:rFonts w:ascii="Garamond" w:hAnsi="Garamond" w:cs="Arial"/>
          <w:b/>
        </w:rPr>
        <w:t>AND</w:t>
      </w:r>
      <w:r w:rsidR="00BB52ED">
        <w:rPr>
          <w:rFonts w:ascii="Garamond" w:hAnsi="Garamond" w:cs="Arial"/>
          <w:b/>
        </w:rPr>
        <w:br/>
      </w:r>
      <w:r>
        <w:rPr>
          <w:rFonts w:ascii="Garamond" w:hAnsi="Garamond" w:cs="Arial"/>
          <w:b/>
        </w:rPr>
        <w:t>HABERSHAM COUNTY UNITED WAY</w:t>
      </w:r>
      <w:r w:rsidR="008A0623">
        <w:rPr>
          <w:rFonts w:ascii="Garamond" w:hAnsi="Garamond" w:cs="Arial"/>
          <w:b/>
        </w:rPr>
        <w:t xml:space="preserve"> (HCUW)</w:t>
      </w:r>
    </w:p>
    <w:p w14:paraId="52EFFC4D" w14:textId="77777777" w:rsidR="00CA1FC1" w:rsidRDefault="00CA1FC1" w:rsidP="00F20F77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>This agreement is entered into in the mutual belief of the parties that:</w:t>
      </w:r>
    </w:p>
    <w:p w14:paraId="61AB8ACD" w14:textId="2523B75F" w:rsidR="00CA1FC1" w:rsidRPr="004D5448" w:rsidRDefault="00CA1FC1" w:rsidP="00C32CAF">
      <w:pPr>
        <w:numPr>
          <w:ilvl w:val="0"/>
          <w:numId w:val="1"/>
        </w:numPr>
        <w:tabs>
          <w:tab w:val="clear" w:pos="1815"/>
        </w:tabs>
        <w:spacing w:before="120"/>
        <w:ind w:left="1080" w:hanging="360"/>
        <w:rPr>
          <w:rFonts w:ascii="Garamond" w:hAnsi="Garamond" w:cs="Arial"/>
        </w:rPr>
      </w:pPr>
      <w:r>
        <w:rPr>
          <w:rFonts w:ascii="Garamond" w:hAnsi="Garamond" w:cs="Arial"/>
        </w:rPr>
        <w:t>the participation of representative citizens in fund raising and budgeting</w:t>
      </w:r>
      <w:r w:rsidR="004D5448">
        <w:rPr>
          <w:rFonts w:ascii="Garamond" w:hAnsi="Garamond" w:cs="Arial"/>
        </w:rPr>
        <w:t xml:space="preserve"> </w:t>
      </w:r>
      <w:r w:rsidRPr="004D5448">
        <w:rPr>
          <w:rFonts w:ascii="Garamond" w:hAnsi="Garamond" w:cs="Arial"/>
        </w:rPr>
        <w:t>for local agencies is essential.</w:t>
      </w:r>
    </w:p>
    <w:p w14:paraId="3EE7932E" w14:textId="02646B8C" w:rsidR="00CA1FC1" w:rsidRPr="004D5448" w:rsidRDefault="00CA1FC1" w:rsidP="00C32CAF">
      <w:pPr>
        <w:numPr>
          <w:ilvl w:val="0"/>
          <w:numId w:val="1"/>
        </w:numPr>
        <w:tabs>
          <w:tab w:val="clear" w:pos="1815"/>
        </w:tabs>
        <w:spacing w:before="120"/>
        <w:ind w:left="1080" w:hanging="360"/>
        <w:rPr>
          <w:rFonts w:ascii="Garamond" w:hAnsi="Garamond" w:cs="Arial"/>
        </w:rPr>
      </w:pPr>
      <w:r>
        <w:rPr>
          <w:rFonts w:ascii="Garamond" w:hAnsi="Garamond" w:cs="Arial"/>
        </w:rPr>
        <w:t>federated fundraising is the most effective way to provide for the</w:t>
      </w:r>
      <w:r w:rsidR="004D5448">
        <w:rPr>
          <w:rFonts w:ascii="Garamond" w:hAnsi="Garamond" w:cs="Arial"/>
        </w:rPr>
        <w:t xml:space="preserve"> </w:t>
      </w:r>
      <w:r w:rsidRPr="004D5448">
        <w:rPr>
          <w:rFonts w:ascii="Garamond" w:hAnsi="Garamond" w:cs="Arial"/>
        </w:rPr>
        <w:t>financial needs of these agencies</w:t>
      </w:r>
    </w:p>
    <w:p w14:paraId="4B38FA0B" w14:textId="185C046C" w:rsidR="00CA1FC1" w:rsidRPr="004D5448" w:rsidRDefault="00CA1FC1" w:rsidP="00C32CAF">
      <w:pPr>
        <w:numPr>
          <w:ilvl w:val="0"/>
          <w:numId w:val="1"/>
        </w:numPr>
        <w:tabs>
          <w:tab w:val="clear" w:pos="1815"/>
        </w:tabs>
        <w:spacing w:before="120"/>
        <w:ind w:left="1080" w:hanging="360"/>
        <w:rPr>
          <w:rFonts w:ascii="Garamond" w:hAnsi="Garamond" w:cs="Arial"/>
        </w:rPr>
      </w:pPr>
      <w:r>
        <w:rPr>
          <w:rFonts w:ascii="Garamond" w:hAnsi="Garamond" w:cs="Arial"/>
        </w:rPr>
        <w:t>all parties involved – the United Way, the Agency and the public</w:t>
      </w:r>
      <w:r w:rsidR="008A0623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>must consider</w:t>
      </w:r>
      <w:r w:rsidR="004D5448">
        <w:rPr>
          <w:rFonts w:ascii="Garamond" w:hAnsi="Garamond" w:cs="Arial"/>
        </w:rPr>
        <w:t xml:space="preserve"> </w:t>
      </w:r>
      <w:r w:rsidRPr="004D5448">
        <w:rPr>
          <w:rFonts w:ascii="Garamond" w:hAnsi="Garamond" w:cs="Arial"/>
        </w:rPr>
        <w:t xml:space="preserve">the total needs of the community in the establishment, continuation and improvement of effective and necessary community services. </w:t>
      </w:r>
    </w:p>
    <w:p w14:paraId="2CEC7935" w14:textId="64F56C3B" w:rsidR="008A0623" w:rsidRPr="004D5448" w:rsidRDefault="00CA1FC1" w:rsidP="00C32CAF">
      <w:pPr>
        <w:numPr>
          <w:ilvl w:val="0"/>
          <w:numId w:val="1"/>
        </w:numPr>
        <w:tabs>
          <w:tab w:val="clear" w:pos="1815"/>
        </w:tabs>
        <w:spacing w:before="120"/>
        <w:ind w:left="1080" w:hanging="360"/>
        <w:rPr>
          <w:rFonts w:ascii="Garamond" w:hAnsi="Garamond" w:cs="Arial"/>
        </w:rPr>
      </w:pPr>
      <w:r>
        <w:rPr>
          <w:rFonts w:ascii="Garamond" w:hAnsi="Garamond" w:cs="Arial"/>
        </w:rPr>
        <w:t>The United Way represents a partnership of organizations and contributors</w:t>
      </w:r>
      <w:r w:rsidR="004D5448">
        <w:rPr>
          <w:rFonts w:ascii="Garamond" w:hAnsi="Garamond" w:cs="Arial"/>
        </w:rPr>
        <w:t xml:space="preserve"> </w:t>
      </w:r>
      <w:r w:rsidRPr="004D5448">
        <w:rPr>
          <w:rFonts w:ascii="Garamond" w:hAnsi="Garamond" w:cs="Arial"/>
        </w:rPr>
        <w:t xml:space="preserve">cooperatively working together to help provide </w:t>
      </w:r>
      <w:r w:rsidR="00EC3AF1">
        <w:rPr>
          <w:rFonts w:ascii="Garamond" w:hAnsi="Garamond" w:cs="Arial"/>
        </w:rPr>
        <w:t xml:space="preserve">funding for the health, </w:t>
      </w:r>
      <w:r w:rsidR="005420EE">
        <w:rPr>
          <w:rFonts w:ascii="Garamond" w:hAnsi="Garamond" w:cs="Arial"/>
        </w:rPr>
        <w:t>education, and financial stability</w:t>
      </w:r>
      <w:r w:rsidR="00635646">
        <w:rPr>
          <w:rFonts w:ascii="Garamond" w:hAnsi="Garamond" w:cs="Arial"/>
        </w:rPr>
        <w:t xml:space="preserve"> of our community</w:t>
      </w:r>
      <w:r w:rsidRPr="004D5448">
        <w:rPr>
          <w:rFonts w:ascii="Garamond" w:hAnsi="Garamond" w:cs="Arial"/>
        </w:rPr>
        <w:t>.</w:t>
      </w:r>
    </w:p>
    <w:p w14:paraId="278CC3BE" w14:textId="7FE74AD5" w:rsidR="00CA1FC1" w:rsidRDefault="008A0623" w:rsidP="004D5448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  <w:b/>
        </w:rPr>
        <w:t>THE AGENCY AGREES:</w:t>
      </w:r>
      <w:r w:rsidR="00CA1FC1">
        <w:rPr>
          <w:rFonts w:ascii="Garamond" w:hAnsi="Garamond" w:cs="Arial"/>
        </w:rPr>
        <w:t xml:space="preserve"> </w:t>
      </w:r>
    </w:p>
    <w:p w14:paraId="5E3E0525" w14:textId="77777777" w:rsidR="00CA1FC1" w:rsidRDefault="008A0623" w:rsidP="00C32CAF">
      <w:pPr>
        <w:numPr>
          <w:ilvl w:val="0"/>
          <w:numId w:val="2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support and abide by the policies and procedures established by HCUW.</w:t>
      </w:r>
    </w:p>
    <w:p w14:paraId="4B2E3190" w14:textId="768DFC44" w:rsidR="0009236A" w:rsidRPr="004D5448" w:rsidRDefault="008A0623" w:rsidP="00C32CAF">
      <w:pPr>
        <w:numPr>
          <w:ilvl w:val="0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enthusiastically support and assist in the HCUW fund raising campaign in all appropriate ways including; encouraging Board, Staff, Volunteers and Members to strive toward 100% participation, participation in campaign presentations, participation in the Annual Kick Off event and offering tours of the agency where possible.</w:t>
      </w:r>
    </w:p>
    <w:p w14:paraId="4120F272" w14:textId="1D801B15" w:rsidR="008A0623" w:rsidRPr="004D5448" w:rsidRDefault="008A0623" w:rsidP="00C32CAF">
      <w:pPr>
        <w:numPr>
          <w:ilvl w:val="0"/>
          <w:numId w:val="3"/>
        </w:numPr>
        <w:spacing w:before="120"/>
        <w:rPr>
          <w:rFonts w:ascii="Garamond" w:hAnsi="Garamond" w:cs="Arial"/>
        </w:rPr>
      </w:pPr>
      <w:r w:rsidRPr="008D06A5">
        <w:rPr>
          <w:rFonts w:ascii="Garamond" w:hAnsi="Garamond" w:cs="Arial"/>
        </w:rPr>
        <w:t xml:space="preserve">To identify itself in every way possible with United Way through its </w:t>
      </w:r>
      <w:r w:rsidR="008D06A5" w:rsidRPr="008D06A5">
        <w:rPr>
          <w:rFonts w:ascii="Garamond" w:hAnsi="Garamond" w:cs="Arial"/>
        </w:rPr>
        <w:t>activities</w:t>
      </w:r>
      <w:r w:rsidR="008D06A5">
        <w:rPr>
          <w:rFonts w:ascii="Garamond" w:hAnsi="Garamond" w:cs="Arial"/>
        </w:rPr>
        <w:t>,</w:t>
      </w:r>
      <w:r w:rsidRPr="008D06A5">
        <w:rPr>
          <w:rFonts w:ascii="Garamond" w:hAnsi="Garamond" w:cs="Arial"/>
        </w:rPr>
        <w:t xml:space="preserve"> published</w:t>
      </w:r>
      <w:r w:rsidR="008D06A5" w:rsidRPr="008D06A5">
        <w:rPr>
          <w:rFonts w:ascii="Garamond" w:hAnsi="Garamond" w:cs="Arial"/>
        </w:rPr>
        <w:t xml:space="preserve"> </w:t>
      </w:r>
      <w:r w:rsidRPr="008D06A5">
        <w:rPr>
          <w:rFonts w:ascii="Garamond" w:hAnsi="Garamond" w:cs="Arial"/>
        </w:rPr>
        <w:t>material</w:t>
      </w:r>
      <w:r w:rsidR="008D06A5">
        <w:rPr>
          <w:rFonts w:ascii="Garamond" w:hAnsi="Garamond" w:cs="Arial"/>
        </w:rPr>
        <w:t>s</w:t>
      </w:r>
      <w:r w:rsidRPr="008D06A5">
        <w:rPr>
          <w:rFonts w:ascii="Garamond" w:hAnsi="Garamond" w:cs="Arial"/>
        </w:rPr>
        <w:t xml:space="preserve"> and signage.  To consistently use the United Way logo on letterheads, publications press releases and public functions.</w:t>
      </w:r>
    </w:p>
    <w:p w14:paraId="6B73D336" w14:textId="0828AF4B" w:rsidR="00672960" w:rsidRPr="004D5448" w:rsidRDefault="008A0623" w:rsidP="00C32CAF">
      <w:pPr>
        <w:numPr>
          <w:ilvl w:val="0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notify HCUW of any changes in its non-profit sta</w:t>
      </w:r>
      <w:r w:rsidR="0009236A">
        <w:rPr>
          <w:rFonts w:ascii="Garamond" w:hAnsi="Garamond" w:cs="Arial"/>
        </w:rPr>
        <w:t>tu</w:t>
      </w:r>
      <w:r>
        <w:rPr>
          <w:rFonts w:ascii="Garamond" w:hAnsi="Garamond" w:cs="Arial"/>
        </w:rPr>
        <w:t xml:space="preserve">s, </w:t>
      </w:r>
      <w:r w:rsidR="006821C8">
        <w:rPr>
          <w:rFonts w:ascii="Garamond" w:hAnsi="Garamond" w:cs="Arial"/>
        </w:rPr>
        <w:t>it’s</w:t>
      </w:r>
      <w:r>
        <w:rPr>
          <w:rFonts w:ascii="Garamond" w:hAnsi="Garamond" w:cs="Arial"/>
        </w:rPr>
        <w:t xml:space="preserve"> Executive Director, or </w:t>
      </w:r>
      <w:r w:rsidR="006821C8">
        <w:rPr>
          <w:rFonts w:ascii="Garamond" w:hAnsi="Garamond" w:cs="Arial"/>
        </w:rPr>
        <w:t>it’s</w:t>
      </w:r>
      <w:r>
        <w:rPr>
          <w:rFonts w:ascii="Garamond" w:hAnsi="Garamond" w:cs="Arial"/>
        </w:rPr>
        <w:t xml:space="preserve"> Board President.</w:t>
      </w:r>
    </w:p>
    <w:p w14:paraId="557AB77A" w14:textId="77777777" w:rsidR="00672960" w:rsidRPr="00F66214" w:rsidRDefault="00672960" w:rsidP="00C32CAF">
      <w:pPr>
        <w:numPr>
          <w:ilvl w:val="0"/>
          <w:numId w:val="3"/>
        </w:numPr>
        <w:spacing w:before="120"/>
        <w:rPr>
          <w:rFonts w:ascii="Garamond" w:hAnsi="Garamond" w:cs="Arial"/>
          <w:b/>
        </w:rPr>
      </w:pPr>
      <w:r w:rsidRPr="00F66214">
        <w:rPr>
          <w:rFonts w:ascii="Garamond" w:hAnsi="Garamond" w:cs="Arial"/>
          <w:b/>
        </w:rPr>
        <w:t>ALLOCATION OF FUNDS</w:t>
      </w:r>
    </w:p>
    <w:p w14:paraId="53D1C057" w14:textId="0C474FE1" w:rsidR="00672960" w:rsidRPr="004D5448" w:rsidRDefault="00672960" w:rsidP="00C32CAF">
      <w:pPr>
        <w:numPr>
          <w:ilvl w:val="1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submit its proposed budget each year during the Allocation process and to cooperate fully with the Allocation committee in providing requested material in a timely manner.</w:t>
      </w:r>
    </w:p>
    <w:p w14:paraId="394A742F" w14:textId="3F735228" w:rsidR="00672960" w:rsidRPr="004D5448" w:rsidRDefault="00672960" w:rsidP="00C32CAF">
      <w:pPr>
        <w:numPr>
          <w:ilvl w:val="1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use the HCUW allocated funds for the purposes stated in the Allocation Request and not for accumulating agency surpluses.</w:t>
      </w:r>
    </w:p>
    <w:p w14:paraId="78580FF4" w14:textId="77777777" w:rsidR="00672960" w:rsidRPr="0009236A" w:rsidRDefault="00672960" w:rsidP="00C32CAF">
      <w:pPr>
        <w:numPr>
          <w:ilvl w:val="0"/>
          <w:numId w:val="3"/>
        </w:numPr>
        <w:spacing w:before="120"/>
        <w:rPr>
          <w:rFonts w:ascii="Garamond" w:hAnsi="Garamond" w:cs="Arial"/>
          <w:b/>
        </w:rPr>
      </w:pPr>
      <w:r w:rsidRPr="0009236A">
        <w:rPr>
          <w:rFonts w:ascii="Garamond" w:hAnsi="Garamond" w:cs="Arial"/>
          <w:b/>
        </w:rPr>
        <w:t>ACCOUNTING PROCEDURES</w:t>
      </w:r>
    </w:p>
    <w:p w14:paraId="6568FE85" w14:textId="77777777" w:rsidR="00672960" w:rsidRDefault="00672960" w:rsidP="00C32CAF">
      <w:pPr>
        <w:numPr>
          <w:ilvl w:val="1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To keep complete and accurate books of account and financial records in accordance with accepted </w:t>
      </w:r>
      <w:r w:rsidR="0009236A">
        <w:rPr>
          <w:rFonts w:ascii="Garamond" w:hAnsi="Garamond" w:cs="Arial"/>
        </w:rPr>
        <w:t>standards</w:t>
      </w:r>
      <w:r>
        <w:rPr>
          <w:rFonts w:ascii="Garamond" w:hAnsi="Garamond" w:cs="Arial"/>
        </w:rPr>
        <w:t>.</w:t>
      </w:r>
    </w:p>
    <w:p w14:paraId="07F93054" w14:textId="77777777" w:rsidR="00672960" w:rsidRDefault="00672960" w:rsidP="00C32CAF">
      <w:pPr>
        <w:numPr>
          <w:ilvl w:val="1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have a minimum of two volunteer Board members review and approve the financial statement of the agency on a monthly basis and the entire Board review them on no less than a quarterly basis.</w:t>
      </w:r>
    </w:p>
    <w:p w14:paraId="444875E9" w14:textId="6451AC0D" w:rsidR="00CA1FC1" w:rsidRPr="00C32CAF" w:rsidRDefault="00672960" w:rsidP="00C32CAF">
      <w:pPr>
        <w:numPr>
          <w:ilvl w:val="1"/>
          <w:numId w:val="3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comply with a</w:t>
      </w:r>
      <w:r w:rsidR="0009236A">
        <w:rPr>
          <w:rFonts w:ascii="Garamond" w:hAnsi="Garamond" w:cs="Arial"/>
        </w:rPr>
        <w:t>u</w:t>
      </w:r>
      <w:r>
        <w:rPr>
          <w:rFonts w:ascii="Garamond" w:hAnsi="Garamond" w:cs="Arial"/>
        </w:rPr>
        <w:t>dit guidelines</w:t>
      </w:r>
      <w:r w:rsidR="00E42CFA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as established by </w:t>
      </w:r>
      <w:r w:rsidR="0009236A">
        <w:rPr>
          <w:rFonts w:ascii="Garamond" w:hAnsi="Garamond" w:cs="Arial"/>
        </w:rPr>
        <w:t>HCUW</w:t>
      </w:r>
      <w:r w:rsidR="00E42CFA">
        <w:rPr>
          <w:rFonts w:ascii="Garamond" w:hAnsi="Garamond" w:cs="Arial"/>
        </w:rPr>
        <w:t>,</w:t>
      </w:r>
      <w:r w:rsidR="0009236A">
        <w:rPr>
          <w:rFonts w:ascii="Garamond" w:hAnsi="Garamond" w:cs="Arial"/>
        </w:rPr>
        <w:t xml:space="preserve"> and to have the agency Boar</w:t>
      </w:r>
      <w:r>
        <w:rPr>
          <w:rFonts w:ascii="Garamond" w:hAnsi="Garamond" w:cs="Arial"/>
        </w:rPr>
        <w:t>d review the agency’s audit.</w:t>
      </w:r>
    </w:p>
    <w:p w14:paraId="3EDD757D" w14:textId="2C426BEE" w:rsidR="0009236A" w:rsidRDefault="00C32CAF" w:rsidP="00C32CAF">
      <w:pPr>
        <w:numPr>
          <w:ilvl w:val="0"/>
          <w:numId w:val="3"/>
        </w:numPr>
        <w:spacing w:before="1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  <w:r w:rsidR="0009236A">
        <w:rPr>
          <w:rFonts w:ascii="Garamond" w:hAnsi="Garamond" w:cs="Arial"/>
          <w:b/>
        </w:rPr>
        <w:lastRenderedPageBreak/>
        <w:t>BOARD GOVERNANCE</w:t>
      </w:r>
    </w:p>
    <w:p w14:paraId="50F10743" w14:textId="77777777" w:rsidR="0009236A" w:rsidRDefault="0009236A" w:rsidP="00C32CAF">
      <w:pPr>
        <w:numPr>
          <w:ilvl w:val="1"/>
          <w:numId w:val="2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Management of the agency must be vested in a responsible and active Board, comprised entirely of unpaid volunteers who meet no less than quarterly and who establishes and enforces policies.</w:t>
      </w:r>
    </w:p>
    <w:p w14:paraId="13498AFF" w14:textId="32A59F78" w:rsidR="00E42CFA" w:rsidRPr="00C32CAF" w:rsidRDefault="0009236A" w:rsidP="00C32CAF">
      <w:pPr>
        <w:numPr>
          <w:ilvl w:val="1"/>
          <w:numId w:val="2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There should be a specific plan for Board rotation, attendance requirements and Board diversity.</w:t>
      </w:r>
    </w:p>
    <w:p w14:paraId="0766024D" w14:textId="77777777" w:rsidR="00E42CFA" w:rsidRDefault="00E42CFA" w:rsidP="00C32CAF">
      <w:pPr>
        <w:numPr>
          <w:ilvl w:val="0"/>
          <w:numId w:val="3"/>
        </w:numPr>
        <w:spacing w:before="1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LEGAL REQUIREMENT</w:t>
      </w:r>
    </w:p>
    <w:p w14:paraId="6F72F725" w14:textId="413E853C" w:rsidR="00E42CFA" w:rsidRDefault="00E42CFA" w:rsidP="00C32CAF">
      <w:pPr>
        <w:numPr>
          <w:ilvl w:val="0"/>
          <w:numId w:val="5"/>
        </w:numPr>
        <w:tabs>
          <w:tab w:val="left" w:pos="1800"/>
        </w:tabs>
        <w:spacing w:before="120"/>
        <w:rPr>
          <w:rFonts w:ascii="Garamond" w:hAnsi="Garamond" w:cs="Arial"/>
        </w:rPr>
      </w:pPr>
      <w:r w:rsidRPr="00E42CFA">
        <w:rPr>
          <w:rFonts w:ascii="Garamond" w:hAnsi="Garamond" w:cs="Arial"/>
        </w:rPr>
        <w:t>The agency must m</w:t>
      </w:r>
      <w:r>
        <w:rPr>
          <w:rFonts w:ascii="Garamond" w:hAnsi="Garamond" w:cs="Arial"/>
        </w:rPr>
        <w:t>aintain its recognition by IRS</w:t>
      </w:r>
      <w:r w:rsidRPr="00E42CFA">
        <w:rPr>
          <w:rFonts w:ascii="Garamond" w:hAnsi="Garamond" w:cs="Arial"/>
        </w:rPr>
        <w:t xml:space="preserve"> as an organization exempt from federal income tax</w:t>
      </w:r>
      <w:r>
        <w:rPr>
          <w:rFonts w:ascii="Garamond" w:hAnsi="Garamond" w:cs="Arial"/>
        </w:rPr>
        <w:t>. (501(c)3 status)</w:t>
      </w:r>
    </w:p>
    <w:p w14:paraId="288048F8" w14:textId="0F40B30D" w:rsidR="00E42CFA" w:rsidRDefault="00E42CFA" w:rsidP="00C32CAF">
      <w:pPr>
        <w:numPr>
          <w:ilvl w:val="0"/>
          <w:numId w:val="5"/>
        </w:numPr>
        <w:tabs>
          <w:tab w:val="left" w:pos="1800"/>
        </w:tabs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The agency must have on file a current copy of incorporation papers from the Secretary of State showing the agency is registered with the State of Georgia to solicit charitable contributions.</w:t>
      </w:r>
    </w:p>
    <w:p w14:paraId="10A90EE5" w14:textId="003DB08F" w:rsidR="00E42CFA" w:rsidRPr="00C32CAF" w:rsidRDefault="00E42CFA" w:rsidP="00C32CAF">
      <w:pPr>
        <w:numPr>
          <w:ilvl w:val="0"/>
          <w:numId w:val="5"/>
        </w:numPr>
        <w:tabs>
          <w:tab w:val="left" w:pos="1800"/>
        </w:tabs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The agency should maintain a policy declaring it an equal opportunity employer.</w:t>
      </w:r>
    </w:p>
    <w:p w14:paraId="4AC85099" w14:textId="0B3350F2" w:rsidR="00E42CFA" w:rsidRDefault="00E42CFA" w:rsidP="00C32CAF">
      <w:pPr>
        <w:spacing w:before="24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THE HABERSHAM COUNTY UNITED WAY AGREES TO:</w:t>
      </w:r>
    </w:p>
    <w:p w14:paraId="0ED254DF" w14:textId="4287CA45" w:rsidR="00E42CFA" w:rsidRDefault="00E42CFA" w:rsidP="00C32CAF">
      <w:pPr>
        <w:spacing w:before="120"/>
        <w:ind w:left="1080" w:hanging="360"/>
        <w:rPr>
          <w:rFonts w:ascii="Garamond" w:hAnsi="Garamond" w:cs="Arial"/>
        </w:rPr>
      </w:pPr>
      <w:r>
        <w:rPr>
          <w:rFonts w:ascii="Garamond" w:hAnsi="Garamond" w:cs="Arial"/>
        </w:rPr>
        <w:t>1.</w:t>
      </w:r>
      <w:r w:rsidR="00C32CAF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To respect the Agency’s prerogative to determine its own policies and programs within </w:t>
      </w:r>
      <w:r w:rsidR="008D06A5">
        <w:rPr>
          <w:rFonts w:ascii="Garamond" w:hAnsi="Garamond" w:cs="Arial"/>
        </w:rPr>
        <w:t>t</w:t>
      </w:r>
      <w:r w:rsidR="00662351">
        <w:rPr>
          <w:rFonts w:ascii="Garamond" w:hAnsi="Garamond" w:cs="Arial"/>
        </w:rPr>
        <w:t>he</w:t>
      </w:r>
      <w:r w:rsidR="00C32CAF">
        <w:rPr>
          <w:rFonts w:ascii="Garamond" w:hAnsi="Garamond" w:cs="Arial"/>
        </w:rPr>
        <w:t xml:space="preserve"> </w:t>
      </w:r>
      <w:r w:rsidR="00662351">
        <w:rPr>
          <w:rFonts w:ascii="Garamond" w:hAnsi="Garamond" w:cs="Arial"/>
        </w:rPr>
        <w:t>community.</w:t>
      </w:r>
    </w:p>
    <w:p w14:paraId="68E17094" w14:textId="48737EBB" w:rsidR="00662351" w:rsidRPr="00C32CAF" w:rsidRDefault="00662351" w:rsidP="00C32CAF">
      <w:pPr>
        <w:numPr>
          <w:ilvl w:val="0"/>
          <w:numId w:val="2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preserve and protect the identity of each member organization and to direct its own publicity so as to assist the agency’s educational campaign.</w:t>
      </w:r>
    </w:p>
    <w:p w14:paraId="033F3F7C" w14:textId="4AB3E38D" w:rsidR="00662351" w:rsidRPr="00C32CAF" w:rsidRDefault="00662351" w:rsidP="00C32CAF">
      <w:pPr>
        <w:numPr>
          <w:ilvl w:val="0"/>
          <w:numId w:val="2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encourage a cooperative atmosphere for community-wide service planning and development.</w:t>
      </w:r>
    </w:p>
    <w:p w14:paraId="2C73223C" w14:textId="77777777" w:rsidR="00662351" w:rsidRDefault="00662351" w:rsidP="00C32CAF">
      <w:pPr>
        <w:numPr>
          <w:ilvl w:val="0"/>
          <w:numId w:val="2"/>
        </w:num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>To assess, on a continuing basis, the need for human service programs, seeking solutions to human problems and assisting in the development of new or the expansion or modification of existing human service programs.</w:t>
      </w:r>
    </w:p>
    <w:p w14:paraId="353E45D1" w14:textId="72002E3F" w:rsidR="000209E5" w:rsidRDefault="00662351" w:rsidP="000209E5">
      <w:p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This agreement has been read and approved at a meeting of the governing body of this Agency held </w:t>
      </w:r>
      <w:r w:rsidR="000209E5">
        <w:rPr>
          <w:rFonts w:ascii="Garamond" w:hAnsi="Garamond" w:cs="Arial"/>
        </w:rPr>
        <w:t>o</w:t>
      </w:r>
      <w:r w:rsidR="005B59DC">
        <w:rPr>
          <w:rFonts w:ascii="Garamond" w:hAnsi="Garamond" w:cs="Arial"/>
        </w:rPr>
        <w:t>n</w:t>
      </w:r>
      <w:r w:rsidR="000209E5">
        <w:rPr>
          <w:rFonts w:ascii="Garamond" w:hAnsi="Garamond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209E5" w14:paraId="524D13DF" w14:textId="77777777" w:rsidTr="00294621">
        <w:tc>
          <w:tcPr>
            <w:tcW w:w="10440" w:type="dxa"/>
            <w:shd w:val="clear" w:color="auto" w:fill="auto"/>
          </w:tcPr>
          <w:p w14:paraId="49B22548" w14:textId="1034A894" w:rsidR="000209E5" w:rsidRPr="00294621" w:rsidRDefault="007725B7" w:rsidP="00294621">
            <w:pPr>
              <w:spacing w:before="120"/>
              <w:rPr>
                <w:rFonts w:ascii="Garamond" w:hAnsi="Garamond" w:cs="Arial"/>
              </w:rPr>
            </w:pPr>
            <w:r w:rsidRPr="00294621">
              <w:rPr>
                <w:rFonts w:ascii="Garamond" w:hAnsi="Garamond" w:cs="Arial"/>
              </w:rPr>
              <w:t>Date:</w:t>
            </w:r>
          </w:p>
        </w:tc>
      </w:tr>
    </w:tbl>
    <w:p w14:paraId="21A54C34" w14:textId="3ACA29B1" w:rsidR="000209E5" w:rsidRDefault="00662351" w:rsidP="000209E5">
      <w:pPr>
        <w:spacing w:before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and by the Habersham County United </w:t>
      </w:r>
      <w:r w:rsidR="00544AA9">
        <w:rPr>
          <w:rFonts w:ascii="Garamond" w:hAnsi="Garamond" w:cs="Arial"/>
        </w:rPr>
        <w:t xml:space="preserve">Way </w:t>
      </w:r>
      <w:r>
        <w:rPr>
          <w:rFonts w:ascii="Garamond" w:hAnsi="Garamond" w:cs="Arial"/>
        </w:rPr>
        <w:t xml:space="preserve">at a meeting of its Board of Directors held 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209E5" w14:paraId="7A409C16" w14:textId="77777777" w:rsidTr="00294621">
        <w:tc>
          <w:tcPr>
            <w:tcW w:w="10440" w:type="dxa"/>
            <w:shd w:val="clear" w:color="auto" w:fill="auto"/>
          </w:tcPr>
          <w:p w14:paraId="298BFB9E" w14:textId="7B68D9BD" w:rsidR="000209E5" w:rsidRPr="00294621" w:rsidRDefault="007725B7" w:rsidP="00294621">
            <w:pPr>
              <w:spacing w:before="120"/>
              <w:rPr>
                <w:rFonts w:ascii="Garamond" w:hAnsi="Garamond" w:cs="Arial"/>
              </w:rPr>
            </w:pPr>
            <w:r w:rsidRPr="00294621">
              <w:rPr>
                <w:rFonts w:ascii="Garamond" w:hAnsi="Garamond" w:cs="Arial"/>
              </w:rPr>
              <w:t>Date:</w:t>
            </w:r>
          </w:p>
        </w:tc>
      </w:tr>
    </w:tbl>
    <w:p w14:paraId="3522C9DE" w14:textId="77777777" w:rsidR="000209E5" w:rsidRDefault="000209E5" w:rsidP="000209E5">
      <w:pPr>
        <w:spacing w:before="24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0209E5" w14:paraId="7E115AAB" w14:textId="77777777" w:rsidTr="00294621">
        <w:tc>
          <w:tcPr>
            <w:tcW w:w="5220" w:type="dxa"/>
            <w:shd w:val="clear" w:color="auto" w:fill="auto"/>
          </w:tcPr>
          <w:p w14:paraId="003BD68C" w14:textId="53043530" w:rsidR="000209E5" w:rsidRPr="00294621" w:rsidRDefault="000209E5" w:rsidP="00294621">
            <w:pPr>
              <w:spacing w:after="36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94621">
              <w:rPr>
                <w:rFonts w:ascii="Garamond" w:hAnsi="Garamond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5220" w:type="dxa"/>
            <w:shd w:val="clear" w:color="auto" w:fill="auto"/>
          </w:tcPr>
          <w:p w14:paraId="12A2793A" w14:textId="0D6FEDC4" w:rsidR="000209E5" w:rsidRPr="00294621" w:rsidRDefault="000209E5" w:rsidP="00294621">
            <w:pPr>
              <w:spacing w:after="36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94621">
              <w:rPr>
                <w:rFonts w:ascii="Garamond" w:hAnsi="Garamond" w:cs="Arial"/>
                <w:b/>
                <w:bCs/>
                <w:sz w:val="20"/>
                <w:szCs w:val="20"/>
              </w:rPr>
              <w:t>HABERSHAM COUNTY UNITED WAY</w:t>
            </w:r>
          </w:p>
        </w:tc>
      </w:tr>
      <w:tr w:rsidR="000209E5" w14:paraId="039496F5" w14:textId="77777777" w:rsidTr="00294621">
        <w:tc>
          <w:tcPr>
            <w:tcW w:w="5220" w:type="dxa"/>
            <w:shd w:val="clear" w:color="auto" w:fill="auto"/>
          </w:tcPr>
          <w:p w14:paraId="7AD04DF5" w14:textId="26854958" w:rsidR="000209E5" w:rsidRPr="00294621" w:rsidRDefault="000209E5" w:rsidP="00294621">
            <w:pPr>
              <w:spacing w:after="360"/>
              <w:rPr>
                <w:rFonts w:ascii="Garamond" w:hAnsi="Garamond" w:cs="Arial"/>
                <w:sz w:val="20"/>
                <w:szCs w:val="20"/>
              </w:rPr>
            </w:pPr>
            <w:r w:rsidRPr="00294621">
              <w:rPr>
                <w:rFonts w:ascii="Garamond" w:hAnsi="Garamond" w:cs="Arial"/>
                <w:sz w:val="20"/>
                <w:szCs w:val="20"/>
              </w:rPr>
              <w:t>EXECUTIVE DIRECTOR</w:t>
            </w:r>
            <w:r w:rsidR="007725B7" w:rsidRPr="00294621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14:paraId="244B9B61" w14:textId="344D4520" w:rsidR="000209E5" w:rsidRPr="00294621" w:rsidRDefault="000209E5" w:rsidP="00294621">
            <w:pPr>
              <w:spacing w:after="360"/>
              <w:rPr>
                <w:rFonts w:ascii="Garamond" w:hAnsi="Garamond" w:cs="Arial"/>
                <w:sz w:val="20"/>
                <w:szCs w:val="20"/>
              </w:rPr>
            </w:pPr>
            <w:r w:rsidRPr="00294621">
              <w:rPr>
                <w:rFonts w:ascii="Garamond" w:hAnsi="Garamond" w:cs="Arial"/>
                <w:sz w:val="20"/>
                <w:szCs w:val="20"/>
              </w:rPr>
              <w:t>EXECUTIVE DIRECTOR</w:t>
            </w:r>
            <w:r w:rsidR="007725B7" w:rsidRPr="00294621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0209E5" w14:paraId="1FC6ECAB" w14:textId="77777777" w:rsidTr="00294621">
        <w:tc>
          <w:tcPr>
            <w:tcW w:w="5220" w:type="dxa"/>
            <w:shd w:val="clear" w:color="auto" w:fill="auto"/>
          </w:tcPr>
          <w:p w14:paraId="766FE9C0" w14:textId="625B79C0" w:rsidR="000209E5" w:rsidRPr="00294621" w:rsidRDefault="000209E5" w:rsidP="00294621">
            <w:pPr>
              <w:spacing w:after="360"/>
              <w:rPr>
                <w:rFonts w:ascii="Garamond" w:hAnsi="Garamond" w:cs="Arial"/>
                <w:sz w:val="20"/>
                <w:szCs w:val="20"/>
              </w:rPr>
            </w:pPr>
            <w:r w:rsidRPr="00294621">
              <w:rPr>
                <w:rFonts w:ascii="Garamond" w:hAnsi="Garamond" w:cs="Arial"/>
                <w:sz w:val="20"/>
                <w:szCs w:val="20"/>
              </w:rPr>
              <w:t>PRESIDENT</w:t>
            </w:r>
            <w:r w:rsidR="007725B7" w:rsidRPr="00294621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14:paraId="3E676628" w14:textId="1361B4AB" w:rsidR="000209E5" w:rsidRPr="00294621" w:rsidRDefault="000209E5" w:rsidP="00294621">
            <w:pPr>
              <w:spacing w:after="360"/>
              <w:rPr>
                <w:rFonts w:ascii="Garamond" w:hAnsi="Garamond" w:cs="Arial"/>
                <w:sz w:val="20"/>
                <w:szCs w:val="20"/>
              </w:rPr>
            </w:pPr>
            <w:r w:rsidRPr="00294621">
              <w:rPr>
                <w:rFonts w:ascii="Garamond" w:hAnsi="Garamond" w:cs="Arial"/>
                <w:sz w:val="20"/>
                <w:szCs w:val="20"/>
              </w:rPr>
              <w:t>PRESIDENT</w:t>
            </w:r>
            <w:r w:rsidR="007725B7" w:rsidRPr="00294621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0209E5" w14:paraId="4261447D" w14:textId="77777777" w:rsidTr="00294621">
        <w:tc>
          <w:tcPr>
            <w:tcW w:w="5220" w:type="dxa"/>
            <w:shd w:val="clear" w:color="auto" w:fill="auto"/>
          </w:tcPr>
          <w:p w14:paraId="2D721152" w14:textId="6A5AB136" w:rsidR="000209E5" w:rsidRPr="00294621" w:rsidRDefault="000209E5" w:rsidP="00294621">
            <w:pPr>
              <w:spacing w:after="360"/>
              <w:rPr>
                <w:rFonts w:ascii="Garamond" w:hAnsi="Garamond" w:cs="Arial"/>
                <w:sz w:val="20"/>
                <w:szCs w:val="20"/>
              </w:rPr>
            </w:pPr>
            <w:r w:rsidRPr="00294621">
              <w:rPr>
                <w:rFonts w:ascii="Garamond" w:hAnsi="Garamond" w:cs="Arial"/>
                <w:sz w:val="20"/>
                <w:szCs w:val="20"/>
              </w:rPr>
              <w:t>DATE</w:t>
            </w:r>
            <w:r w:rsidR="007725B7" w:rsidRPr="00294621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14:paraId="0C0F4F48" w14:textId="265CC802" w:rsidR="000209E5" w:rsidRPr="00294621" w:rsidRDefault="000209E5" w:rsidP="00294621">
            <w:pPr>
              <w:spacing w:after="360"/>
              <w:rPr>
                <w:rFonts w:ascii="Garamond" w:hAnsi="Garamond" w:cs="Arial"/>
                <w:sz w:val="20"/>
                <w:szCs w:val="20"/>
              </w:rPr>
            </w:pPr>
            <w:r w:rsidRPr="00294621">
              <w:rPr>
                <w:rFonts w:ascii="Garamond" w:hAnsi="Garamond" w:cs="Arial"/>
                <w:sz w:val="20"/>
                <w:szCs w:val="20"/>
              </w:rPr>
              <w:t>DATE</w:t>
            </w:r>
            <w:r w:rsidR="007725B7" w:rsidRPr="00294621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</w:tbl>
    <w:p w14:paraId="5DCA49D5" w14:textId="77777777" w:rsidR="00603C71" w:rsidRPr="00E42CFA" w:rsidRDefault="00603C71"/>
    <w:sectPr w:rsidR="00603C71" w:rsidRPr="00E42CFA" w:rsidSect="00544AA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17C8" w14:textId="77777777" w:rsidR="00294621" w:rsidRDefault="00294621" w:rsidP="00382C50">
      <w:r>
        <w:separator/>
      </w:r>
    </w:p>
  </w:endnote>
  <w:endnote w:type="continuationSeparator" w:id="0">
    <w:p w14:paraId="645BC7F6" w14:textId="77777777" w:rsidR="00294621" w:rsidRDefault="00294621" w:rsidP="0038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18A4C" w14:textId="77777777" w:rsidR="00294621" w:rsidRDefault="00294621" w:rsidP="00382C50">
      <w:r>
        <w:separator/>
      </w:r>
    </w:p>
  </w:footnote>
  <w:footnote w:type="continuationSeparator" w:id="0">
    <w:p w14:paraId="6EED207C" w14:textId="77777777" w:rsidR="00294621" w:rsidRDefault="00294621" w:rsidP="0038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7DDB"/>
    <w:multiLevelType w:val="hybridMultilevel"/>
    <w:tmpl w:val="33FCA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B4582"/>
    <w:multiLevelType w:val="hybridMultilevel"/>
    <w:tmpl w:val="0AF0FBDA"/>
    <w:lvl w:ilvl="0" w:tplc="D1541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F564996"/>
    <w:multiLevelType w:val="hybridMultilevel"/>
    <w:tmpl w:val="616E1C02"/>
    <w:lvl w:ilvl="0" w:tplc="1A243A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26037E">
      <w:start w:val="1"/>
      <w:numFmt w:val="lowerLetter"/>
      <w:lvlText w:val="(%3)"/>
      <w:lvlJc w:val="left"/>
      <w:pPr>
        <w:tabs>
          <w:tab w:val="num" w:pos="3075"/>
        </w:tabs>
        <w:ind w:left="307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315D60"/>
    <w:multiLevelType w:val="hybridMultilevel"/>
    <w:tmpl w:val="0B1A3B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272301"/>
    <w:multiLevelType w:val="hybridMultilevel"/>
    <w:tmpl w:val="8E82B9B4"/>
    <w:lvl w:ilvl="0" w:tplc="AB9AAC0A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FC1"/>
    <w:rsid w:val="000209E5"/>
    <w:rsid w:val="00050763"/>
    <w:rsid w:val="0009236A"/>
    <w:rsid w:val="00094C64"/>
    <w:rsid w:val="001020FE"/>
    <w:rsid w:val="002148C4"/>
    <w:rsid w:val="0025347F"/>
    <w:rsid w:val="00294621"/>
    <w:rsid w:val="002E1732"/>
    <w:rsid w:val="00356638"/>
    <w:rsid w:val="00382C50"/>
    <w:rsid w:val="004051D9"/>
    <w:rsid w:val="004511E3"/>
    <w:rsid w:val="00452C7D"/>
    <w:rsid w:val="00480377"/>
    <w:rsid w:val="00491E54"/>
    <w:rsid w:val="004D5448"/>
    <w:rsid w:val="004D6E9F"/>
    <w:rsid w:val="00540C6C"/>
    <w:rsid w:val="005420EE"/>
    <w:rsid w:val="00544AA9"/>
    <w:rsid w:val="005771C6"/>
    <w:rsid w:val="005B59DC"/>
    <w:rsid w:val="005D308C"/>
    <w:rsid w:val="006001BF"/>
    <w:rsid w:val="00603C71"/>
    <w:rsid w:val="00635646"/>
    <w:rsid w:val="00662351"/>
    <w:rsid w:val="00672960"/>
    <w:rsid w:val="006821C8"/>
    <w:rsid w:val="007247DF"/>
    <w:rsid w:val="007725B7"/>
    <w:rsid w:val="007C0A62"/>
    <w:rsid w:val="008417CB"/>
    <w:rsid w:val="0087692E"/>
    <w:rsid w:val="008A0623"/>
    <w:rsid w:val="008A25B1"/>
    <w:rsid w:val="008B21D0"/>
    <w:rsid w:val="008D007C"/>
    <w:rsid w:val="008D06A5"/>
    <w:rsid w:val="00964882"/>
    <w:rsid w:val="00972AC7"/>
    <w:rsid w:val="00980420"/>
    <w:rsid w:val="009960DB"/>
    <w:rsid w:val="009C4E11"/>
    <w:rsid w:val="009C6DA5"/>
    <w:rsid w:val="009D2E28"/>
    <w:rsid w:val="009F75BF"/>
    <w:rsid w:val="00A42C7A"/>
    <w:rsid w:val="00B448F2"/>
    <w:rsid w:val="00B724C9"/>
    <w:rsid w:val="00BA2F88"/>
    <w:rsid w:val="00BB52ED"/>
    <w:rsid w:val="00BE5F0C"/>
    <w:rsid w:val="00BF49CD"/>
    <w:rsid w:val="00C32CAF"/>
    <w:rsid w:val="00C93099"/>
    <w:rsid w:val="00CA1FC1"/>
    <w:rsid w:val="00D50C9B"/>
    <w:rsid w:val="00E14804"/>
    <w:rsid w:val="00E42CFA"/>
    <w:rsid w:val="00EC3AF1"/>
    <w:rsid w:val="00EE00E3"/>
    <w:rsid w:val="00EF1125"/>
    <w:rsid w:val="00EF2C37"/>
    <w:rsid w:val="00F20F77"/>
    <w:rsid w:val="00F23C7A"/>
    <w:rsid w:val="00F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8CE8E"/>
  <w15:chartTrackingRefBased/>
  <w15:docId w15:val="{9E768A14-FD22-4407-9CDD-045045EC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F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AGREEMENT</vt:lpstr>
    </vt:vector>
  </TitlesOfParts>
  <Company>Piedmont College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AGREEMENT</dc:title>
  <dc:subject/>
  <dc:creator>Caroline</dc:creator>
  <cp:keywords/>
  <cp:lastModifiedBy>Boyd, Martha F. (CDC/DDPHSS/CSELS/OD)</cp:lastModifiedBy>
  <cp:revision>12</cp:revision>
  <dcterms:created xsi:type="dcterms:W3CDTF">2020-09-29T15:15:00Z</dcterms:created>
  <dcterms:modified xsi:type="dcterms:W3CDTF">2021-08-10T23:39:00Z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iteId">
    <vt:lpwstr>9ce70869-60db-44fd-abe8-d2767077fc8f</vt:lpwstr>
  </property>
  <property fmtid="{D5CDD505-2E9C-101B-9397-08002B2CF9AE}" pid="4" name="MSIP_Label_8af03ff0-41c5-4c41-b55e-fabb8fae94be_Owner">
    <vt:lpwstr>mfb2@cdc.gov</vt:lpwstr>
  </property>
  <property fmtid="{D5CDD505-2E9C-101B-9397-08002B2CF9AE}" pid="5" name="MSIP_Label_8af03ff0-41c5-4c41-b55e-fabb8fae94be_SetDate">
    <vt:lpwstr>2020-09-29T15:10:07.3212617Z</vt:lpwstr>
  </property>
  <property fmtid="{D5CDD505-2E9C-101B-9397-08002B2CF9AE}" pid="6" name="MSIP_Label_8af03ff0-41c5-4c41-b55e-fabb8fae94be_Name">
    <vt:lpwstr>Public</vt:lpwstr>
  </property>
  <property fmtid="{D5CDD505-2E9C-101B-9397-08002B2CF9AE}" pid="7" name="MSIP_Label_8af03ff0-41c5-4c41-b55e-fabb8fae94be_Application">
    <vt:lpwstr>Microsoft Azure Information Protection</vt:lpwstr>
  </property>
  <property fmtid="{D5CDD505-2E9C-101B-9397-08002B2CF9AE}" pid="8" name="MSIP_Label_8af03ff0-41c5-4c41-b55e-fabb8fae94be_ActionId">
    <vt:lpwstr>d8e70724-a22f-4c53-b843-930160df1426</vt:lpwstr>
  </property>
  <property fmtid="{D5CDD505-2E9C-101B-9397-08002B2CF9AE}" pid="9" name="MSIP_Label_8af03ff0-41c5-4c41-b55e-fabb8fae94be_Extended_MSFT_Method">
    <vt:lpwstr>Manual</vt:lpwstr>
  </property>
  <property fmtid="{D5CDD505-2E9C-101B-9397-08002B2CF9AE}" pid="10" name="Sensitivity">
    <vt:lpwstr>Public</vt:lpwstr>
  </property>
</Properties>
</file>