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5653119E"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5E074C">
        <w:rPr>
          <w:b/>
          <w:color w:val="000000"/>
        </w:rPr>
        <w:t>October 13</w:t>
      </w:r>
      <w:r w:rsidR="00082090" w:rsidRPr="00082090">
        <w:rPr>
          <w:b/>
          <w:color w:val="000000"/>
        </w:rPr>
        <w:t>, 2021</w:t>
      </w:r>
    </w:p>
    <w:p w14:paraId="2E9E08AE" w14:textId="79A8EFF0"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w:t>
      </w:r>
      <w:r w:rsidR="00F74385">
        <w:rPr>
          <w:b/>
          <w:color w:val="000000"/>
        </w:rPr>
        <w:t>00</w:t>
      </w:r>
      <w:r w:rsidR="00082090" w:rsidRPr="00082090">
        <w:rPr>
          <w:b/>
          <w:color w:val="000000"/>
        </w:rPr>
        <w:t xml:space="preserve"> p.m. </w:t>
      </w:r>
    </w:p>
    <w:p w14:paraId="7FBFD68C" w14:textId="22AF6710" w:rsidR="00082090" w:rsidRPr="00082090" w:rsidRDefault="00082090" w:rsidP="006D25B9">
      <w:pPr>
        <w:pBdr>
          <w:top w:val="nil"/>
          <w:left w:val="nil"/>
          <w:bottom w:val="nil"/>
          <w:right w:val="nil"/>
          <w:between w:val="nil"/>
        </w:pBdr>
        <w:jc w:val="center"/>
        <w:rPr>
          <w:b/>
          <w:color w:val="000000"/>
        </w:rPr>
      </w:pPr>
      <w:r w:rsidRPr="00082090">
        <w:rPr>
          <w:b/>
          <w:color w:val="000000"/>
        </w:rPr>
        <w:t>1300 Centennial Drive, Taylor AZ 85</w:t>
      </w:r>
      <w:r w:rsidR="009F7282">
        <w:rPr>
          <w:b/>
          <w:color w:val="000000"/>
        </w:rPr>
        <w:t>9</w:t>
      </w:r>
      <w:r w:rsidRPr="00082090">
        <w:rPr>
          <w:b/>
          <w:color w:val="000000"/>
        </w:rPr>
        <w:t>3</w:t>
      </w:r>
      <w:r w:rsidR="009F7282">
        <w:rPr>
          <w:b/>
          <w:color w:val="000000"/>
        </w:rPr>
        <w:t>9</w:t>
      </w:r>
    </w:p>
    <w:p w14:paraId="7D96A2CE" w14:textId="77777777" w:rsidR="007A1EBD" w:rsidRDefault="007A1EBD" w:rsidP="006D25B9">
      <w:pPr>
        <w:pBdr>
          <w:top w:val="nil"/>
          <w:left w:val="nil"/>
          <w:bottom w:val="nil"/>
          <w:right w:val="nil"/>
          <w:between w:val="nil"/>
        </w:pBdr>
        <w:jc w:val="center"/>
        <w:rPr>
          <w:color w:val="000000"/>
        </w:rPr>
      </w:pPr>
    </w:p>
    <w:p w14:paraId="16F0B30C" w14:textId="528BD6F8"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 xml:space="preserve">Wednesday, </w:t>
      </w:r>
      <w:r w:rsidR="005E074C">
        <w:rPr>
          <w:color w:val="000000"/>
        </w:rPr>
        <w:t>October 13</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w:t>
      </w:r>
      <w:r w:rsidR="00F74385">
        <w:rPr>
          <w:color w:val="000000"/>
        </w:rPr>
        <w:t>00</w:t>
      </w:r>
      <w:r w:rsidRPr="00082090">
        <w:rPr>
          <w:color w:val="000000"/>
        </w:rPr>
        <w:t xml:space="preserve"> pm at 1300 Centennial Drive Taylor, AZ 85</w:t>
      </w:r>
      <w:r w:rsidR="00361C1B">
        <w:rPr>
          <w:color w:val="000000"/>
        </w:rPr>
        <w:t>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deliberations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The Board reserves the right to change the order of items on the agenda, with the exception of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 xml:space="preserve">Pursuant to A.R.S. 38-431.03.A.3,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(with the exception of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E46EBAF"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w:t>
      </w:r>
      <w:r w:rsidR="00361C1B">
        <w:rPr>
          <w:color w:val="000000"/>
        </w:rPr>
        <w:t>9</w:t>
      </w:r>
      <w:r w:rsidR="00221C5B" w:rsidRPr="006D25B9">
        <w:rPr>
          <w:color w:val="000000"/>
        </w:rPr>
        <w:t>28) 536-3</w:t>
      </w:r>
      <w:r w:rsidR="00361C1B">
        <w:rPr>
          <w:color w:val="000000"/>
        </w:rPr>
        <w:t>9</w:t>
      </w:r>
      <w:r w:rsidR="00221C5B" w:rsidRPr="006D25B9">
        <w:rPr>
          <w:color w:val="000000"/>
        </w:rPr>
        <w:t xml:space="preserve">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74BB1098" w14:textId="77777777" w:rsidR="00250474" w:rsidRDefault="00250474" w:rsidP="00250474">
      <w:pPr>
        <w:ind w:hanging="2"/>
        <w:jc w:val="both"/>
        <w:rPr>
          <w:b/>
        </w:rPr>
      </w:pP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___________  Final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5BF861DB"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___________  Final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0689584E" w14:textId="7B70139F" w:rsidR="004E5B20" w:rsidRDefault="00250474">
      <w:pPr>
        <w:pBdr>
          <w:top w:val="nil"/>
          <w:left w:val="nil"/>
          <w:bottom w:val="nil"/>
          <w:right w:val="nil"/>
          <w:between w:val="nil"/>
        </w:pBdr>
      </w:pPr>
      <w:r>
        <w:rPr>
          <w:b/>
          <w:color w:val="000000"/>
        </w:rPr>
        <w:tab/>
      </w:r>
    </w:p>
    <w:p w14:paraId="5E0D49E7" w14:textId="09CE4E81" w:rsidR="00726DAB" w:rsidRDefault="00D96C2E" w:rsidP="00726DAB">
      <w:pPr>
        <w:pBdr>
          <w:top w:val="nil"/>
          <w:left w:val="nil"/>
          <w:bottom w:val="nil"/>
          <w:right w:val="nil"/>
          <w:between w:val="nil"/>
        </w:pBdr>
        <w:jc w:val="both"/>
        <w:rPr>
          <w:b/>
          <w:bCs/>
        </w:rPr>
      </w:pPr>
      <w:r>
        <w:rPr>
          <w:b/>
          <w:bCs/>
        </w:rPr>
        <w:t>8</w:t>
      </w:r>
      <w:r w:rsidR="006A72C6">
        <w:rPr>
          <w:b/>
          <w:bCs/>
        </w:rPr>
        <w:t>.</w:t>
      </w:r>
      <w:r w:rsidR="006A72C6">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66F6A59B" w14:textId="476C8C5A" w:rsidR="00E96266" w:rsidRDefault="00D96C2E" w:rsidP="00361C1B">
      <w:pPr>
        <w:pBdr>
          <w:top w:val="nil"/>
          <w:left w:val="nil"/>
          <w:bottom w:val="nil"/>
          <w:right w:val="nil"/>
          <w:between w:val="nil"/>
        </w:pBdr>
        <w:ind w:left="720" w:hanging="810"/>
        <w:jc w:val="both"/>
        <w:rPr>
          <w:bCs/>
          <w:color w:val="000000"/>
        </w:rPr>
      </w:pPr>
      <w:r>
        <w:rPr>
          <w:bCs/>
          <w:color w:val="000000"/>
        </w:rPr>
        <w:t>8</w:t>
      </w:r>
      <w:r w:rsidR="00E96266">
        <w:rPr>
          <w:bCs/>
          <w:color w:val="000000"/>
        </w:rPr>
        <w:t>.</w:t>
      </w:r>
      <w:r w:rsidR="00485F49">
        <w:rPr>
          <w:bCs/>
          <w:color w:val="000000"/>
        </w:rPr>
        <w:t>1</w:t>
      </w:r>
      <w:r w:rsidR="00E96266">
        <w:rPr>
          <w:bCs/>
          <w:color w:val="000000"/>
        </w:rPr>
        <w:tab/>
        <w:t xml:space="preserve">Campus Update: The Board may be presented with an update on the campus by Amy Carlyle and Donna Spires.  The Board may schedule action for a later meeting based on the documentation provided. </w:t>
      </w:r>
    </w:p>
    <w:p w14:paraId="517DD694" w14:textId="071B1CCD" w:rsidR="00485F49" w:rsidRDefault="00485F49" w:rsidP="00485F49">
      <w:pPr>
        <w:pBdr>
          <w:top w:val="nil"/>
          <w:left w:val="nil"/>
          <w:bottom w:val="nil"/>
          <w:right w:val="nil"/>
          <w:between w:val="nil"/>
        </w:pBdr>
        <w:jc w:val="both"/>
        <w:rPr>
          <w:bCs/>
          <w:color w:val="000000"/>
        </w:rPr>
      </w:pPr>
      <w:r>
        <w:rPr>
          <w:bCs/>
          <w:color w:val="000000"/>
        </w:rPr>
        <w:t xml:space="preserve"> </w:t>
      </w:r>
    </w:p>
    <w:p w14:paraId="33873920" w14:textId="77777777" w:rsidR="00361C1B" w:rsidRDefault="00361C1B" w:rsidP="00361C1B">
      <w:pPr>
        <w:pBdr>
          <w:top w:val="nil"/>
          <w:left w:val="nil"/>
          <w:bottom w:val="nil"/>
          <w:right w:val="nil"/>
          <w:between w:val="nil"/>
        </w:pBdr>
        <w:ind w:left="720" w:hanging="810"/>
        <w:jc w:val="both"/>
        <w:rPr>
          <w:bCs/>
          <w:color w:val="000000"/>
        </w:rPr>
      </w:pPr>
    </w:p>
    <w:p w14:paraId="29A8198B" w14:textId="56D60F44" w:rsidR="007A1EBD" w:rsidRDefault="00361C1B" w:rsidP="009F7282">
      <w:pPr>
        <w:pBdr>
          <w:top w:val="nil"/>
          <w:left w:val="nil"/>
          <w:bottom w:val="nil"/>
          <w:right w:val="nil"/>
          <w:between w:val="nil"/>
        </w:pBdr>
        <w:ind w:left="720" w:hanging="720"/>
        <w:rPr>
          <w:b/>
          <w:color w:val="000000"/>
        </w:rPr>
      </w:pPr>
      <w:r>
        <w:rPr>
          <w:b/>
          <w:color w:val="000000"/>
        </w:rPr>
        <w:t>9</w:t>
      </w:r>
      <w:r>
        <w:rPr>
          <w:b/>
          <w:color w:val="000000"/>
        </w:rPr>
        <w:tab/>
      </w:r>
      <w:r w:rsidR="00726DAB">
        <w:rPr>
          <w:b/>
          <w:color w:val="000000"/>
        </w:rPr>
        <w:t xml:space="preserve">Business:  Action Items </w:t>
      </w:r>
    </w:p>
    <w:p w14:paraId="7A496994" w14:textId="77777777" w:rsidR="00EB1CD4" w:rsidRDefault="00EB1CD4" w:rsidP="00A16903">
      <w:pPr>
        <w:pBdr>
          <w:top w:val="nil"/>
          <w:left w:val="nil"/>
          <w:bottom w:val="nil"/>
          <w:right w:val="nil"/>
          <w:between w:val="nil"/>
        </w:pBdr>
        <w:ind w:left="720" w:hanging="720"/>
        <w:jc w:val="both"/>
        <w:rPr>
          <w:color w:val="000000"/>
        </w:rPr>
      </w:pPr>
      <w:bookmarkStart w:id="0" w:name="_Hlk68181321"/>
    </w:p>
    <w:bookmarkEnd w:id="0"/>
    <w:p w14:paraId="3D34A0DD" w14:textId="46879D72" w:rsidR="008D094D" w:rsidRDefault="009F7282" w:rsidP="008D094D">
      <w:pPr>
        <w:pBdr>
          <w:top w:val="nil"/>
          <w:left w:val="nil"/>
          <w:bottom w:val="nil"/>
          <w:right w:val="nil"/>
          <w:between w:val="nil"/>
        </w:pBdr>
        <w:ind w:left="720" w:hanging="720"/>
        <w:jc w:val="both"/>
        <w:rPr>
          <w:b/>
          <w:color w:val="000000"/>
        </w:rPr>
      </w:pPr>
      <w:r>
        <w:rPr>
          <w:color w:val="000000"/>
        </w:rPr>
        <w:t>9</w:t>
      </w:r>
      <w:r w:rsidR="00D96C2E">
        <w:rPr>
          <w:color w:val="000000"/>
        </w:rPr>
        <w:t>.</w:t>
      </w:r>
      <w:r>
        <w:rPr>
          <w:color w:val="000000"/>
        </w:rPr>
        <w:t>1</w:t>
      </w:r>
      <w:r w:rsidR="008D094D">
        <w:rPr>
          <w:color w:val="000000"/>
        </w:rPr>
        <w:tab/>
      </w:r>
      <w:r w:rsidR="00A16903">
        <w:rPr>
          <w:color w:val="000000"/>
        </w:rPr>
        <w:t>Governing Board Calendar of Events</w:t>
      </w:r>
      <w:r w:rsidR="001A1073">
        <w:rPr>
          <w:color w:val="000000"/>
        </w:rPr>
        <w:t>:</w:t>
      </w:r>
      <w:r w:rsidR="008D094D">
        <w:rPr>
          <w:color w:val="000000"/>
        </w:rPr>
        <w:t xml:space="preserve"> </w:t>
      </w:r>
      <w:r w:rsidR="008D094D" w:rsidRPr="00B23242">
        <w:rPr>
          <w:color w:val="000000"/>
        </w:rPr>
        <w:t xml:space="preserve">The Board may approve, approve with </w:t>
      </w:r>
      <w:r w:rsidR="001A1073" w:rsidRPr="00B23242">
        <w:rPr>
          <w:color w:val="000000"/>
        </w:rPr>
        <w:t xml:space="preserve">revisions, </w:t>
      </w:r>
      <w:r w:rsidR="001A1073">
        <w:rPr>
          <w:color w:val="000000"/>
        </w:rPr>
        <w:t>or</w:t>
      </w:r>
      <w:r w:rsidR="008D094D" w:rsidRPr="00B23242">
        <w:rPr>
          <w:color w:val="000000"/>
        </w:rPr>
        <w:t xml:space="preserve"> deny approval of the</w:t>
      </w:r>
      <w:r w:rsidR="008D094D">
        <w:rPr>
          <w:color w:val="000000"/>
        </w:rPr>
        <w:t xml:space="preserve"> </w:t>
      </w:r>
      <w:r w:rsidR="00A16903">
        <w:rPr>
          <w:color w:val="000000"/>
        </w:rPr>
        <w:t>Board Calendar of Events.</w:t>
      </w:r>
      <w:r w:rsidR="008D094D">
        <w:rPr>
          <w:color w:val="000000"/>
        </w:rPr>
        <w:t xml:space="preserve"> </w:t>
      </w:r>
      <w:r w:rsidR="00221C5B">
        <w:rPr>
          <w:b/>
          <w:color w:val="000000"/>
        </w:rPr>
        <w:tab/>
      </w:r>
      <w:r w:rsidR="00221C5B">
        <w:rPr>
          <w:b/>
          <w:color w:val="000000"/>
        </w:rPr>
        <w:tab/>
      </w:r>
      <w:r w:rsidR="00221C5B">
        <w:rPr>
          <w:b/>
          <w:color w:val="000000"/>
        </w:rPr>
        <w:tab/>
      </w:r>
    </w:p>
    <w:p w14:paraId="220C6657" w14:textId="77777777" w:rsidR="008D094D" w:rsidRDefault="008D094D" w:rsidP="008D094D">
      <w:pPr>
        <w:pBdr>
          <w:top w:val="nil"/>
          <w:left w:val="nil"/>
          <w:bottom w:val="nil"/>
          <w:right w:val="nil"/>
          <w:between w:val="nil"/>
        </w:pBdr>
        <w:ind w:left="720" w:hanging="720"/>
        <w:jc w:val="both"/>
        <w:rPr>
          <w:b/>
          <w:color w:val="000000"/>
        </w:rPr>
      </w:pPr>
      <w:r>
        <w:rPr>
          <w:b/>
          <w:color w:val="000000"/>
        </w:rPr>
        <w:tab/>
      </w:r>
    </w:p>
    <w:p w14:paraId="3ABB4017" w14:textId="10AC0611" w:rsidR="001A1073" w:rsidRPr="00B23242" w:rsidRDefault="008D094D" w:rsidP="00A16903">
      <w:pPr>
        <w:pBdr>
          <w:top w:val="nil"/>
          <w:left w:val="nil"/>
          <w:bottom w:val="nil"/>
          <w:right w:val="nil"/>
          <w:between w:val="nil"/>
        </w:pBdr>
        <w:ind w:left="720" w:hanging="720"/>
        <w:jc w:val="both"/>
        <w:rPr>
          <w:color w:val="000000"/>
        </w:rPr>
      </w:pPr>
      <w:r>
        <w:rPr>
          <w:b/>
          <w:color w:val="000000"/>
        </w:rPr>
        <w:tab/>
      </w:r>
      <w:r w:rsidR="001A1073" w:rsidRPr="00B23242">
        <w:rPr>
          <w:color w:val="000000"/>
        </w:rPr>
        <w:t>Motion by ___________ Second by ___________  Final Resolution: ________________</w:t>
      </w:r>
    </w:p>
    <w:p w14:paraId="3C9688AD"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60628EA"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655C9191"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Abstain: __________</w:t>
      </w:r>
    </w:p>
    <w:p w14:paraId="7EF69F0D" w14:textId="77777777" w:rsidR="001A1073" w:rsidRDefault="001A1073" w:rsidP="008D094D">
      <w:pPr>
        <w:pBdr>
          <w:top w:val="nil"/>
          <w:left w:val="nil"/>
          <w:bottom w:val="nil"/>
          <w:right w:val="nil"/>
          <w:between w:val="nil"/>
        </w:pBdr>
        <w:ind w:left="720" w:hanging="720"/>
        <w:jc w:val="both"/>
        <w:rPr>
          <w:bCs/>
          <w:color w:val="000000"/>
        </w:rPr>
      </w:pPr>
    </w:p>
    <w:p w14:paraId="35E4654C" w14:textId="06558400" w:rsidR="001A1073" w:rsidRDefault="009F7282" w:rsidP="008D094D">
      <w:pPr>
        <w:pBdr>
          <w:top w:val="nil"/>
          <w:left w:val="nil"/>
          <w:bottom w:val="nil"/>
          <w:right w:val="nil"/>
          <w:between w:val="nil"/>
        </w:pBdr>
        <w:ind w:left="720" w:hanging="720"/>
        <w:jc w:val="both"/>
        <w:rPr>
          <w:color w:val="000000"/>
        </w:rPr>
      </w:pPr>
      <w:r>
        <w:rPr>
          <w:bCs/>
          <w:color w:val="000000"/>
        </w:rPr>
        <w:t>9</w:t>
      </w:r>
      <w:r w:rsidR="00D96C2E">
        <w:rPr>
          <w:bCs/>
          <w:color w:val="000000"/>
        </w:rPr>
        <w:t>.</w:t>
      </w:r>
      <w:r>
        <w:rPr>
          <w:bCs/>
          <w:color w:val="000000"/>
        </w:rPr>
        <w:t>2</w:t>
      </w:r>
      <w:r w:rsidR="001A1073">
        <w:rPr>
          <w:bCs/>
          <w:color w:val="000000"/>
        </w:rPr>
        <w:t xml:space="preserve"> </w:t>
      </w:r>
      <w:r w:rsidR="00D9474F">
        <w:rPr>
          <w:bCs/>
          <w:color w:val="000000"/>
        </w:rPr>
        <w:tab/>
        <w:t>B</w:t>
      </w:r>
      <w:r w:rsidR="00D20E80">
        <w:rPr>
          <w:bCs/>
          <w:color w:val="000000"/>
        </w:rPr>
        <w:t xml:space="preserve">oard Handbook: The </w:t>
      </w:r>
      <w:r w:rsidR="00D20E80" w:rsidRPr="00B23242">
        <w:rPr>
          <w:color w:val="000000"/>
        </w:rPr>
        <w:t xml:space="preserve">Board may approve, approve with revisions, </w:t>
      </w:r>
      <w:r w:rsidR="00D20E80">
        <w:rPr>
          <w:color w:val="000000"/>
        </w:rPr>
        <w:t>or</w:t>
      </w:r>
      <w:r w:rsidR="00D20E80" w:rsidRPr="00B23242">
        <w:rPr>
          <w:color w:val="000000"/>
        </w:rPr>
        <w:t xml:space="preserve"> deny approval of the</w:t>
      </w:r>
      <w:r w:rsidR="00D20E80">
        <w:rPr>
          <w:color w:val="000000"/>
        </w:rPr>
        <w:t xml:space="preserve"> </w:t>
      </w:r>
      <w:r w:rsidR="00DE24D6">
        <w:rPr>
          <w:color w:val="000000"/>
        </w:rPr>
        <w:t xml:space="preserve">following </w:t>
      </w:r>
      <w:r w:rsidR="00D20E80">
        <w:rPr>
          <w:color w:val="000000"/>
        </w:rPr>
        <w:t>section</w:t>
      </w:r>
      <w:r w:rsidR="00DE24D6">
        <w:rPr>
          <w:color w:val="000000"/>
        </w:rPr>
        <w:t>s</w:t>
      </w:r>
      <w:r w:rsidR="00D20E80">
        <w:rPr>
          <w:color w:val="000000"/>
        </w:rPr>
        <w:t xml:space="preserve"> of the Board Handbook.</w:t>
      </w:r>
    </w:p>
    <w:p w14:paraId="5F0B2AFE" w14:textId="4A7D3CE5" w:rsidR="00DE24D6" w:rsidRDefault="00DE24D6" w:rsidP="008D094D">
      <w:pPr>
        <w:pBdr>
          <w:top w:val="nil"/>
          <w:left w:val="nil"/>
          <w:bottom w:val="nil"/>
          <w:right w:val="nil"/>
          <w:between w:val="nil"/>
        </w:pBdr>
        <w:ind w:left="720" w:hanging="720"/>
        <w:jc w:val="both"/>
        <w:rPr>
          <w:color w:val="000000"/>
        </w:rPr>
      </w:pPr>
    </w:p>
    <w:p w14:paraId="4196093D" w14:textId="6540CF23" w:rsidR="00DE24D6" w:rsidRDefault="00DE24D6" w:rsidP="008D094D">
      <w:pPr>
        <w:pBdr>
          <w:top w:val="nil"/>
          <w:left w:val="nil"/>
          <w:bottom w:val="nil"/>
          <w:right w:val="nil"/>
          <w:between w:val="nil"/>
        </w:pBdr>
        <w:ind w:left="720" w:hanging="720"/>
        <w:jc w:val="both"/>
        <w:rPr>
          <w:color w:val="000000"/>
        </w:rPr>
      </w:pPr>
      <w:r>
        <w:rPr>
          <w:color w:val="000000"/>
        </w:rPr>
        <w:lastRenderedPageBreak/>
        <w:tab/>
        <w:t xml:space="preserve">A. </w:t>
      </w:r>
      <w:r w:rsidR="00EB1CD4">
        <w:rPr>
          <w:color w:val="000000"/>
        </w:rPr>
        <w:t>Focus on Student Achievement</w:t>
      </w:r>
      <w:r w:rsidR="00C7697C">
        <w:rPr>
          <w:color w:val="000000"/>
        </w:rPr>
        <w:t xml:space="preserve">: The Board will discuss whether this portion of the Board Handbook is necessary considering other content.  Board may choose to keep or remove this portion from the Board Handbook. </w:t>
      </w:r>
    </w:p>
    <w:p w14:paraId="53889E59" w14:textId="77777777" w:rsidR="001A1073" w:rsidRDefault="001A1073" w:rsidP="008D094D">
      <w:pPr>
        <w:pBdr>
          <w:top w:val="nil"/>
          <w:left w:val="nil"/>
          <w:bottom w:val="nil"/>
          <w:right w:val="nil"/>
          <w:between w:val="nil"/>
        </w:pBdr>
        <w:ind w:left="720" w:hanging="720"/>
        <w:jc w:val="both"/>
        <w:rPr>
          <w:color w:val="000000"/>
        </w:rPr>
      </w:pPr>
    </w:p>
    <w:p w14:paraId="3B2FA2E9"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2D8991AC"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1A642D6"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325ECCEE" w14:textId="62D366F5" w:rsidR="001A1073" w:rsidRDefault="001A1073" w:rsidP="001A1073">
      <w:pPr>
        <w:pBdr>
          <w:top w:val="nil"/>
          <w:left w:val="nil"/>
          <w:bottom w:val="nil"/>
          <w:right w:val="nil"/>
          <w:between w:val="nil"/>
        </w:pBdr>
        <w:jc w:val="both"/>
        <w:rPr>
          <w:color w:val="000000"/>
        </w:rPr>
      </w:pPr>
      <w:r w:rsidRPr="00B23242">
        <w:rPr>
          <w:color w:val="000000"/>
        </w:rPr>
        <w:tab/>
        <w:t>Abstain: __________</w:t>
      </w:r>
    </w:p>
    <w:p w14:paraId="6321B3F9" w14:textId="1F0231AC" w:rsidR="00D9474F" w:rsidRDefault="00D9474F" w:rsidP="001A1073">
      <w:pPr>
        <w:pBdr>
          <w:top w:val="nil"/>
          <w:left w:val="nil"/>
          <w:bottom w:val="nil"/>
          <w:right w:val="nil"/>
          <w:between w:val="nil"/>
        </w:pBdr>
        <w:jc w:val="both"/>
        <w:rPr>
          <w:color w:val="000000"/>
        </w:rPr>
      </w:pPr>
    </w:p>
    <w:p w14:paraId="323861A3" w14:textId="0B8B643F" w:rsidR="00D9474F" w:rsidRDefault="00D9474F" w:rsidP="009F7282">
      <w:pPr>
        <w:pBdr>
          <w:top w:val="nil"/>
          <w:left w:val="nil"/>
          <w:bottom w:val="nil"/>
          <w:right w:val="nil"/>
          <w:between w:val="nil"/>
        </w:pBdr>
        <w:ind w:left="720"/>
        <w:jc w:val="both"/>
        <w:rPr>
          <w:color w:val="000000"/>
        </w:rPr>
      </w:pPr>
      <w:r>
        <w:rPr>
          <w:color w:val="000000"/>
        </w:rPr>
        <w:t xml:space="preserve">B. </w:t>
      </w:r>
      <w:r w:rsidR="009F7282">
        <w:rPr>
          <w:color w:val="000000"/>
        </w:rPr>
        <w:t xml:space="preserve">Policy and Procedure Creation and Revision: Board policy for creating and updating all policies followed by CDI. </w:t>
      </w:r>
    </w:p>
    <w:p w14:paraId="77D1F9C3" w14:textId="4D67A32D" w:rsidR="00D9474F" w:rsidRDefault="00D9474F" w:rsidP="001A1073">
      <w:pPr>
        <w:pBdr>
          <w:top w:val="nil"/>
          <w:left w:val="nil"/>
          <w:bottom w:val="nil"/>
          <w:right w:val="nil"/>
          <w:between w:val="nil"/>
        </w:pBdr>
        <w:jc w:val="both"/>
        <w:rPr>
          <w:color w:val="000000"/>
        </w:rPr>
      </w:pPr>
    </w:p>
    <w:p w14:paraId="614ED504" w14:textId="77777777" w:rsidR="00D9474F" w:rsidRPr="00B23242" w:rsidRDefault="00D9474F" w:rsidP="00D9474F">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284ED39F"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3193414"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Nay: ___________</w:t>
      </w:r>
    </w:p>
    <w:p w14:paraId="28EFE1BF" w14:textId="77777777" w:rsidR="00D9474F" w:rsidRDefault="00D9474F" w:rsidP="00D9474F">
      <w:pPr>
        <w:pBdr>
          <w:top w:val="nil"/>
          <w:left w:val="nil"/>
          <w:bottom w:val="nil"/>
          <w:right w:val="nil"/>
          <w:between w:val="nil"/>
        </w:pBdr>
        <w:jc w:val="both"/>
        <w:rPr>
          <w:color w:val="000000"/>
        </w:rPr>
      </w:pPr>
      <w:r w:rsidRPr="00B23242">
        <w:rPr>
          <w:color w:val="000000"/>
        </w:rPr>
        <w:tab/>
        <w:t>Abstain: __________</w:t>
      </w:r>
    </w:p>
    <w:p w14:paraId="1BEBE093" w14:textId="4313181B" w:rsidR="00D9474F" w:rsidRDefault="00D9474F" w:rsidP="001A1073">
      <w:pPr>
        <w:pBdr>
          <w:top w:val="nil"/>
          <w:left w:val="nil"/>
          <w:bottom w:val="nil"/>
          <w:right w:val="nil"/>
          <w:between w:val="nil"/>
        </w:pBdr>
        <w:jc w:val="both"/>
        <w:rPr>
          <w:color w:val="000000"/>
        </w:rPr>
      </w:pPr>
    </w:p>
    <w:p w14:paraId="4E90A032" w14:textId="3E1B8185" w:rsidR="00D9474F" w:rsidRDefault="00D9474F" w:rsidP="001A1073">
      <w:pPr>
        <w:pBdr>
          <w:top w:val="nil"/>
          <w:left w:val="nil"/>
          <w:bottom w:val="nil"/>
          <w:right w:val="nil"/>
          <w:between w:val="nil"/>
        </w:pBdr>
        <w:jc w:val="both"/>
        <w:rPr>
          <w:color w:val="000000"/>
        </w:rPr>
      </w:pPr>
      <w:r>
        <w:rPr>
          <w:color w:val="000000"/>
        </w:rPr>
        <w:tab/>
        <w:t xml:space="preserve">C. </w:t>
      </w:r>
      <w:r w:rsidR="009F7282">
        <w:rPr>
          <w:color w:val="000000"/>
        </w:rPr>
        <w:t xml:space="preserve">Legal Representation: Board policy for obtaining legal representation. </w:t>
      </w:r>
      <w:r>
        <w:rPr>
          <w:color w:val="000000"/>
        </w:rPr>
        <w:t xml:space="preserve"> </w:t>
      </w:r>
    </w:p>
    <w:p w14:paraId="34D0B486" w14:textId="77777777" w:rsidR="00D9474F" w:rsidRDefault="00D9474F" w:rsidP="001A1073">
      <w:pPr>
        <w:pBdr>
          <w:top w:val="nil"/>
          <w:left w:val="nil"/>
          <w:bottom w:val="nil"/>
          <w:right w:val="nil"/>
          <w:between w:val="nil"/>
        </w:pBdr>
        <w:jc w:val="both"/>
        <w:rPr>
          <w:color w:val="000000"/>
        </w:rPr>
      </w:pPr>
    </w:p>
    <w:p w14:paraId="15B4273E" w14:textId="77777777" w:rsidR="00D9474F" w:rsidRPr="00B23242" w:rsidRDefault="00D9474F" w:rsidP="00D9474F">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3B523A9C"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5C9F3847"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Nay: ___________</w:t>
      </w:r>
    </w:p>
    <w:p w14:paraId="633EF22E" w14:textId="62CF0551" w:rsidR="00D9474F" w:rsidRDefault="00D9474F" w:rsidP="00D9474F">
      <w:pPr>
        <w:pBdr>
          <w:top w:val="nil"/>
          <w:left w:val="nil"/>
          <w:bottom w:val="nil"/>
          <w:right w:val="nil"/>
          <w:between w:val="nil"/>
        </w:pBdr>
        <w:jc w:val="both"/>
        <w:rPr>
          <w:color w:val="000000"/>
        </w:rPr>
      </w:pPr>
      <w:r w:rsidRPr="00B23242">
        <w:rPr>
          <w:color w:val="000000"/>
        </w:rPr>
        <w:tab/>
        <w:t>Abstain: __________</w:t>
      </w:r>
    </w:p>
    <w:p w14:paraId="3B0BF0CF" w14:textId="5421FCC1" w:rsidR="006F551E" w:rsidRDefault="006F551E" w:rsidP="00D9474F">
      <w:pPr>
        <w:pBdr>
          <w:top w:val="nil"/>
          <w:left w:val="nil"/>
          <w:bottom w:val="nil"/>
          <w:right w:val="nil"/>
          <w:between w:val="nil"/>
        </w:pBdr>
        <w:jc w:val="both"/>
        <w:rPr>
          <w:color w:val="000000"/>
        </w:rPr>
      </w:pPr>
    </w:p>
    <w:p w14:paraId="24BF2710" w14:textId="77777777" w:rsidR="006F551E" w:rsidRDefault="006F551E" w:rsidP="006F551E">
      <w:pPr>
        <w:pBdr>
          <w:top w:val="nil"/>
          <w:left w:val="nil"/>
          <w:bottom w:val="nil"/>
          <w:right w:val="nil"/>
          <w:between w:val="nil"/>
        </w:pBdr>
        <w:jc w:val="both"/>
        <w:rPr>
          <w:color w:val="000000"/>
        </w:rPr>
      </w:pPr>
      <w:r>
        <w:rPr>
          <w:color w:val="000000"/>
        </w:rPr>
        <w:tab/>
        <w:t xml:space="preserve">D. Board Training: Board policy for initial and ongoing Board training. </w:t>
      </w:r>
    </w:p>
    <w:p w14:paraId="544A52AC" w14:textId="77777777" w:rsidR="006F551E" w:rsidRDefault="006F551E" w:rsidP="006F551E">
      <w:pPr>
        <w:pBdr>
          <w:top w:val="nil"/>
          <w:left w:val="nil"/>
          <w:bottom w:val="nil"/>
          <w:right w:val="nil"/>
          <w:between w:val="nil"/>
        </w:pBdr>
        <w:jc w:val="both"/>
        <w:rPr>
          <w:color w:val="000000"/>
        </w:rPr>
      </w:pPr>
    </w:p>
    <w:p w14:paraId="425283B9" w14:textId="77777777" w:rsidR="006F551E" w:rsidRPr="00B23242" w:rsidRDefault="006F551E" w:rsidP="006F551E">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729437FB" w14:textId="77777777" w:rsidR="006F551E" w:rsidRPr="00B23242" w:rsidRDefault="006F551E" w:rsidP="006F551E">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B3487FA" w14:textId="77777777" w:rsidR="006F551E" w:rsidRPr="00B23242" w:rsidRDefault="006F551E" w:rsidP="006F551E">
      <w:pPr>
        <w:pBdr>
          <w:top w:val="nil"/>
          <w:left w:val="nil"/>
          <w:bottom w:val="nil"/>
          <w:right w:val="nil"/>
          <w:between w:val="nil"/>
        </w:pBdr>
        <w:jc w:val="both"/>
        <w:rPr>
          <w:color w:val="000000"/>
        </w:rPr>
      </w:pPr>
      <w:r w:rsidRPr="00B23242">
        <w:rPr>
          <w:color w:val="000000"/>
        </w:rPr>
        <w:tab/>
        <w:t>Nay: ___________</w:t>
      </w:r>
    </w:p>
    <w:p w14:paraId="36EA63DC" w14:textId="79DC4EC9" w:rsidR="006F551E" w:rsidRDefault="006F551E" w:rsidP="00D9474F">
      <w:pPr>
        <w:pBdr>
          <w:top w:val="nil"/>
          <w:left w:val="nil"/>
          <w:bottom w:val="nil"/>
          <w:right w:val="nil"/>
          <w:between w:val="nil"/>
        </w:pBdr>
        <w:jc w:val="both"/>
        <w:rPr>
          <w:color w:val="000000"/>
        </w:rPr>
      </w:pPr>
      <w:r w:rsidRPr="00B23242">
        <w:rPr>
          <w:color w:val="000000"/>
        </w:rPr>
        <w:tab/>
        <w:t>Abstain: __________</w:t>
      </w:r>
    </w:p>
    <w:p w14:paraId="2310D1C2" w14:textId="02575F7D" w:rsidR="009F7282" w:rsidRDefault="009F7282" w:rsidP="00D9474F">
      <w:pPr>
        <w:pBdr>
          <w:top w:val="nil"/>
          <w:left w:val="nil"/>
          <w:bottom w:val="nil"/>
          <w:right w:val="nil"/>
          <w:between w:val="nil"/>
        </w:pBdr>
        <w:jc w:val="both"/>
        <w:rPr>
          <w:color w:val="000000"/>
        </w:rPr>
      </w:pPr>
    </w:p>
    <w:p w14:paraId="6CF6F5DB" w14:textId="5837B073" w:rsidR="00C7697C" w:rsidRDefault="00C7697C" w:rsidP="00C7697C">
      <w:pPr>
        <w:pBdr>
          <w:top w:val="nil"/>
          <w:left w:val="nil"/>
          <w:bottom w:val="nil"/>
          <w:right w:val="nil"/>
          <w:between w:val="nil"/>
        </w:pBdr>
        <w:ind w:left="720"/>
        <w:jc w:val="both"/>
        <w:rPr>
          <w:color w:val="000000"/>
        </w:rPr>
      </w:pPr>
      <w:r>
        <w:rPr>
          <w:color w:val="000000"/>
        </w:rPr>
        <w:t xml:space="preserve">E. Division of Roles: Board Policy for the division of roles between the Board and the Executive Director. </w:t>
      </w:r>
    </w:p>
    <w:p w14:paraId="6B790E4E" w14:textId="1E26C112" w:rsidR="00C7697C" w:rsidRDefault="00C7697C" w:rsidP="00C7697C">
      <w:pPr>
        <w:pBdr>
          <w:top w:val="nil"/>
          <w:left w:val="nil"/>
          <w:bottom w:val="nil"/>
          <w:right w:val="nil"/>
          <w:between w:val="nil"/>
        </w:pBdr>
        <w:ind w:left="720"/>
        <w:jc w:val="both"/>
        <w:rPr>
          <w:color w:val="000000"/>
        </w:rPr>
      </w:pPr>
    </w:p>
    <w:p w14:paraId="03C1DEF4" w14:textId="77777777" w:rsidR="00C7697C" w:rsidRPr="00B23242" w:rsidRDefault="00C7697C" w:rsidP="00C7697C">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3F92E146" w14:textId="77777777" w:rsidR="00C7697C" w:rsidRPr="00B23242" w:rsidRDefault="00C7697C" w:rsidP="00C7697C">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0D921D6" w14:textId="77777777" w:rsidR="00C7697C" w:rsidRPr="00B23242" w:rsidRDefault="00C7697C" w:rsidP="00C7697C">
      <w:pPr>
        <w:pBdr>
          <w:top w:val="nil"/>
          <w:left w:val="nil"/>
          <w:bottom w:val="nil"/>
          <w:right w:val="nil"/>
          <w:between w:val="nil"/>
        </w:pBdr>
        <w:jc w:val="both"/>
        <w:rPr>
          <w:color w:val="000000"/>
        </w:rPr>
      </w:pPr>
      <w:r w:rsidRPr="00B23242">
        <w:rPr>
          <w:color w:val="000000"/>
        </w:rPr>
        <w:tab/>
        <w:t>Nay: ___________</w:t>
      </w:r>
    </w:p>
    <w:p w14:paraId="24F3B555" w14:textId="77777777" w:rsidR="00C7697C" w:rsidRDefault="00C7697C" w:rsidP="00C7697C">
      <w:pPr>
        <w:pBdr>
          <w:top w:val="nil"/>
          <w:left w:val="nil"/>
          <w:bottom w:val="nil"/>
          <w:right w:val="nil"/>
          <w:between w:val="nil"/>
        </w:pBdr>
        <w:jc w:val="both"/>
        <w:rPr>
          <w:color w:val="000000"/>
        </w:rPr>
      </w:pPr>
      <w:r w:rsidRPr="00B23242">
        <w:rPr>
          <w:color w:val="000000"/>
        </w:rPr>
        <w:tab/>
        <w:t>Abstain: __________</w:t>
      </w:r>
    </w:p>
    <w:p w14:paraId="34804643" w14:textId="77777777" w:rsidR="00C7697C" w:rsidRDefault="00C7697C" w:rsidP="00C7697C">
      <w:pPr>
        <w:pBdr>
          <w:top w:val="nil"/>
          <w:left w:val="nil"/>
          <w:bottom w:val="nil"/>
          <w:right w:val="nil"/>
          <w:between w:val="nil"/>
        </w:pBdr>
        <w:jc w:val="both"/>
        <w:rPr>
          <w:color w:val="000000"/>
        </w:rPr>
      </w:pPr>
    </w:p>
    <w:p w14:paraId="6C533259" w14:textId="2D594F15" w:rsidR="00971688" w:rsidRDefault="009F7282" w:rsidP="00C7697C">
      <w:pPr>
        <w:pBdr>
          <w:top w:val="nil"/>
          <w:left w:val="nil"/>
          <w:bottom w:val="nil"/>
          <w:right w:val="nil"/>
          <w:between w:val="nil"/>
        </w:pBdr>
        <w:ind w:left="720" w:hanging="720"/>
        <w:jc w:val="both"/>
        <w:rPr>
          <w:color w:val="000000"/>
        </w:rPr>
      </w:pPr>
      <w:r>
        <w:rPr>
          <w:color w:val="000000"/>
        </w:rPr>
        <w:t>9</w:t>
      </w:r>
      <w:r w:rsidR="00971688">
        <w:rPr>
          <w:color w:val="000000"/>
        </w:rPr>
        <w:t>.</w:t>
      </w:r>
      <w:r>
        <w:rPr>
          <w:color w:val="000000"/>
        </w:rPr>
        <w:t>3</w:t>
      </w:r>
      <w:r w:rsidR="00971688">
        <w:rPr>
          <w:color w:val="000000"/>
        </w:rPr>
        <w:t xml:space="preserve"> </w:t>
      </w:r>
      <w:r>
        <w:rPr>
          <w:color w:val="000000"/>
        </w:rPr>
        <w:tab/>
        <w:t xml:space="preserve">Board Award: </w:t>
      </w:r>
      <w:r w:rsidRPr="00B23242">
        <w:rPr>
          <w:color w:val="000000"/>
        </w:rPr>
        <w:t xml:space="preserve">The Board </w:t>
      </w:r>
      <w:r w:rsidR="00C7697C">
        <w:rPr>
          <w:color w:val="000000"/>
        </w:rPr>
        <w:t xml:space="preserve">will discuss the parameters for the Board Award then </w:t>
      </w:r>
      <w:r w:rsidRPr="00B23242">
        <w:rPr>
          <w:color w:val="000000"/>
        </w:rPr>
        <w:t xml:space="preserve">may approve, approve with revisions, </w:t>
      </w:r>
      <w:r>
        <w:rPr>
          <w:color w:val="000000"/>
        </w:rPr>
        <w:t>or</w:t>
      </w:r>
      <w:r w:rsidRPr="00B23242">
        <w:rPr>
          <w:color w:val="000000"/>
        </w:rPr>
        <w:t xml:space="preserve"> deny approval of the</w:t>
      </w:r>
      <w:r>
        <w:rPr>
          <w:color w:val="000000"/>
        </w:rPr>
        <w:t xml:space="preserve"> guidelines for the student Board Award. </w:t>
      </w:r>
    </w:p>
    <w:p w14:paraId="43A73E8A" w14:textId="77777777" w:rsidR="00971688" w:rsidRDefault="00971688" w:rsidP="00D9474F">
      <w:pPr>
        <w:pBdr>
          <w:top w:val="nil"/>
          <w:left w:val="nil"/>
          <w:bottom w:val="nil"/>
          <w:right w:val="nil"/>
          <w:between w:val="nil"/>
        </w:pBdr>
        <w:jc w:val="both"/>
        <w:rPr>
          <w:color w:val="000000"/>
        </w:rPr>
      </w:pPr>
    </w:p>
    <w:p w14:paraId="3F4687F4" w14:textId="77777777" w:rsidR="00971688" w:rsidRPr="00B23242" w:rsidRDefault="00971688" w:rsidP="00971688">
      <w:pPr>
        <w:pBdr>
          <w:top w:val="nil"/>
          <w:left w:val="nil"/>
          <w:bottom w:val="nil"/>
          <w:right w:val="nil"/>
          <w:between w:val="nil"/>
        </w:pBdr>
        <w:ind w:left="720"/>
        <w:jc w:val="both"/>
        <w:rPr>
          <w:color w:val="000000"/>
        </w:rPr>
      </w:pPr>
      <w:r w:rsidRPr="00B23242">
        <w:rPr>
          <w:color w:val="000000"/>
        </w:rPr>
        <w:t>Motion by ___________ Second by ___________  Final Resolution: ________________</w:t>
      </w:r>
    </w:p>
    <w:p w14:paraId="0FDA801F" w14:textId="77777777" w:rsidR="00971688" w:rsidRPr="00B23242" w:rsidRDefault="00971688" w:rsidP="00971688">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4C71EEFE" w14:textId="77777777" w:rsidR="00971688" w:rsidRPr="00B23242" w:rsidRDefault="00971688" w:rsidP="00971688">
      <w:pPr>
        <w:pBdr>
          <w:top w:val="nil"/>
          <w:left w:val="nil"/>
          <w:bottom w:val="nil"/>
          <w:right w:val="nil"/>
          <w:between w:val="nil"/>
        </w:pBdr>
        <w:jc w:val="both"/>
        <w:rPr>
          <w:color w:val="000000"/>
        </w:rPr>
      </w:pPr>
      <w:r w:rsidRPr="00B23242">
        <w:rPr>
          <w:color w:val="000000"/>
        </w:rPr>
        <w:tab/>
        <w:t>Nay: ___________</w:t>
      </w:r>
    </w:p>
    <w:p w14:paraId="49EA55EC" w14:textId="77777777" w:rsidR="00971688" w:rsidRPr="00B23242" w:rsidRDefault="00971688" w:rsidP="00971688">
      <w:pPr>
        <w:pBdr>
          <w:top w:val="nil"/>
          <w:left w:val="nil"/>
          <w:bottom w:val="nil"/>
          <w:right w:val="nil"/>
          <w:between w:val="nil"/>
        </w:pBdr>
        <w:jc w:val="both"/>
        <w:rPr>
          <w:color w:val="000000"/>
        </w:rPr>
      </w:pPr>
      <w:r w:rsidRPr="00B23242">
        <w:rPr>
          <w:color w:val="000000"/>
        </w:rPr>
        <w:tab/>
        <w:t>Abstain: __________</w:t>
      </w:r>
    </w:p>
    <w:p w14:paraId="2F7DB355" w14:textId="13C76005" w:rsidR="00D9474F" w:rsidRDefault="00D9474F" w:rsidP="001A1073">
      <w:pPr>
        <w:pBdr>
          <w:top w:val="nil"/>
          <w:left w:val="nil"/>
          <w:bottom w:val="nil"/>
          <w:right w:val="nil"/>
          <w:between w:val="nil"/>
        </w:pBdr>
        <w:jc w:val="both"/>
        <w:rPr>
          <w:color w:val="000000"/>
        </w:rPr>
      </w:pPr>
    </w:p>
    <w:p w14:paraId="35BED48C" w14:textId="673647EA" w:rsidR="006F551E" w:rsidRDefault="006F551E" w:rsidP="006F551E">
      <w:pPr>
        <w:pBdr>
          <w:top w:val="nil"/>
          <w:left w:val="nil"/>
          <w:bottom w:val="nil"/>
          <w:right w:val="nil"/>
          <w:between w:val="nil"/>
        </w:pBdr>
        <w:ind w:left="720" w:hanging="720"/>
        <w:jc w:val="both"/>
        <w:rPr>
          <w:color w:val="000000"/>
        </w:rPr>
      </w:pPr>
      <w:r>
        <w:rPr>
          <w:color w:val="000000"/>
        </w:rPr>
        <w:lastRenderedPageBreak/>
        <w:t>9.4</w:t>
      </w:r>
      <w:r>
        <w:rPr>
          <w:color w:val="000000"/>
        </w:rPr>
        <w:tab/>
        <w:t xml:space="preserve">Student Intern Program: </w:t>
      </w:r>
      <w:r>
        <w:rPr>
          <w:bCs/>
          <w:color w:val="000000"/>
        </w:rPr>
        <w:t xml:space="preserve">The </w:t>
      </w:r>
      <w:r w:rsidRPr="00B23242">
        <w:rPr>
          <w:color w:val="000000"/>
        </w:rPr>
        <w:t xml:space="preserve">Board may approve, approve with revisions, </w:t>
      </w:r>
      <w:r>
        <w:rPr>
          <w:color w:val="000000"/>
        </w:rPr>
        <w:t>or</w:t>
      </w:r>
      <w:r w:rsidRPr="00B23242">
        <w:rPr>
          <w:color w:val="000000"/>
        </w:rPr>
        <w:t xml:space="preserve"> deny approval of the</w:t>
      </w:r>
      <w:r>
        <w:rPr>
          <w:color w:val="000000"/>
        </w:rPr>
        <w:t xml:space="preserve"> following policies</w:t>
      </w:r>
      <w:r w:rsidR="00E22B5A">
        <w:rPr>
          <w:color w:val="000000"/>
        </w:rPr>
        <w:t>, p</w:t>
      </w:r>
      <w:r>
        <w:rPr>
          <w:color w:val="000000"/>
        </w:rPr>
        <w:t>rocedures and documents supporting the Student Intern Program.</w:t>
      </w:r>
    </w:p>
    <w:p w14:paraId="6882807C" w14:textId="718811A6" w:rsidR="00E22B5A" w:rsidRDefault="00E22B5A" w:rsidP="006F551E">
      <w:pPr>
        <w:pBdr>
          <w:top w:val="nil"/>
          <w:left w:val="nil"/>
          <w:bottom w:val="nil"/>
          <w:right w:val="nil"/>
          <w:between w:val="nil"/>
        </w:pBdr>
        <w:ind w:left="720" w:hanging="720"/>
        <w:jc w:val="both"/>
        <w:rPr>
          <w:color w:val="000000"/>
        </w:rPr>
      </w:pPr>
    </w:p>
    <w:p w14:paraId="0C1A1022" w14:textId="661A0919" w:rsidR="00E22B5A" w:rsidRDefault="00E22B5A" w:rsidP="006F551E">
      <w:pPr>
        <w:pBdr>
          <w:top w:val="nil"/>
          <w:left w:val="nil"/>
          <w:bottom w:val="nil"/>
          <w:right w:val="nil"/>
          <w:between w:val="nil"/>
        </w:pBdr>
        <w:ind w:left="720" w:hanging="720"/>
        <w:jc w:val="both"/>
        <w:rPr>
          <w:color w:val="000000"/>
        </w:rPr>
      </w:pPr>
      <w:r>
        <w:rPr>
          <w:color w:val="000000"/>
        </w:rPr>
        <w:tab/>
        <w:t>A. Student Intern Contract: Contract to be entered into by business, student, and CDI for the Student Intern Program.</w:t>
      </w:r>
    </w:p>
    <w:p w14:paraId="0FDBE844" w14:textId="026A2690" w:rsidR="00C7697C" w:rsidRDefault="00C7697C" w:rsidP="006F551E">
      <w:pPr>
        <w:pBdr>
          <w:top w:val="nil"/>
          <w:left w:val="nil"/>
          <w:bottom w:val="nil"/>
          <w:right w:val="nil"/>
          <w:between w:val="nil"/>
        </w:pBdr>
        <w:ind w:left="720" w:hanging="720"/>
        <w:jc w:val="both"/>
        <w:rPr>
          <w:color w:val="000000"/>
        </w:rPr>
      </w:pPr>
    </w:p>
    <w:p w14:paraId="2B802D32" w14:textId="77777777" w:rsidR="00C7697C" w:rsidRDefault="00C7697C" w:rsidP="00C7697C">
      <w:pPr>
        <w:ind w:firstLine="720"/>
        <w:jc w:val="both"/>
      </w:pPr>
      <w:r>
        <w:t>Motion by ___________ Second by ___________  Final Resolution: ________________</w:t>
      </w:r>
    </w:p>
    <w:p w14:paraId="6F52A04B" w14:textId="77777777" w:rsidR="00C7697C" w:rsidRDefault="00C7697C" w:rsidP="00C7697C">
      <w:pPr>
        <w:ind w:hanging="2"/>
        <w:jc w:val="both"/>
      </w:pPr>
      <w:r>
        <w:tab/>
      </w:r>
      <w:r>
        <w:tab/>
        <w:t>Yea:  __________</w:t>
      </w:r>
      <w:r>
        <w:tab/>
        <w:t>[note names of each Board member for each type of vote]</w:t>
      </w:r>
    </w:p>
    <w:p w14:paraId="4FDC41E0" w14:textId="77777777" w:rsidR="00C7697C" w:rsidRDefault="00C7697C" w:rsidP="00C7697C">
      <w:pPr>
        <w:ind w:hanging="2"/>
        <w:jc w:val="both"/>
      </w:pPr>
      <w:r>
        <w:tab/>
      </w:r>
      <w:r>
        <w:tab/>
        <w:t>Nay: ___________</w:t>
      </w:r>
    </w:p>
    <w:p w14:paraId="4FD8061E" w14:textId="77777777" w:rsidR="00C7697C" w:rsidRDefault="00C7697C" w:rsidP="00C7697C">
      <w:pPr>
        <w:pBdr>
          <w:top w:val="nil"/>
          <w:left w:val="nil"/>
          <w:bottom w:val="nil"/>
          <w:right w:val="nil"/>
          <w:between w:val="nil"/>
        </w:pBdr>
        <w:ind w:left="720" w:hanging="720"/>
        <w:jc w:val="both"/>
        <w:rPr>
          <w:color w:val="000000"/>
        </w:rPr>
      </w:pPr>
      <w:r>
        <w:tab/>
        <w:t>Abstain: __________</w:t>
      </w:r>
    </w:p>
    <w:p w14:paraId="2D6F7B46" w14:textId="77777777" w:rsidR="00C7697C" w:rsidRDefault="00C7697C" w:rsidP="00C7697C">
      <w:pPr>
        <w:pBdr>
          <w:top w:val="nil"/>
          <w:left w:val="nil"/>
          <w:bottom w:val="nil"/>
          <w:right w:val="nil"/>
          <w:between w:val="nil"/>
        </w:pBdr>
        <w:ind w:left="720" w:hanging="720"/>
        <w:jc w:val="both"/>
        <w:rPr>
          <w:color w:val="000000"/>
        </w:rPr>
      </w:pPr>
    </w:p>
    <w:p w14:paraId="28D9061F" w14:textId="77777777" w:rsidR="00C7697C" w:rsidRDefault="00C7697C" w:rsidP="00C7697C">
      <w:pPr>
        <w:pBdr>
          <w:top w:val="nil"/>
          <w:left w:val="nil"/>
          <w:bottom w:val="nil"/>
          <w:right w:val="nil"/>
          <w:between w:val="nil"/>
        </w:pBdr>
        <w:ind w:left="720" w:hanging="720"/>
        <w:jc w:val="both"/>
        <w:rPr>
          <w:color w:val="000000"/>
        </w:rPr>
      </w:pPr>
      <w:r>
        <w:rPr>
          <w:color w:val="000000"/>
        </w:rPr>
        <w:tab/>
      </w:r>
    </w:p>
    <w:p w14:paraId="26A5E0C2" w14:textId="20E6814B" w:rsidR="00E22B5A" w:rsidRDefault="00C7697C" w:rsidP="00C7697C">
      <w:pPr>
        <w:pBdr>
          <w:top w:val="nil"/>
          <w:left w:val="nil"/>
          <w:bottom w:val="nil"/>
          <w:right w:val="nil"/>
          <w:between w:val="nil"/>
        </w:pBdr>
        <w:ind w:left="720" w:hanging="720"/>
        <w:jc w:val="both"/>
        <w:rPr>
          <w:color w:val="000000"/>
        </w:rPr>
      </w:pPr>
      <w:r>
        <w:rPr>
          <w:color w:val="000000"/>
        </w:rPr>
        <w:tab/>
      </w:r>
      <w:r w:rsidR="00E22B5A">
        <w:rPr>
          <w:color w:val="000000"/>
        </w:rPr>
        <w:t>B. Student Intern Packet: Packet describing assignments and activities required to earn credit through the Student Intern Program.</w:t>
      </w:r>
    </w:p>
    <w:p w14:paraId="44AC3E9B" w14:textId="77777777" w:rsidR="00E22B5A" w:rsidRDefault="00E22B5A" w:rsidP="00E22B5A">
      <w:pPr>
        <w:pBdr>
          <w:top w:val="nil"/>
          <w:left w:val="nil"/>
          <w:bottom w:val="nil"/>
          <w:right w:val="nil"/>
          <w:between w:val="nil"/>
        </w:pBdr>
        <w:ind w:left="720" w:hanging="720"/>
        <w:jc w:val="both"/>
        <w:rPr>
          <w:color w:val="000000"/>
        </w:rPr>
      </w:pPr>
    </w:p>
    <w:p w14:paraId="1EEA88C4" w14:textId="77777777" w:rsidR="00E22B5A" w:rsidRDefault="00E22B5A" w:rsidP="00E22B5A">
      <w:pPr>
        <w:ind w:firstLine="720"/>
        <w:jc w:val="both"/>
      </w:pPr>
      <w:r>
        <w:t>Motion by ___________ Second by ___________  Final Resolution: ________________</w:t>
      </w:r>
    </w:p>
    <w:p w14:paraId="268D937B" w14:textId="77777777" w:rsidR="00E22B5A" w:rsidRDefault="00E22B5A" w:rsidP="00E22B5A">
      <w:pPr>
        <w:ind w:hanging="2"/>
        <w:jc w:val="both"/>
      </w:pPr>
      <w:r>
        <w:tab/>
      </w:r>
      <w:r>
        <w:tab/>
        <w:t>Yea:  __________</w:t>
      </w:r>
      <w:r>
        <w:tab/>
        <w:t>[note names of each Board member for each type of vote]</w:t>
      </w:r>
    </w:p>
    <w:p w14:paraId="205FAC14" w14:textId="77777777" w:rsidR="00E22B5A" w:rsidRDefault="00E22B5A" w:rsidP="00E22B5A">
      <w:pPr>
        <w:ind w:hanging="2"/>
        <w:jc w:val="both"/>
      </w:pPr>
      <w:r>
        <w:tab/>
      </w:r>
      <w:r>
        <w:tab/>
        <w:t>Nay: ___________</w:t>
      </w:r>
    </w:p>
    <w:p w14:paraId="11593F4E" w14:textId="77777777" w:rsidR="00E22B5A" w:rsidRDefault="00E22B5A" w:rsidP="00E22B5A">
      <w:pPr>
        <w:pBdr>
          <w:top w:val="nil"/>
          <w:left w:val="nil"/>
          <w:bottom w:val="nil"/>
          <w:right w:val="nil"/>
          <w:between w:val="nil"/>
        </w:pBdr>
        <w:ind w:left="720" w:hanging="720"/>
        <w:jc w:val="both"/>
        <w:rPr>
          <w:color w:val="000000"/>
        </w:rPr>
      </w:pPr>
      <w:r>
        <w:tab/>
        <w:t>Abstain: __________</w:t>
      </w:r>
    </w:p>
    <w:p w14:paraId="27DE441E" w14:textId="77777777" w:rsidR="00E22B5A" w:rsidRDefault="00E22B5A" w:rsidP="00E22B5A">
      <w:pPr>
        <w:pBdr>
          <w:top w:val="nil"/>
          <w:left w:val="nil"/>
          <w:bottom w:val="nil"/>
          <w:right w:val="nil"/>
          <w:between w:val="nil"/>
        </w:pBdr>
        <w:ind w:left="720" w:hanging="720"/>
        <w:jc w:val="both"/>
        <w:rPr>
          <w:color w:val="000000"/>
        </w:rPr>
      </w:pPr>
    </w:p>
    <w:p w14:paraId="5E3C8A45" w14:textId="7F7D1C29" w:rsidR="00E22B5A" w:rsidRDefault="00E22B5A" w:rsidP="006F551E">
      <w:pPr>
        <w:pBdr>
          <w:top w:val="nil"/>
          <w:left w:val="nil"/>
          <w:bottom w:val="nil"/>
          <w:right w:val="nil"/>
          <w:between w:val="nil"/>
        </w:pBdr>
        <w:ind w:left="720" w:hanging="720"/>
        <w:jc w:val="both"/>
        <w:rPr>
          <w:color w:val="000000"/>
        </w:rPr>
      </w:pPr>
      <w:r>
        <w:rPr>
          <w:color w:val="000000"/>
        </w:rPr>
        <w:tab/>
        <w:t>C. Student Intern Administrative Policies and Procedures: Policies and procedures to be followed regarding the Student Intern Program.</w:t>
      </w:r>
    </w:p>
    <w:p w14:paraId="00958059" w14:textId="77777777" w:rsidR="006F551E" w:rsidRDefault="006F551E" w:rsidP="006F551E">
      <w:pPr>
        <w:pBdr>
          <w:top w:val="nil"/>
          <w:left w:val="nil"/>
          <w:bottom w:val="nil"/>
          <w:right w:val="nil"/>
          <w:between w:val="nil"/>
        </w:pBdr>
        <w:jc w:val="both"/>
        <w:rPr>
          <w:color w:val="000000"/>
        </w:rPr>
      </w:pPr>
    </w:p>
    <w:p w14:paraId="0269920E" w14:textId="77777777" w:rsidR="006F551E" w:rsidRPr="00B23242" w:rsidRDefault="006F551E" w:rsidP="006F551E">
      <w:pPr>
        <w:pBdr>
          <w:top w:val="nil"/>
          <w:left w:val="nil"/>
          <w:bottom w:val="nil"/>
          <w:right w:val="nil"/>
          <w:between w:val="nil"/>
        </w:pBdr>
        <w:ind w:left="720"/>
        <w:jc w:val="both"/>
        <w:rPr>
          <w:color w:val="000000"/>
        </w:rPr>
      </w:pPr>
      <w:r w:rsidRPr="00B23242">
        <w:rPr>
          <w:color w:val="000000"/>
        </w:rPr>
        <w:t>Motion by ___________ Second by ___________  Final Resolution: ________________</w:t>
      </w:r>
    </w:p>
    <w:p w14:paraId="2714CDA6" w14:textId="77777777" w:rsidR="006F551E" w:rsidRPr="00B23242" w:rsidRDefault="006F551E" w:rsidP="006F551E">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64221EDF" w14:textId="77777777" w:rsidR="006F551E" w:rsidRPr="00B23242" w:rsidRDefault="006F551E" w:rsidP="006F551E">
      <w:pPr>
        <w:pBdr>
          <w:top w:val="nil"/>
          <w:left w:val="nil"/>
          <w:bottom w:val="nil"/>
          <w:right w:val="nil"/>
          <w:between w:val="nil"/>
        </w:pBdr>
        <w:jc w:val="both"/>
        <w:rPr>
          <w:color w:val="000000"/>
        </w:rPr>
      </w:pPr>
      <w:r w:rsidRPr="00B23242">
        <w:rPr>
          <w:color w:val="000000"/>
        </w:rPr>
        <w:tab/>
        <w:t>Nay: ___________</w:t>
      </w:r>
    </w:p>
    <w:p w14:paraId="0C074019" w14:textId="362C8FDB" w:rsidR="006F551E" w:rsidRDefault="006F551E" w:rsidP="006F551E">
      <w:pPr>
        <w:pBdr>
          <w:top w:val="nil"/>
          <w:left w:val="nil"/>
          <w:bottom w:val="nil"/>
          <w:right w:val="nil"/>
          <w:between w:val="nil"/>
        </w:pBdr>
        <w:jc w:val="both"/>
        <w:rPr>
          <w:color w:val="000000"/>
        </w:rPr>
      </w:pPr>
      <w:r w:rsidRPr="00B23242">
        <w:rPr>
          <w:color w:val="000000"/>
        </w:rPr>
        <w:tab/>
        <w:t>Abstain: __________</w:t>
      </w:r>
    </w:p>
    <w:p w14:paraId="6697A4EA" w14:textId="629E9579" w:rsidR="00485F49" w:rsidRDefault="00485F49" w:rsidP="006F551E">
      <w:pPr>
        <w:pBdr>
          <w:top w:val="nil"/>
          <w:left w:val="nil"/>
          <w:bottom w:val="nil"/>
          <w:right w:val="nil"/>
          <w:between w:val="nil"/>
        </w:pBdr>
        <w:jc w:val="both"/>
        <w:rPr>
          <w:color w:val="000000"/>
        </w:rPr>
      </w:pPr>
    </w:p>
    <w:p w14:paraId="78D93572" w14:textId="011FB1A7" w:rsidR="00485F49" w:rsidRDefault="00485F49" w:rsidP="00485F49">
      <w:pPr>
        <w:pBdr>
          <w:top w:val="nil"/>
          <w:left w:val="nil"/>
          <w:bottom w:val="nil"/>
          <w:right w:val="nil"/>
          <w:between w:val="nil"/>
        </w:pBdr>
        <w:ind w:left="720"/>
        <w:jc w:val="both"/>
        <w:rPr>
          <w:bCs/>
          <w:color w:val="000000"/>
        </w:rPr>
      </w:pPr>
      <w:r>
        <w:rPr>
          <w:color w:val="000000"/>
        </w:rPr>
        <w:t xml:space="preserve">D. </w:t>
      </w:r>
      <w:r>
        <w:rPr>
          <w:bCs/>
          <w:color w:val="000000"/>
        </w:rPr>
        <w:t xml:space="preserve">School Improvement Grant Graduation Rate: The Board will approve or deny approval of the commitment to the implementation and evaluation of strategies and action steps outlined in the Integrated Action Plan and SIG Graduation Rate Grant. </w:t>
      </w:r>
    </w:p>
    <w:p w14:paraId="5F197962" w14:textId="6F529883" w:rsidR="00485F49" w:rsidRDefault="00485F49" w:rsidP="00485F49">
      <w:pPr>
        <w:pBdr>
          <w:top w:val="nil"/>
          <w:left w:val="nil"/>
          <w:bottom w:val="nil"/>
          <w:right w:val="nil"/>
          <w:between w:val="nil"/>
        </w:pBdr>
        <w:ind w:left="720"/>
        <w:jc w:val="both"/>
        <w:rPr>
          <w:bCs/>
          <w:color w:val="000000"/>
        </w:rPr>
      </w:pPr>
    </w:p>
    <w:p w14:paraId="47A2D3A6" w14:textId="77777777" w:rsidR="00485F49" w:rsidRPr="00B23242" w:rsidRDefault="00485F49" w:rsidP="00485F49">
      <w:pPr>
        <w:pBdr>
          <w:top w:val="nil"/>
          <w:left w:val="nil"/>
          <w:bottom w:val="nil"/>
          <w:right w:val="nil"/>
          <w:between w:val="nil"/>
        </w:pBdr>
        <w:ind w:left="720"/>
        <w:jc w:val="both"/>
        <w:rPr>
          <w:color w:val="000000"/>
        </w:rPr>
      </w:pPr>
      <w:r w:rsidRPr="00B23242">
        <w:rPr>
          <w:color w:val="000000"/>
        </w:rPr>
        <w:t>Motion by ___________ Second by ___________  Final Resolution: ________________</w:t>
      </w:r>
    </w:p>
    <w:p w14:paraId="4C9E5082" w14:textId="77777777" w:rsidR="00485F49" w:rsidRPr="00B23242" w:rsidRDefault="00485F49" w:rsidP="00485F49">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08376D2" w14:textId="77777777" w:rsidR="00485F49" w:rsidRPr="00B23242" w:rsidRDefault="00485F49" w:rsidP="00485F49">
      <w:pPr>
        <w:pBdr>
          <w:top w:val="nil"/>
          <w:left w:val="nil"/>
          <w:bottom w:val="nil"/>
          <w:right w:val="nil"/>
          <w:between w:val="nil"/>
        </w:pBdr>
        <w:jc w:val="both"/>
        <w:rPr>
          <w:color w:val="000000"/>
        </w:rPr>
      </w:pPr>
      <w:r w:rsidRPr="00B23242">
        <w:rPr>
          <w:color w:val="000000"/>
        </w:rPr>
        <w:tab/>
        <w:t>Nay: ___________</w:t>
      </w:r>
    </w:p>
    <w:p w14:paraId="7E725032" w14:textId="77777777" w:rsidR="00485F49" w:rsidRDefault="00485F49" w:rsidP="00485F49">
      <w:pPr>
        <w:pBdr>
          <w:top w:val="nil"/>
          <w:left w:val="nil"/>
          <w:bottom w:val="nil"/>
          <w:right w:val="nil"/>
          <w:between w:val="nil"/>
        </w:pBdr>
        <w:jc w:val="both"/>
        <w:rPr>
          <w:color w:val="000000"/>
        </w:rPr>
      </w:pPr>
      <w:r w:rsidRPr="00B23242">
        <w:rPr>
          <w:color w:val="000000"/>
        </w:rPr>
        <w:tab/>
        <w:t>Abstain: __________</w:t>
      </w:r>
    </w:p>
    <w:p w14:paraId="4EB1D9B7" w14:textId="77777777" w:rsidR="00485F49" w:rsidRPr="00B23242" w:rsidRDefault="00485F49" w:rsidP="00485F49">
      <w:pPr>
        <w:pBdr>
          <w:top w:val="nil"/>
          <w:left w:val="nil"/>
          <w:bottom w:val="nil"/>
          <w:right w:val="nil"/>
          <w:between w:val="nil"/>
        </w:pBdr>
        <w:jc w:val="both"/>
        <w:rPr>
          <w:color w:val="000000"/>
        </w:rPr>
      </w:pPr>
    </w:p>
    <w:p w14:paraId="3A5F5DF0" w14:textId="696C0F9F" w:rsidR="006F551E" w:rsidRDefault="006F551E" w:rsidP="006F551E">
      <w:pPr>
        <w:pBdr>
          <w:top w:val="nil"/>
          <w:left w:val="nil"/>
          <w:bottom w:val="nil"/>
          <w:right w:val="nil"/>
          <w:between w:val="nil"/>
        </w:pBdr>
        <w:ind w:left="720" w:hanging="720"/>
        <w:jc w:val="both"/>
        <w:rPr>
          <w:color w:val="000000"/>
        </w:rPr>
      </w:pPr>
    </w:p>
    <w:p w14:paraId="71A02385" w14:textId="314C8EC8" w:rsidR="00E90AA8" w:rsidRDefault="00E90AA8" w:rsidP="006F551E">
      <w:pPr>
        <w:pBdr>
          <w:top w:val="nil"/>
          <w:left w:val="nil"/>
          <w:bottom w:val="nil"/>
          <w:right w:val="nil"/>
          <w:between w:val="nil"/>
        </w:pBdr>
        <w:ind w:left="720" w:hanging="720"/>
        <w:jc w:val="both"/>
        <w:rPr>
          <w:color w:val="000000"/>
        </w:rPr>
      </w:pPr>
      <w:r>
        <w:rPr>
          <w:color w:val="000000"/>
        </w:rPr>
        <w:t>9.5</w:t>
      </w:r>
      <w:r>
        <w:rPr>
          <w:color w:val="000000"/>
        </w:rPr>
        <w:tab/>
        <w:t xml:space="preserve">FY21 Annual Financial Report: </w:t>
      </w:r>
      <w:r w:rsidRPr="00B23242">
        <w:rPr>
          <w:color w:val="000000"/>
        </w:rPr>
        <w:t xml:space="preserve">The Board may approve, approve with revisions, </w:t>
      </w:r>
      <w:r>
        <w:rPr>
          <w:color w:val="000000"/>
        </w:rPr>
        <w:t>or</w:t>
      </w:r>
      <w:r w:rsidRPr="00B23242">
        <w:rPr>
          <w:color w:val="000000"/>
        </w:rPr>
        <w:t xml:space="preserve"> deny approval of the</w:t>
      </w:r>
      <w:r>
        <w:rPr>
          <w:color w:val="000000"/>
        </w:rPr>
        <w:t xml:space="preserve"> FY21 Annual Financial Report. </w:t>
      </w:r>
    </w:p>
    <w:p w14:paraId="610E6F16" w14:textId="77777777" w:rsidR="00E90AA8" w:rsidRDefault="00E90AA8" w:rsidP="006F551E">
      <w:pPr>
        <w:pBdr>
          <w:top w:val="nil"/>
          <w:left w:val="nil"/>
          <w:bottom w:val="nil"/>
          <w:right w:val="nil"/>
          <w:between w:val="nil"/>
        </w:pBdr>
        <w:ind w:left="720" w:hanging="720"/>
        <w:jc w:val="both"/>
        <w:rPr>
          <w:color w:val="000000"/>
        </w:rPr>
      </w:pPr>
    </w:p>
    <w:p w14:paraId="56142DCF" w14:textId="77777777" w:rsidR="00E90AA8" w:rsidRPr="00B23242" w:rsidRDefault="00E90AA8" w:rsidP="00E90AA8">
      <w:pPr>
        <w:pBdr>
          <w:top w:val="nil"/>
          <w:left w:val="nil"/>
          <w:bottom w:val="nil"/>
          <w:right w:val="nil"/>
          <w:between w:val="nil"/>
        </w:pBdr>
        <w:ind w:left="720"/>
        <w:jc w:val="both"/>
        <w:rPr>
          <w:color w:val="000000"/>
        </w:rPr>
      </w:pPr>
      <w:r w:rsidRPr="00B23242">
        <w:rPr>
          <w:color w:val="000000"/>
        </w:rPr>
        <w:t>Motion by ___________ Second by ___________  Final Resolution: ________________</w:t>
      </w:r>
    </w:p>
    <w:p w14:paraId="5F2E47EC" w14:textId="77777777" w:rsidR="00E90AA8" w:rsidRPr="00B23242" w:rsidRDefault="00E90AA8" w:rsidP="00E90AA8">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D8A0DE4" w14:textId="77777777" w:rsidR="00E90AA8" w:rsidRPr="00B23242" w:rsidRDefault="00E90AA8" w:rsidP="00E90AA8">
      <w:pPr>
        <w:pBdr>
          <w:top w:val="nil"/>
          <w:left w:val="nil"/>
          <w:bottom w:val="nil"/>
          <w:right w:val="nil"/>
          <w:between w:val="nil"/>
        </w:pBdr>
        <w:jc w:val="both"/>
        <w:rPr>
          <w:color w:val="000000"/>
        </w:rPr>
      </w:pPr>
      <w:r w:rsidRPr="00B23242">
        <w:rPr>
          <w:color w:val="000000"/>
        </w:rPr>
        <w:tab/>
        <w:t>Nay: ___________</w:t>
      </w:r>
    </w:p>
    <w:p w14:paraId="04439F8D" w14:textId="77777777" w:rsidR="00E90AA8" w:rsidRPr="00B23242" w:rsidRDefault="00E90AA8" w:rsidP="00E90AA8">
      <w:pPr>
        <w:pBdr>
          <w:top w:val="nil"/>
          <w:left w:val="nil"/>
          <w:bottom w:val="nil"/>
          <w:right w:val="nil"/>
          <w:between w:val="nil"/>
        </w:pBdr>
        <w:jc w:val="both"/>
        <w:rPr>
          <w:color w:val="000000"/>
        </w:rPr>
      </w:pPr>
      <w:r w:rsidRPr="00B23242">
        <w:rPr>
          <w:color w:val="000000"/>
        </w:rPr>
        <w:tab/>
        <w:t>Abstain: __________</w:t>
      </w:r>
    </w:p>
    <w:p w14:paraId="43442542" w14:textId="77777777" w:rsidR="00E90AA8" w:rsidRDefault="00E90AA8" w:rsidP="006F551E">
      <w:pPr>
        <w:pBdr>
          <w:top w:val="nil"/>
          <w:left w:val="nil"/>
          <w:bottom w:val="nil"/>
          <w:right w:val="nil"/>
          <w:between w:val="nil"/>
        </w:pBdr>
        <w:ind w:left="720" w:hanging="720"/>
        <w:jc w:val="both"/>
        <w:rPr>
          <w:color w:val="000000"/>
        </w:rPr>
      </w:pPr>
    </w:p>
    <w:p w14:paraId="3932AB97" w14:textId="4C1AC17A" w:rsidR="00A345F1" w:rsidRDefault="00A345F1" w:rsidP="00D20E80">
      <w:pPr>
        <w:pBdr>
          <w:top w:val="nil"/>
          <w:left w:val="nil"/>
          <w:bottom w:val="nil"/>
          <w:right w:val="nil"/>
          <w:between w:val="nil"/>
        </w:pBdr>
        <w:jc w:val="both"/>
        <w:rPr>
          <w:color w:val="000000"/>
        </w:rPr>
      </w:pPr>
    </w:p>
    <w:p w14:paraId="45CC34AD" w14:textId="77777777" w:rsidR="00C7697C" w:rsidRDefault="00C7697C">
      <w:pPr>
        <w:rPr>
          <w:b/>
          <w:color w:val="000000"/>
        </w:rPr>
      </w:pPr>
      <w:r>
        <w:rPr>
          <w:b/>
          <w:color w:val="000000"/>
        </w:rPr>
        <w:br w:type="page"/>
      </w:r>
    </w:p>
    <w:p w14:paraId="444F67AD" w14:textId="45FAE912" w:rsidR="00952332" w:rsidRDefault="001A1073" w:rsidP="001C6C7C">
      <w:pPr>
        <w:pBdr>
          <w:top w:val="nil"/>
          <w:left w:val="nil"/>
          <w:bottom w:val="nil"/>
          <w:right w:val="nil"/>
          <w:between w:val="nil"/>
        </w:pBdr>
        <w:rPr>
          <w:b/>
          <w:color w:val="000000"/>
        </w:rPr>
      </w:pPr>
      <w:r>
        <w:rPr>
          <w:b/>
          <w:color w:val="000000"/>
        </w:rPr>
        <w:lastRenderedPageBreak/>
        <w:t>1</w:t>
      </w:r>
      <w:r w:rsidR="00E90AA8">
        <w:rPr>
          <w:b/>
          <w:color w:val="000000"/>
        </w:rPr>
        <w:t>0</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27CCD6D9" w:rsidR="001C6C7C" w:rsidRDefault="00952332" w:rsidP="001C6C7C">
      <w:pPr>
        <w:pBdr>
          <w:top w:val="nil"/>
          <w:left w:val="nil"/>
          <w:bottom w:val="nil"/>
          <w:right w:val="nil"/>
          <w:between w:val="nil"/>
        </w:pBdr>
      </w:pPr>
      <w:r>
        <w:rPr>
          <w:b/>
          <w:color w:val="000000"/>
        </w:rPr>
        <w:t>1</w:t>
      </w:r>
      <w:r w:rsidR="00E90AA8">
        <w:rPr>
          <w:b/>
          <w:color w:val="000000"/>
        </w:rPr>
        <w:t>1</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58E8056C" w:rsidR="001C6C7C" w:rsidRPr="001C6C7C" w:rsidRDefault="001C6C7C">
      <w:pPr>
        <w:pBdr>
          <w:top w:val="nil"/>
          <w:left w:val="nil"/>
          <w:bottom w:val="nil"/>
          <w:right w:val="nil"/>
          <w:between w:val="nil"/>
        </w:pBdr>
        <w:rPr>
          <w:b/>
          <w:color w:val="000000"/>
        </w:rPr>
      </w:pPr>
      <w:r w:rsidRPr="0074295B">
        <w:rPr>
          <w:b/>
          <w:color w:val="000000"/>
        </w:rPr>
        <w:t>1</w:t>
      </w:r>
      <w:r w:rsidR="00E90AA8">
        <w:rPr>
          <w:b/>
          <w:color w:val="000000"/>
        </w:rPr>
        <w:t>2</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___________  Final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03F464E4" w14:textId="6489C993"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sectPr w:rsidR="007A1EBD">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65A91"/>
    <w:rsid w:val="00182C25"/>
    <w:rsid w:val="001A1073"/>
    <w:rsid w:val="001C6C7C"/>
    <w:rsid w:val="002169ED"/>
    <w:rsid w:val="00221C5B"/>
    <w:rsid w:val="00223507"/>
    <w:rsid w:val="00246192"/>
    <w:rsid w:val="00250474"/>
    <w:rsid w:val="00250917"/>
    <w:rsid w:val="00294224"/>
    <w:rsid w:val="0030751B"/>
    <w:rsid w:val="00311297"/>
    <w:rsid w:val="00350622"/>
    <w:rsid w:val="00360C00"/>
    <w:rsid w:val="00361C1B"/>
    <w:rsid w:val="00382BDF"/>
    <w:rsid w:val="003C76C3"/>
    <w:rsid w:val="003F2471"/>
    <w:rsid w:val="003F3E4F"/>
    <w:rsid w:val="003F634F"/>
    <w:rsid w:val="003F7BCA"/>
    <w:rsid w:val="00416207"/>
    <w:rsid w:val="00435BFA"/>
    <w:rsid w:val="00483640"/>
    <w:rsid w:val="00485F49"/>
    <w:rsid w:val="00487BBD"/>
    <w:rsid w:val="00495A4A"/>
    <w:rsid w:val="004B1662"/>
    <w:rsid w:val="004E266F"/>
    <w:rsid w:val="004E5B20"/>
    <w:rsid w:val="004E691A"/>
    <w:rsid w:val="004F0EBA"/>
    <w:rsid w:val="005355C6"/>
    <w:rsid w:val="005658E7"/>
    <w:rsid w:val="00581EE7"/>
    <w:rsid w:val="005A4C55"/>
    <w:rsid w:val="005C4E0C"/>
    <w:rsid w:val="005E074C"/>
    <w:rsid w:val="006112E2"/>
    <w:rsid w:val="00627863"/>
    <w:rsid w:val="00642AD9"/>
    <w:rsid w:val="00642B24"/>
    <w:rsid w:val="00672384"/>
    <w:rsid w:val="00680B5F"/>
    <w:rsid w:val="006A67A6"/>
    <w:rsid w:val="006A72C6"/>
    <w:rsid w:val="006C4841"/>
    <w:rsid w:val="006D25B9"/>
    <w:rsid w:val="006D588D"/>
    <w:rsid w:val="006F551E"/>
    <w:rsid w:val="007154CF"/>
    <w:rsid w:val="00726DAB"/>
    <w:rsid w:val="0074295B"/>
    <w:rsid w:val="007653FF"/>
    <w:rsid w:val="007A138B"/>
    <w:rsid w:val="007A1EBD"/>
    <w:rsid w:val="007B6CB5"/>
    <w:rsid w:val="007C4D44"/>
    <w:rsid w:val="007E2D4F"/>
    <w:rsid w:val="007E35F4"/>
    <w:rsid w:val="007E40EE"/>
    <w:rsid w:val="007E70E3"/>
    <w:rsid w:val="007F60BF"/>
    <w:rsid w:val="00862864"/>
    <w:rsid w:val="0086299A"/>
    <w:rsid w:val="00877A2F"/>
    <w:rsid w:val="008D094D"/>
    <w:rsid w:val="00952332"/>
    <w:rsid w:val="0095668C"/>
    <w:rsid w:val="009665A0"/>
    <w:rsid w:val="00971688"/>
    <w:rsid w:val="00986926"/>
    <w:rsid w:val="009C6A87"/>
    <w:rsid w:val="009F7282"/>
    <w:rsid w:val="00A16903"/>
    <w:rsid w:val="00A33D7C"/>
    <w:rsid w:val="00A345F1"/>
    <w:rsid w:val="00A63C80"/>
    <w:rsid w:val="00A8727C"/>
    <w:rsid w:val="00AB76B8"/>
    <w:rsid w:val="00AF45B8"/>
    <w:rsid w:val="00B012FB"/>
    <w:rsid w:val="00B04AEB"/>
    <w:rsid w:val="00B11E81"/>
    <w:rsid w:val="00B2283E"/>
    <w:rsid w:val="00B23242"/>
    <w:rsid w:val="00B301AF"/>
    <w:rsid w:val="00B42F1B"/>
    <w:rsid w:val="00BC4983"/>
    <w:rsid w:val="00C11494"/>
    <w:rsid w:val="00C22059"/>
    <w:rsid w:val="00C44E3A"/>
    <w:rsid w:val="00C6056E"/>
    <w:rsid w:val="00C7697C"/>
    <w:rsid w:val="00CD5A8D"/>
    <w:rsid w:val="00D20E80"/>
    <w:rsid w:val="00D21D90"/>
    <w:rsid w:val="00D76DA4"/>
    <w:rsid w:val="00D9474F"/>
    <w:rsid w:val="00D96C2E"/>
    <w:rsid w:val="00DA1096"/>
    <w:rsid w:val="00DE0B3A"/>
    <w:rsid w:val="00DE24D6"/>
    <w:rsid w:val="00E02F53"/>
    <w:rsid w:val="00E22B5A"/>
    <w:rsid w:val="00E90AA8"/>
    <w:rsid w:val="00E91A53"/>
    <w:rsid w:val="00E9244B"/>
    <w:rsid w:val="00E96266"/>
    <w:rsid w:val="00EB1CD4"/>
    <w:rsid w:val="00ED2D85"/>
    <w:rsid w:val="00F05BD0"/>
    <w:rsid w:val="00F40B17"/>
    <w:rsid w:val="00F55AAC"/>
    <w:rsid w:val="00F74385"/>
    <w:rsid w:val="00F76AC2"/>
    <w:rsid w:val="00FD7065"/>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8</cp:revision>
  <cp:lastPrinted>2021-06-15T17:10:00Z</cp:lastPrinted>
  <dcterms:created xsi:type="dcterms:W3CDTF">2021-09-09T19:22:00Z</dcterms:created>
  <dcterms:modified xsi:type="dcterms:W3CDTF">2021-09-30T21:49:00Z</dcterms:modified>
</cp:coreProperties>
</file>