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50D8F" w14:textId="73DF6930" w:rsidR="00E02D10" w:rsidRPr="006C4479" w:rsidRDefault="00255CE1" w:rsidP="006C4479">
      <w:pPr>
        <w:jc w:val="center"/>
        <w:rPr>
          <w:rFonts w:ascii="Times New Roman" w:hAnsi="Times New Roman" w:cs="Times New Roman"/>
          <w:b/>
          <w:bCs/>
          <w:sz w:val="28"/>
          <w:szCs w:val="28"/>
        </w:rPr>
      </w:pPr>
      <w:r w:rsidRPr="006C4479">
        <w:rPr>
          <w:rFonts w:ascii="Times New Roman" w:hAnsi="Times New Roman" w:cs="Times New Roman"/>
          <w:b/>
          <w:bCs/>
          <w:sz w:val="28"/>
          <w:szCs w:val="28"/>
        </w:rPr>
        <w:t xml:space="preserve">Special </w:t>
      </w:r>
      <w:r w:rsidR="0039735B" w:rsidRPr="006C4479">
        <w:rPr>
          <w:rFonts w:ascii="Times New Roman" w:hAnsi="Times New Roman" w:cs="Times New Roman"/>
          <w:b/>
          <w:bCs/>
          <w:sz w:val="28"/>
          <w:szCs w:val="28"/>
        </w:rPr>
        <w:t>Guidelines</w:t>
      </w:r>
      <w:r w:rsidRPr="006C4479">
        <w:rPr>
          <w:rFonts w:ascii="Times New Roman" w:hAnsi="Times New Roman" w:cs="Times New Roman"/>
          <w:b/>
          <w:bCs/>
          <w:sz w:val="28"/>
          <w:szCs w:val="28"/>
        </w:rPr>
        <w:t xml:space="preserve"> for Reopening 2020/2021 School Year</w:t>
      </w:r>
    </w:p>
    <w:p w14:paraId="7C7D66D0" w14:textId="417CE041" w:rsidR="00255CE1" w:rsidRPr="006C4479" w:rsidRDefault="00363442">
      <w:pPr>
        <w:rPr>
          <w:rFonts w:ascii="Times New Roman" w:hAnsi="Times New Roman" w:cs="Times New Roman"/>
        </w:rPr>
      </w:pPr>
      <w:r w:rsidRPr="006C4479">
        <w:rPr>
          <w:rFonts w:ascii="Times New Roman" w:hAnsi="Times New Roman" w:cs="Times New Roman"/>
        </w:rPr>
        <w:t>Considering</w:t>
      </w:r>
      <w:r w:rsidR="00255CE1" w:rsidRPr="006C4479">
        <w:rPr>
          <w:rFonts w:ascii="Times New Roman" w:hAnsi="Times New Roman" w:cs="Times New Roman"/>
        </w:rPr>
        <w:t xml:space="preserve"> the COVID-19 Pandemic, Career Development In</w:t>
      </w:r>
      <w:r w:rsidR="0039735B" w:rsidRPr="006C4479">
        <w:rPr>
          <w:rFonts w:ascii="Times New Roman" w:hAnsi="Times New Roman" w:cs="Times New Roman"/>
        </w:rPr>
        <w:t>c.</w:t>
      </w:r>
      <w:r w:rsidR="00255CE1" w:rsidRPr="006C4479">
        <w:rPr>
          <w:rFonts w:ascii="Times New Roman" w:hAnsi="Times New Roman" w:cs="Times New Roman"/>
        </w:rPr>
        <w:t xml:space="preserve"> and </w:t>
      </w:r>
      <w:r w:rsidRPr="006C4479">
        <w:rPr>
          <w:rFonts w:ascii="Times New Roman" w:hAnsi="Times New Roman" w:cs="Times New Roman"/>
        </w:rPr>
        <w:t>all</w:t>
      </w:r>
      <w:r w:rsidR="00255CE1" w:rsidRPr="006C4479">
        <w:rPr>
          <w:rFonts w:ascii="Times New Roman" w:hAnsi="Times New Roman" w:cs="Times New Roman"/>
        </w:rPr>
        <w:t xml:space="preserve"> its associated schools will follow the operational guidelines listed below from 8/3/2020 through 9/4/2020.  These guidelines may be extended beyond the listed dates by the Executive Director</w:t>
      </w:r>
      <w:r w:rsidR="0039735B" w:rsidRPr="006C4479">
        <w:rPr>
          <w:rFonts w:ascii="Times New Roman" w:hAnsi="Times New Roman" w:cs="Times New Roman"/>
        </w:rPr>
        <w:t xml:space="preserve"> as approved by the CDI Board. </w:t>
      </w:r>
      <w:r w:rsidR="00255CE1" w:rsidRPr="006C4479">
        <w:rPr>
          <w:rFonts w:ascii="Times New Roman" w:hAnsi="Times New Roman" w:cs="Times New Roman"/>
        </w:rPr>
        <w:t xml:space="preserve"> </w:t>
      </w:r>
    </w:p>
    <w:p w14:paraId="497530DD" w14:textId="6C76BA1B" w:rsidR="00C724C5" w:rsidRPr="006C4479" w:rsidRDefault="00C724C5">
      <w:pPr>
        <w:rPr>
          <w:rFonts w:ascii="Times New Roman" w:hAnsi="Times New Roman" w:cs="Times New Roman"/>
        </w:rPr>
      </w:pPr>
      <w:r w:rsidRPr="006C4479">
        <w:rPr>
          <w:rFonts w:ascii="Times New Roman" w:hAnsi="Times New Roman" w:cs="Times New Roman"/>
        </w:rPr>
        <w:t xml:space="preserve">Career Development Inc will continue to offer COVID19 leave through December 31, 2020 as required by the US Department of Labor. </w:t>
      </w:r>
    </w:p>
    <w:p w14:paraId="45AF4B3E" w14:textId="0D53CBFC" w:rsidR="00255CE1" w:rsidRPr="004D637E" w:rsidRDefault="00255CE1">
      <w:pPr>
        <w:rPr>
          <w:rFonts w:ascii="Times New Roman" w:hAnsi="Times New Roman" w:cs="Times New Roman"/>
          <w:b/>
          <w:bCs/>
        </w:rPr>
      </w:pPr>
      <w:r w:rsidRPr="004D637E">
        <w:rPr>
          <w:rFonts w:ascii="Times New Roman" w:hAnsi="Times New Roman" w:cs="Times New Roman"/>
          <w:b/>
          <w:bCs/>
        </w:rPr>
        <w:t>Maintaining Healthy Environments</w:t>
      </w:r>
    </w:p>
    <w:p w14:paraId="62C53738" w14:textId="0A652097" w:rsidR="00255CE1" w:rsidRPr="004F08BA" w:rsidRDefault="00255CE1" w:rsidP="004F08BA">
      <w:pPr>
        <w:pStyle w:val="ListParagraph"/>
        <w:numPr>
          <w:ilvl w:val="0"/>
          <w:numId w:val="7"/>
        </w:numPr>
        <w:rPr>
          <w:rFonts w:ascii="Times New Roman" w:hAnsi="Times New Roman" w:cs="Times New Roman"/>
        </w:rPr>
      </w:pPr>
      <w:r w:rsidRPr="004F08BA">
        <w:rPr>
          <w:rFonts w:ascii="Times New Roman" w:hAnsi="Times New Roman" w:cs="Times New Roman"/>
        </w:rPr>
        <w:t>Classrooms will be provided with disinfectant wipes, cleaning products with disinfectant, hand sanitizer and disinfectant ha</w:t>
      </w:r>
      <w:r w:rsidR="00363442" w:rsidRPr="004F08BA">
        <w:rPr>
          <w:rFonts w:ascii="Times New Roman" w:hAnsi="Times New Roman" w:cs="Times New Roman"/>
        </w:rPr>
        <w:t>n</w:t>
      </w:r>
      <w:r w:rsidRPr="004F08BA">
        <w:rPr>
          <w:rFonts w:ascii="Times New Roman" w:hAnsi="Times New Roman" w:cs="Times New Roman"/>
        </w:rPr>
        <w:t xml:space="preserve">d wipes. </w:t>
      </w:r>
    </w:p>
    <w:p w14:paraId="6676D926" w14:textId="417D3090" w:rsidR="00255CE1" w:rsidRPr="004F08BA" w:rsidRDefault="00255CE1" w:rsidP="004F08BA">
      <w:pPr>
        <w:pStyle w:val="ListParagraph"/>
        <w:numPr>
          <w:ilvl w:val="0"/>
          <w:numId w:val="7"/>
        </w:numPr>
        <w:rPr>
          <w:rFonts w:ascii="Times New Roman" w:hAnsi="Times New Roman" w:cs="Times New Roman"/>
        </w:rPr>
      </w:pPr>
      <w:r w:rsidRPr="004F08BA">
        <w:rPr>
          <w:rFonts w:ascii="Times New Roman" w:hAnsi="Times New Roman" w:cs="Times New Roman"/>
        </w:rPr>
        <w:t xml:space="preserve">It is the teacher’s responsibility to </w:t>
      </w:r>
      <w:r w:rsidR="00AB2233" w:rsidRPr="004F08BA">
        <w:rPr>
          <w:rFonts w:ascii="Times New Roman" w:hAnsi="Times New Roman" w:cs="Times New Roman"/>
        </w:rPr>
        <w:t>comply</w:t>
      </w:r>
      <w:r w:rsidRPr="004F08BA">
        <w:rPr>
          <w:rFonts w:ascii="Times New Roman" w:hAnsi="Times New Roman" w:cs="Times New Roman"/>
        </w:rPr>
        <w:t xml:space="preserve"> with the following </w:t>
      </w:r>
      <w:r w:rsidR="00AB2233" w:rsidRPr="004F08BA">
        <w:rPr>
          <w:rFonts w:ascii="Times New Roman" w:hAnsi="Times New Roman" w:cs="Times New Roman"/>
        </w:rPr>
        <w:t>guidelines</w:t>
      </w:r>
      <w:r w:rsidR="00C724C5" w:rsidRPr="004F08BA">
        <w:rPr>
          <w:rFonts w:ascii="Times New Roman" w:hAnsi="Times New Roman" w:cs="Times New Roman"/>
        </w:rPr>
        <w:t xml:space="preserve"> within their classroom</w:t>
      </w:r>
    </w:p>
    <w:p w14:paraId="128BC23A" w14:textId="676E8A13" w:rsidR="00255CE1" w:rsidRPr="004F08BA" w:rsidRDefault="00255CE1" w:rsidP="004F08BA">
      <w:pPr>
        <w:pStyle w:val="ListParagraph"/>
        <w:numPr>
          <w:ilvl w:val="1"/>
          <w:numId w:val="7"/>
        </w:numPr>
        <w:rPr>
          <w:rFonts w:ascii="Times New Roman" w:hAnsi="Times New Roman" w:cs="Times New Roman"/>
        </w:rPr>
      </w:pPr>
      <w:r w:rsidRPr="004F08BA">
        <w:rPr>
          <w:rFonts w:ascii="Times New Roman" w:hAnsi="Times New Roman" w:cs="Times New Roman"/>
        </w:rPr>
        <w:t xml:space="preserve">Tables, chairs, keyboards, </w:t>
      </w:r>
      <w:proofErr w:type="gramStart"/>
      <w:r w:rsidRPr="004F08BA">
        <w:rPr>
          <w:rFonts w:ascii="Times New Roman" w:hAnsi="Times New Roman" w:cs="Times New Roman"/>
        </w:rPr>
        <w:t>mice</w:t>
      </w:r>
      <w:proofErr w:type="gramEnd"/>
      <w:r w:rsidRPr="004F08BA">
        <w:rPr>
          <w:rFonts w:ascii="Times New Roman" w:hAnsi="Times New Roman" w:cs="Times New Roman"/>
        </w:rPr>
        <w:t xml:space="preserve"> and door handles will be wiped down with disinfectant before school starts and </w:t>
      </w:r>
      <w:r w:rsidR="0039735B" w:rsidRPr="004F08BA">
        <w:rPr>
          <w:rFonts w:ascii="Times New Roman" w:hAnsi="Times New Roman" w:cs="Times New Roman"/>
        </w:rPr>
        <w:t>at the end of</w:t>
      </w:r>
      <w:r w:rsidRPr="004F08BA">
        <w:rPr>
          <w:rFonts w:ascii="Times New Roman" w:hAnsi="Times New Roman" w:cs="Times New Roman"/>
        </w:rPr>
        <w:t xml:space="preserve"> every class.</w:t>
      </w:r>
    </w:p>
    <w:p w14:paraId="3BA24F7B" w14:textId="6A5C5C44" w:rsidR="00AB2233" w:rsidRPr="004F08BA" w:rsidRDefault="00255CE1" w:rsidP="004F08BA">
      <w:pPr>
        <w:pStyle w:val="ListParagraph"/>
        <w:numPr>
          <w:ilvl w:val="1"/>
          <w:numId w:val="7"/>
        </w:numPr>
        <w:rPr>
          <w:rFonts w:ascii="Times New Roman" w:hAnsi="Times New Roman" w:cs="Times New Roman"/>
        </w:rPr>
      </w:pPr>
      <w:r w:rsidRPr="004F08BA">
        <w:rPr>
          <w:rFonts w:ascii="Times New Roman" w:hAnsi="Times New Roman" w:cs="Times New Roman"/>
        </w:rPr>
        <w:t xml:space="preserve">All other surfaces, such as cabinets and the teacher’s desk will be wiped down with disinfectant </w:t>
      </w:r>
      <w:r w:rsidR="00AB2233" w:rsidRPr="004F08BA">
        <w:rPr>
          <w:rFonts w:ascii="Times New Roman" w:hAnsi="Times New Roman" w:cs="Times New Roman"/>
        </w:rPr>
        <w:t>regularly</w:t>
      </w:r>
    </w:p>
    <w:p w14:paraId="0477EF52" w14:textId="289E8779" w:rsidR="00255CE1" w:rsidRPr="004F08BA" w:rsidRDefault="00AB2233" w:rsidP="004F08BA">
      <w:pPr>
        <w:pStyle w:val="ListParagraph"/>
        <w:numPr>
          <w:ilvl w:val="1"/>
          <w:numId w:val="7"/>
        </w:numPr>
        <w:rPr>
          <w:rFonts w:ascii="Times New Roman" w:hAnsi="Times New Roman" w:cs="Times New Roman"/>
        </w:rPr>
      </w:pPr>
      <w:r w:rsidRPr="004F08BA">
        <w:rPr>
          <w:rFonts w:ascii="Times New Roman" w:hAnsi="Times New Roman" w:cs="Times New Roman"/>
        </w:rPr>
        <w:t xml:space="preserve">Students will be </w:t>
      </w:r>
      <w:r w:rsidR="00FD7925" w:rsidRPr="004F08BA">
        <w:rPr>
          <w:rFonts w:ascii="Times New Roman" w:hAnsi="Times New Roman" w:cs="Times New Roman"/>
        </w:rPr>
        <w:t>given disinfectant</w:t>
      </w:r>
      <w:r w:rsidRPr="004F08BA">
        <w:rPr>
          <w:rFonts w:ascii="Times New Roman" w:hAnsi="Times New Roman" w:cs="Times New Roman"/>
        </w:rPr>
        <w:t xml:space="preserve"> hand wipes or </w:t>
      </w:r>
      <w:r w:rsidR="00FD7925" w:rsidRPr="004F08BA">
        <w:rPr>
          <w:rFonts w:ascii="Times New Roman" w:hAnsi="Times New Roman" w:cs="Times New Roman"/>
        </w:rPr>
        <w:t>hand sanitizer upon entry to class</w:t>
      </w:r>
    </w:p>
    <w:p w14:paraId="22B0DA8E" w14:textId="64DAC77E" w:rsidR="00FD7925" w:rsidRPr="004F08BA" w:rsidRDefault="00FD7925" w:rsidP="004F08BA">
      <w:pPr>
        <w:pStyle w:val="ListParagraph"/>
        <w:numPr>
          <w:ilvl w:val="1"/>
          <w:numId w:val="7"/>
        </w:numPr>
        <w:rPr>
          <w:rFonts w:ascii="Times New Roman" w:hAnsi="Times New Roman" w:cs="Times New Roman"/>
        </w:rPr>
      </w:pPr>
      <w:r w:rsidRPr="004F08BA">
        <w:rPr>
          <w:rFonts w:ascii="Times New Roman" w:hAnsi="Times New Roman" w:cs="Times New Roman"/>
        </w:rPr>
        <w:t>Students will not eat</w:t>
      </w:r>
      <w:r w:rsidR="0039735B" w:rsidRPr="004F08BA">
        <w:rPr>
          <w:rFonts w:ascii="Times New Roman" w:hAnsi="Times New Roman" w:cs="Times New Roman"/>
        </w:rPr>
        <w:t xml:space="preserve"> outside food </w:t>
      </w:r>
      <w:r w:rsidRPr="004F08BA">
        <w:rPr>
          <w:rFonts w:ascii="Times New Roman" w:hAnsi="Times New Roman" w:cs="Times New Roman"/>
        </w:rPr>
        <w:t>in class</w:t>
      </w:r>
      <w:r w:rsidR="0039735B" w:rsidRPr="004F08BA">
        <w:rPr>
          <w:rFonts w:ascii="Times New Roman" w:hAnsi="Times New Roman" w:cs="Times New Roman"/>
        </w:rPr>
        <w:t xml:space="preserve">.  </w:t>
      </w:r>
    </w:p>
    <w:p w14:paraId="57D3E01D" w14:textId="58509101" w:rsidR="00FD7925" w:rsidRPr="004F08BA" w:rsidRDefault="00FD7925" w:rsidP="004F08BA">
      <w:pPr>
        <w:pStyle w:val="ListParagraph"/>
        <w:numPr>
          <w:ilvl w:val="1"/>
          <w:numId w:val="7"/>
        </w:numPr>
        <w:rPr>
          <w:rFonts w:ascii="Times New Roman" w:hAnsi="Times New Roman" w:cs="Times New Roman"/>
        </w:rPr>
      </w:pPr>
      <w:r w:rsidRPr="004F08BA">
        <w:rPr>
          <w:rFonts w:ascii="Times New Roman" w:hAnsi="Times New Roman" w:cs="Times New Roman"/>
        </w:rPr>
        <w:t xml:space="preserve">No sharing of food or beverages will be allowed.  Any sharing will result in the food or beverage being disposed of. </w:t>
      </w:r>
    </w:p>
    <w:p w14:paraId="6D0E2CEE" w14:textId="1A2C9E2D" w:rsidR="00FD7925" w:rsidRPr="004F08BA" w:rsidRDefault="00FD7925" w:rsidP="004F08BA">
      <w:pPr>
        <w:pStyle w:val="ListParagraph"/>
        <w:numPr>
          <w:ilvl w:val="1"/>
          <w:numId w:val="7"/>
        </w:numPr>
        <w:rPr>
          <w:rFonts w:ascii="Times New Roman" w:hAnsi="Times New Roman" w:cs="Times New Roman"/>
        </w:rPr>
      </w:pPr>
      <w:r w:rsidRPr="004F08BA">
        <w:rPr>
          <w:rFonts w:ascii="Times New Roman" w:hAnsi="Times New Roman" w:cs="Times New Roman"/>
        </w:rPr>
        <w:t>As much as possible, student will be seated in a manner that encourages social distancing</w:t>
      </w:r>
    </w:p>
    <w:p w14:paraId="536CDB52" w14:textId="27513961" w:rsidR="00FD7925" w:rsidRPr="004F08BA" w:rsidRDefault="00FD7925" w:rsidP="004F08BA">
      <w:pPr>
        <w:pStyle w:val="ListParagraph"/>
        <w:numPr>
          <w:ilvl w:val="1"/>
          <w:numId w:val="7"/>
        </w:numPr>
        <w:rPr>
          <w:rFonts w:ascii="Times New Roman" w:hAnsi="Times New Roman" w:cs="Times New Roman"/>
        </w:rPr>
      </w:pPr>
      <w:r w:rsidRPr="004F08BA">
        <w:rPr>
          <w:rFonts w:ascii="Times New Roman" w:hAnsi="Times New Roman" w:cs="Times New Roman"/>
        </w:rPr>
        <w:t>Student who exhibit COVID 19 symptoms will be referred immediately to the office and the area they were seated in wiped down with disinfectant</w:t>
      </w:r>
    </w:p>
    <w:p w14:paraId="1FE4C311" w14:textId="7AEA6495" w:rsidR="00FD7925" w:rsidRPr="004F08BA" w:rsidRDefault="00FD7925" w:rsidP="004F08BA">
      <w:pPr>
        <w:pStyle w:val="ListParagraph"/>
        <w:numPr>
          <w:ilvl w:val="1"/>
          <w:numId w:val="7"/>
        </w:numPr>
        <w:rPr>
          <w:rFonts w:ascii="Times New Roman" w:hAnsi="Times New Roman" w:cs="Times New Roman"/>
        </w:rPr>
      </w:pPr>
      <w:r w:rsidRPr="004F08BA">
        <w:rPr>
          <w:rFonts w:ascii="Times New Roman" w:hAnsi="Times New Roman" w:cs="Times New Roman"/>
        </w:rPr>
        <w:t>Dismiss students who are leaving campus for lunch separately from those eating at the school</w:t>
      </w:r>
    </w:p>
    <w:p w14:paraId="4878C831" w14:textId="60CFBB03" w:rsidR="00FD7925" w:rsidRPr="004F08BA" w:rsidRDefault="00FD7925" w:rsidP="004F08BA">
      <w:pPr>
        <w:pStyle w:val="ListParagraph"/>
        <w:numPr>
          <w:ilvl w:val="1"/>
          <w:numId w:val="7"/>
        </w:numPr>
        <w:rPr>
          <w:rFonts w:ascii="Times New Roman" w:hAnsi="Times New Roman" w:cs="Times New Roman"/>
        </w:rPr>
      </w:pPr>
      <w:r w:rsidRPr="004F08BA">
        <w:rPr>
          <w:rFonts w:ascii="Times New Roman" w:hAnsi="Times New Roman" w:cs="Times New Roman"/>
        </w:rPr>
        <w:t>Monitor students in the classroom during lunch time and ensure sharing of food does not happen</w:t>
      </w:r>
    </w:p>
    <w:p w14:paraId="741819EF" w14:textId="681D20DB" w:rsidR="00FD7925" w:rsidRPr="004F08BA" w:rsidRDefault="00C724C5" w:rsidP="004F08BA">
      <w:pPr>
        <w:pStyle w:val="ListParagraph"/>
        <w:numPr>
          <w:ilvl w:val="1"/>
          <w:numId w:val="7"/>
        </w:numPr>
        <w:rPr>
          <w:rFonts w:ascii="Times New Roman" w:hAnsi="Times New Roman" w:cs="Times New Roman"/>
        </w:rPr>
      </w:pPr>
      <w:r w:rsidRPr="004F08BA">
        <w:rPr>
          <w:rFonts w:ascii="Times New Roman" w:hAnsi="Times New Roman" w:cs="Times New Roman"/>
        </w:rPr>
        <w:t>Monitor the hallway and discourage students from congregating</w:t>
      </w:r>
    </w:p>
    <w:p w14:paraId="6E8FB9E9" w14:textId="6D0EB021" w:rsidR="00B46493" w:rsidRPr="004F08BA" w:rsidRDefault="00B46493" w:rsidP="004F08BA">
      <w:pPr>
        <w:pStyle w:val="ListParagraph"/>
        <w:numPr>
          <w:ilvl w:val="1"/>
          <w:numId w:val="7"/>
        </w:numPr>
        <w:rPr>
          <w:rFonts w:ascii="Times New Roman" w:hAnsi="Times New Roman" w:cs="Times New Roman"/>
        </w:rPr>
      </w:pPr>
      <w:r w:rsidRPr="004F08BA">
        <w:rPr>
          <w:rFonts w:ascii="Times New Roman" w:hAnsi="Times New Roman" w:cs="Times New Roman"/>
        </w:rPr>
        <w:t>The water fountain will not be operation</w:t>
      </w:r>
      <w:r w:rsidR="0039735B" w:rsidRPr="004F08BA">
        <w:rPr>
          <w:rFonts w:ascii="Times New Roman" w:hAnsi="Times New Roman" w:cs="Times New Roman"/>
        </w:rPr>
        <w:t>al</w:t>
      </w:r>
      <w:r w:rsidRPr="004F08BA">
        <w:rPr>
          <w:rFonts w:ascii="Times New Roman" w:hAnsi="Times New Roman" w:cs="Times New Roman"/>
        </w:rPr>
        <w:t xml:space="preserve">, but bottles of water will be available in the front office. </w:t>
      </w:r>
    </w:p>
    <w:p w14:paraId="42153245" w14:textId="5F13FE53" w:rsidR="00E02D10" w:rsidRPr="004F08BA" w:rsidRDefault="00E02D10" w:rsidP="004F08BA">
      <w:pPr>
        <w:pStyle w:val="ListParagraph"/>
        <w:numPr>
          <w:ilvl w:val="0"/>
          <w:numId w:val="7"/>
        </w:numPr>
        <w:rPr>
          <w:rFonts w:ascii="Times New Roman" w:hAnsi="Times New Roman" w:cs="Times New Roman"/>
        </w:rPr>
      </w:pPr>
      <w:r w:rsidRPr="004F08BA">
        <w:rPr>
          <w:rFonts w:ascii="Times New Roman" w:hAnsi="Times New Roman" w:cs="Times New Roman"/>
        </w:rPr>
        <w:t xml:space="preserve">It is the front office staff’s responsibility to comply with the following guidelines in the front office, </w:t>
      </w:r>
      <w:proofErr w:type="gramStart"/>
      <w:r w:rsidRPr="004F08BA">
        <w:rPr>
          <w:rFonts w:ascii="Times New Roman" w:hAnsi="Times New Roman" w:cs="Times New Roman"/>
        </w:rPr>
        <w:t>halls</w:t>
      </w:r>
      <w:proofErr w:type="gramEnd"/>
      <w:r w:rsidRPr="004F08BA">
        <w:rPr>
          <w:rFonts w:ascii="Times New Roman" w:hAnsi="Times New Roman" w:cs="Times New Roman"/>
        </w:rPr>
        <w:t xml:space="preserve"> and lobby area. </w:t>
      </w:r>
    </w:p>
    <w:p w14:paraId="6511E758" w14:textId="61478994" w:rsidR="00E02D10" w:rsidRPr="004F08BA" w:rsidRDefault="00E02D10" w:rsidP="004F08BA">
      <w:pPr>
        <w:pStyle w:val="ListParagraph"/>
        <w:numPr>
          <w:ilvl w:val="1"/>
          <w:numId w:val="7"/>
        </w:numPr>
        <w:rPr>
          <w:rFonts w:ascii="Times New Roman" w:hAnsi="Times New Roman" w:cs="Times New Roman"/>
        </w:rPr>
      </w:pPr>
      <w:r w:rsidRPr="004F08BA">
        <w:rPr>
          <w:rFonts w:ascii="Times New Roman" w:hAnsi="Times New Roman" w:cs="Times New Roman"/>
        </w:rPr>
        <w:t>Door handles and commonly used surfaces will be wiped down after every passing period.</w:t>
      </w:r>
    </w:p>
    <w:p w14:paraId="22D7CDC3" w14:textId="6BBBF3E0" w:rsidR="00E02D10" w:rsidRPr="004F08BA" w:rsidRDefault="00E02D10" w:rsidP="004F08BA">
      <w:pPr>
        <w:pStyle w:val="ListParagraph"/>
        <w:numPr>
          <w:ilvl w:val="1"/>
          <w:numId w:val="7"/>
        </w:numPr>
        <w:rPr>
          <w:rFonts w:ascii="Times New Roman" w:hAnsi="Times New Roman" w:cs="Times New Roman"/>
        </w:rPr>
      </w:pPr>
      <w:r w:rsidRPr="004F08BA">
        <w:rPr>
          <w:rFonts w:ascii="Times New Roman" w:hAnsi="Times New Roman" w:cs="Times New Roman"/>
        </w:rPr>
        <w:t xml:space="preserve">Students reporting to the office due to </w:t>
      </w:r>
      <w:r w:rsidR="0039735B" w:rsidRPr="004F08BA">
        <w:rPr>
          <w:rFonts w:ascii="Times New Roman" w:hAnsi="Times New Roman" w:cs="Times New Roman"/>
        </w:rPr>
        <w:t xml:space="preserve">COVID19 </w:t>
      </w:r>
      <w:r w:rsidRPr="004F08BA">
        <w:rPr>
          <w:rFonts w:ascii="Times New Roman" w:hAnsi="Times New Roman" w:cs="Times New Roman"/>
        </w:rPr>
        <w:t>symptoms will be isolated immediately and their temperature taken</w:t>
      </w:r>
    </w:p>
    <w:p w14:paraId="47AE20F0" w14:textId="3AF5B56E" w:rsidR="00E02D10" w:rsidRPr="004F08BA" w:rsidRDefault="00E02D10" w:rsidP="004F08BA">
      <w:pPr>
        <w:pStyle w:val="ListParagraph"/>
        <w:numPr>
          <w:ilvl w:val="1"/>
          <w:numId w:val="7"/>
        </w:numPr>
        <w:rPr>
          <w:rFonts w:ascii="Times New Roman" w:hAnsi="Times New Roman" w:cs="Times New Roman"/>
        </w:rPr>
      </w:pPr>
      <w:r w:rsidRPr="004F08BA">
        <w:rPr>
          <w:rFonts w:ascii="Times New Roman" w:hAnsi="Times New Roman" w:cs="Times New Roman"/>
        </w:rPr>
        <w:t>Provide prompt coverage for teachers needing a break</w:t>
      </w:r>
    </w:p>
    <w:p w14:paraId="325F8C23" w14:textId="7A98432E" w:rsidR="00E02D10" w:rsidRPr="004F08BA" w:rsidRDefault="00E02D10" w:rsidP="004F08BA">
      <w:pPr>
        <w:pStyle w:val="ListParagraph"/>
        <w:numPr>
          <w:ilvl w:val="1"/>
          <w:numId w:val="7"/>
        </w:numPr>
        <w:rPr>
          <w:rFonts w:ascii="Times New Roman" w:hAnsi="Times New Roman" w:cs="Times New Roman"/>
        </w:rPr>
      </w:pPr>
      <w:r w:rsidRPr="004F08BA">
        <w:rPr>
          <w:rFonts w:ascii="Times New Roman" w:hAnsi="Times New Roman" w:cs="Times New Roman"/>
        </w:rPr>
        <w:t xml:space="preserve">Provide student with water bottles </w:t>
      </w:r>
    </w:p>
    <w:p w14:paraId="69B3710C" w14:textId="661D7047" w:rsidR="00E02D10" w:rsidRPr="004F08BA" w:rsidRDefault="00E02D10" w:rsidP="004F08BA">
      <w:pPr>
        <w:pStyle w:val="ListParagraph"/>
        <w:numPr>
          <w:ilvl w:val="1"/>
          <w:numId w:val="7"/>
        </w:numPr>
        <w:rPr>
          <w:rFonts w:ascii="Times New Roman" w:hAnsi="Times New Roman" w:cs="Times New Roman"/>
        </w:rPr>
      </w:pPr>
      <w:r w:rsidRPr="004F08BA">
        <w:rPr>
          <w:rFonts w:ascii="Times New Roman" w:hAnsi="Times New Roman" w:cs="Times New Roman"/>
        </w:rPr>
        <w:t>Monitor and discourage congregation in the lobby and halls</w:t>
      </w:r>
    </w:p>
    <w:p w14:paraId="12693427" w14:textId="3A2F10D5" w:rsidR="00E02D10" w:rsidRPr="004F08BA" w:rsidRDefault="00E02D10" w:rsidP="004F08BA">
      <w:pPr>
        <w:pStyle w:val="ListParagraph"/>
        <w:numPr>
          <w:ilvl w:val="1"/>
          <w:numId w:val="7"/>
        </w:numPr>
        <w:rPr>
          <w:rFonts w:ascii="Times New Roman" w:hAnsi="Times New Roman" w:cs="Times New Roman"/>
        </w:rPr>
      </w:pPr>
      <w:r w:rsidRPr="004F08BA">
        <w:rPr>
          <w:rFonts w:ascii="Times New Roman" w:hAnsi="Times New Roman" w:cs="Times New Roman"/>
        </w:rPr>
        <w:t>Arrange for immediate safe transport of students exhibiting symptoms to their home</w:t>
      </w:r>
    </w:p>
    <w:p w14:paraId="3AA588EE" w14:textId="089CA22C" w:rsidR="00E02D10" w:rsidRPr="004F08BA" w:rsidRDefault="00E02D10" w:rsidP="004F08BA">
      <w:pPr>
        <w:pStyle w:val="ListParagraph"/>
        <w:numPr>
          <w:ilvl w:val="1"/>
          <w:numId w:val="7"/>
        </w:numPr>
        <w:rPr>
          <w:rFonts w:ascii="Times New Roman" w:hAnsi="Times New Roman" w:cs="Times New Roman"/>
        </w:rPr>
      </w:pPr>
      <w:r w:rsidRPr="004F08BA">
        <w:rPr>
          <w:rFonts w:ascii="Times New Roman" w:hAnsi="Times New Roman" w:cs="Times New Roman"/>
        </w:rPr>
        <w:t xml:space="preserve">Accompany student to the bathrooms, unlock the door, </w:t>
      </w:r>
      <w:r w:rsidR="00F54EA8" w:rsidRPr="004F08BA">
        <w:rPr>
          <w:rFonts w:ascii="Times New Roman" w:hAnsi="Times New Roman" w:cs="Times New Roman"/>
        </w:rPr>
        <w:t xml:space="preserve">wait for student in the hallway outside the door, wipe down the common surfaces in the bathroom upon the student’s exit and relock the door. </w:t>
      </w:r>
    </w:p>
    <w:p w14:paraId="1C83CA2D" w14:textId="77777777" w:rsidR="004F08BA" w:rsidRPr="004F08BA" w:rsidRDefault="004F08BA" w:rsidP="004F08BA">
      <w:pPr>
        <w:pStyle w:val="ListParagraph"/>
        <w:numPr>
          <w:ilvl w:val="0"/>
          <w:numId w:val="7"/>
        </w:numPr>
        <w:rPr>
          <w:rFonts w:ascii="Times New Roman" w:hAnsi="Times New Roman" w:cs="Times New Roman"/>
        </w:rPr>
      </w:pPr>
      <w:r w:rsidRPr="004F08BA">
        <w:rPr>
          <w:rFonts w:ascii="Times New Roman" w:hAnsi="Times New Roman" w:cs="Times New Roman"/>
        </w:rPr>
        <w:t xml:space="preserve">It is the responsibility of staff providing transportation to comply with the following </w:t>
      </w:r>
      <w:proofErr w:type="gramStart"/>
      <w:r w:rsidRPr="004F08BA">
        <w:rPr>
          <w:rFonts w:ascii="Times New Roman" w:hAnsi="Times New Roman" w:cs="Times New Roman"/>
        </w:rPr>
        <w:t>guidelines;</w:t>
      </w:r>
      <w:proofErr w:type="gramEnd"/>
      <w:r w:rsidRPr="004F08BA">
        <w:rPr>
          <w:rFonts w:ascii="Times New Roman" w:hAnsi="Times New Roman" w:cs="Times New Roman"/>
        </w:rPr>
        <w:t xml:space="preserve"> </w:t>
      </w:r>
    </w:p>
    <w:p w14:paraId="379B9A8C" w14:textId="5BAEC1C2" w:rsidR="004F08BA" w:rsidRPr="004F08BA" w:rsidRDefault="004F08BA" w:rsidP="004F08BA">
      <w:pPr>
        <w:pStyle w:val="ListParagraph"/>
        <w:numPr>
          <w:ilvl w:val="1"/>
          <w:numId w:val="7"/>
        </w:numPr>
        <w:rPr>
          <w:rFonts w:ascii="Times New Roman" w:hAnsi="Times New Roman" w:cs="Times New Roman"/>
        </w:rPr>
      </w:pPr>
      <w:r w:rsidRPr="004F08BA">
        <w:rPr>
          <w:rFonts w:ascii="Times New Roman" w:hAnsi="Times New Roman" w:cs="Times New Roman"/>
        </w:rPr>
        <w:t>Students should be seated to maintain social distancing as much as possible</w:t>
      </w:r>
    </w:p>
    <w:p w14:paraId="5A4C2676" w14:textId="6D694F42" w:rsidR="004F08BA" w:rsidRPr="004F08BA" w:rsidRDefault="004F08BA" w:rsidP="004F08BA">
      <w:pPr>
        <w:pStyle w:val="ListParagraph"/>
        <w:numPr>
          <w:ilvl w:val="1"/>
          <w:numId w:val="7"/>
        </w:numPr>
        <w:rPr>
          <w:rFonts w:ascii="Times New Roman" w:hAnsi="Times New Roman" w:cs="Times New Roman"/>
        </w:rPr>
      </w:pPr>
      <w:r w:rsidRPr="004F08BA">
        <w:rPr>
          <w:rFonts w:ascii="Times New Roman" w:hAnsi="Times New Roman" w:cs="Times New Roman"/>
        </w:rPr>
        <w:t>Seats, handles and other areas touched by students shall be wiped down after every run</w:t>
      </w:r>
    </w:p>
    <w:p w14:paraId="6ED8C8AB" w14:textId="5F55D8F9" w:rsidR="004F08BA" w:rsidRPr="004F08BA" w:rsidRDefault="004F08BA" w:rsidP="004F08BA">
      <w:pPr>
        <w:pStyle w:val="ListParagraph"/>
        <w:numPr>
          <w:ilvl w:val="1"/>
          <w:numId w:val="7"/>
        </w:numPr>
        <w:rPr>
          <w:rFonts w:ascii="Times New Roman" w:hAnsi="Times New Roman" w:cs="Times New Roman"/>
        </w:rPr>
      </w:pPr>
      <w:r w:rsidRPr="004F08BA">
        <w:rPr>
          <w:rFonts w:ascii="Times New Roman" w:hAnsi="Times New Roman" w:cs="Times New Roman"/>
        </w:rPr>
        <w:t>Monitor students to ensure food and beverages are not shared</w:t>
      </w:r>
    </w:p>
    <w:p w14:paraId="7B71A0B8" w14:textId="7C12893D" w:rsidR="004F08BA" w:rsidRPr="004F08BA" w:rsidRDefault="004F08BA" w:rsidP="004F08BA">
      <w:pPr>
        <w:pStyle w:val="ListParagraph"/>
        <w:numPr>
          <w:ilvl w:val="1"/>
          <w:numId w:val="7"/>
        </w:numPr>
        <w:rPr>
          <w:rFonts w:ascii="Times New Roman" w:hAnsi="Times New Roman" w:cs="Times New Roman"/>
        </w:rPr>
      </w:pPr>
      <w:r w:rsidRPr="004F08BA">
        <w:rPr>
          <w:rFonts w:ascii="Times New Roman" w:hAnsi="Times New Roman" w:cs="Times New Roman"/>
        </w:rPr>
        <w:t>Report if any student appears sick immediately to the front office</w:t>
      </w:r>
    </w:p>
    <w:p w14:paraId="6E27E983" w14:textId="0484D247" w:rsidR="004F08BA" w:rsidRDefault="004F08BA" w:rsidP="004F08BA">
      <w:pPr>
        <w:pStyle w:val="ListParagraph"/>
        <w:numPr>
          <w:ilvl w:val="1"/>
          <w:numId w:val="7"/>
        </w:numPr>
        <w:rPr>
          <w:rFonts w:ascii="Times New Roman" w:hAnsi="Times New Roman" w:cs="Times New Roman"/>
        </w:rPr>
      </w:pPr>
      <w:r w:rsidRPr="004F08BA">
        <w:rPr>
          <w:rFonts w:ascii="Times New Roman" w:hAnsi="Times New Roman" w:cs="Times New Roman"/>
        </w:rPr>
        <w:t xml:space="preserve">Be prepared to transport a student home if they </w:t>
      </w:r>
      <w:r>
        <w:rPr>
          <w:rFonts w:ascii="Times New Roman" w:hAnsi="Times New Roman" w:cs="Times New Roman"/>
        </w:rPr>
        <w:t>exhibit symptoms of COVID19</w:t>
      </w:r>
    </w:p>
    <w:p w14:paraId="7683A35D" w14:textId="5ADD9EDF" w:rsidR="004F08BA" w:rsidRPr="004F08BA" w:rsidRDefault="004F08BA" w:rsidP="004F08BA">
      <w:pPr>
        <w:pStyle w:val="ListParagraph"/>
        <w:numPr>
          <w:ilvl w:val="1"/>
          <w:numId w:val="7"/>
        </w:numPr>
        <w:rPr>
          <w:rFonts w:ascii="Times New Roman" w:hAnsi="Times New Roman" w:cs="Times New Roman"/>
        </w:rPr>
      </w:pPr>
      <w:r>
        <w:rPr>
          <w:rFonts w:ascii="Times New Roman" w:hAnsi="Times New Roman" w:cs="Times New Roman"/>
        </w:rPr>
        <w:t>Be prepared to deliver homework and other support supplies to students quarantined at home due to exposure or illness</w:t>
      </w:r>
    </w:p>
    <w:p w14:paraId="468ED083" w14:textId="77777777" w:rsidR="006C4479" w:rsidRDefault="006C4479">
      <w:pPr>
        <w:rPr>
          <w:rFonts w:ascii="Times New Roman" w:hAnsi="Times New Roman" w:cs="Times New Roman"/>
        </w:rPr>
      </w:pPr>
      <w:r>
        <w:rPr>
          <w:rFonts w:ascii="Times New Roman" w:hAnsi="Times New Roman" w:cs="Times New Roman"/>
        </w:rPr>
        <w:br w:type="page"/>
      </w:r>
    </w:p>
    <w:p w14:paraId="62D9E98A" w14:textId="1498D778" w:rsidR="00C724C5" w:rsidRPr="004D637E" w:rsidRDefault="00C724C5">
      <w:pPr>
        <w:rPr>
          <w:rFonts w:ascii="Times New Roman" w:hAnsi="Times New Roman" w:cs="Times New Roman"/>
          <w:b/>
          <w:bCs/>
        </w:rPr>
      </w:pPr>
      <w:r w:rsidRPr="004D637E">
        <w:rPr>
          <w:rFonts w:ascii="Times New Roman" w:hAnsi="Times New Roman" w:cs="Times New Roman"/>
          <w:b/>
          <w:bCs/>
        </w:rPr>
        <w:lastRenderedPageBreak/>
        <w:t>Maintaining Healthy Operations</w:t>
      </w:r>
    </w:p>
    <w:p w14:paraId="59342CAC" w14:textId="42A724F1" w:rsidR="00C724C5" w:rsidRPr="006C4479" w:rsidRDefault="00C724C5" w:rsidP="0044233A">
      <w:pPr>
        <w:pStyle w:val="ListParagraph"/>
        <w:numPr>
          <w:ilvl w:val="0"/>
          <w:numId w:val="5"/>
        </w:numPr>
        <w:rPr>
          <w:rFonts w:ascii="Times New Roman" w:hAnsi="Times New Roman" w:cs="Times New Roman"/>
        </w:rPr>
      </w:pPr>
      <w:r w:rsidRPr="006C4479">
        <w:rPr>
          <w:rFonts w:ascii="Times New Roman" w:hAnsi="Times New Roman" w:cs="Times New Roman"/>
        </w:rPr>
        <w:t>Staff and students at risk for severe illness may request modifications that limit their exposure risk</w:t>
      </w:r>
    </w:p>
    <w:p w14:paraId="21410626" w14:textId="51F5A5FE" w:rsidR="006C4479" w:rsidRPr="006C4479" w:rsidRDefault="006C4479" w:rsidP="006C4479">
      <w:pPr>
        <w:pStyle w:val="ListParagraph"/>
        <w:numPr>
          <w:ilvl w:val="0"/>
          <w:numId w:val="5"/>
        </w:numPr>
        <w:rPr>
          <w:rFonts w:ascii="Times New Roman" w:hAnsi="Times New Roman" w:cs="Times New Roman"/>
        </w:rPr>
      </w:pPr>
      <w:r w:rsidRPr="006C4479">
        <w:rPr>
          <w:rFonts w:ascii="Times New Roman" w:hAnsi="Times New Roman" w:cs="Times New Roman"/>
        </w:rPr>
        <w:t>CDC communications will be distributed and posted throughout the school addressing topics such as COVID19 symptoms, how to stop the spread of germs and face covering do’s and don’ts</w:t>
      </w:r>
    </w:p>
    <w:p w14:paraId="77CF179E" w14:textId="7A8DDF2F" w:rsidR="00C724C5" w:rsidRPr="006C4479" w:rsidRDefault="00C724C5" w:rsidP="0044233A">
      <w:pPr>
        <w:pStyle w:val="ListParagraph"/>
        <w:numPr>
          <w:ilvl w:val="0"/>
          <w:numId w:val="5"/>
        </w:numPr>
        <w:rPr>
          <w:rFonts w:ascii="Times New Roman" w:hAnsi="Times New Roman" w:cs="Times New Roman"/>
        </w:rPr>
      </w:pPr>
      <w:r w:rsidRPr="006C4479">
        <w:rPr>
          <w:rFonts w:ascii="Times New Roman" w:hAnsi="Times New Roman" w:cs="Times New Roman"/>
        </w:rPr>
        <w:t xml:space="preserve">Upon entry to the school all staff, students and visitors will </w:t>
      </w:r>
      <w:r w:rsidR="0072653B" w:rsidRPr="006C4479">
        <w:rPr>
          <w:rFonts w:ascii="Times New Roman" w:hAnsi="Times New Roman" w:cs="Times New Roman"/>
        </w:rPr>
        <w:t xml:space="preserve">have their temperature taken, be asked to use hand sanitizer, and be offered a disposable mask.  Visitors may not proceed beyond the lobby into student common areas for any reason. </w:t>
      </w:r>
    </w:p>
    <w:p w14:paraId="3E625269" w14:textId="470DC9DD" w:rsidR="0072653B" w:rsidRPr="006C4479" w:rsidRDefault="0072653B" w:rsidP="0044233A">
      <w:pPr>
        <w:pStyle w:val="ListParagraph"/>
        <w:numPr>
          <w:ilvl w:val="1"/>
          <w:numId w:val="5"/>
        </w:numPr>
        <w:rPr>
          <w:rFonts w:ascii="Times New Roman" w:hAnsi="Times New Roman" w:cs="Times New Roman"/>
        </w:rPr>
      </w:pPr>
      <w:r w:rsidRPr="006C4479">
        <w:rPr>
          <w:rFonts w:ascii="Times New Roman" w:hAnsi="Times New Roman" w:cs="Times New Roman"/>
        </w:rPr>
        <w:t xml:space="preserve">Staff and visitors who have a temperature at or above 100 degrees will be asked to leave the premises.  </w:t>
      </w:r>
    </w:p>
    <w:p w14:paraId="4A3DB6E3" w14:textId="52E6714C" w:rsidR="0072653B" w:rsidRPr="006C4479" w:rsidRDefault="0072653B" w:rsidP="0044233A">
      <w:pPr>
        <w:pStyle w:val="ListParagraph"/>
        <w:numPr>
          <w:ilvl w:val="1"/>
          <w:numId w:val="5"/>
        </w:numPr>
        <w:rPr>
          <w:rFonts w:ascii="Times New Roman" w:hAnsi="Times New Roman" w:cs="Times New Roman"/>
        </w:rPr>
      </w:pPr>
      <w:r w:rsidRPr="006C4479">
        <w:rPr>
          <w:rFonts w:ascii="Times New Roman" w:hAnsi="Times New Roman" w:cs="Times New Roman"/>
        </w:rPr>
        <w:t xml:space="preserve">Students who have a temperature at or above 100 degrees at the beginning of the day will be transported home. </w:t>
      </w:r>
    </w:p>
    <w:p w14:paraId="7B4CEF57" w14:textId="04564F50" w:rsidR="0072653B" w:rsidRPr="006C4479" w:rsidRDefault="0072653B" w:rsidP="0044233A">
      <w:pPr>
        <w:pStyle w:val="ListParagraph"/>
        <w:numPr>
          <w:ilvl w:val="1"/>
          <w:numId w:val="5"/>
        </w:numPr>
        <w:rPr>
          <w:rFonts w:ascii="Times New Roman" w:hAnsi="Times New Roman" w:cs="Times New Roman"/>
        </w:rPr>
      </w:pPr>
      <w:r w:rsidRPr="006C4479">
        <w:rPr>
          <w:rFonts w:ascii="Times New Roman" w:hAnsi="Times New Roman" w:cs="Times New Roman"/>
        </w:rPr>
        <w:t xml:space="preserve">Student who develop a fever during the day will be isolated and a responsible adult called to pick them up. All areas the student touched will be disinfected immediately </w:t>
      </w:r>
    </w:p>
    <w:p w14:paraId="0825A27E" w14:textId="77777777" w:rsidR="0044233A" w:rsidRPr="006C4479" w:rsidRDefault="0072653B" w:rsidP="0044233A">
      <w:pPr>
        <w:pStyle w:val="ListParagraph"/>
        <w:numPr>
          <w:ilvl w:val="0"/>
          <w:numId w:val="5"/>
        </w:numPr>
        <w:rPr>
          <w:rFonts w:ascii="Times New Roman" w:hAnsi="Times New Roman" w:cs="Times New Roman"/>
        </w:rPr>
      </w:pPr>
      <w:r w:rsidRPr="006C4479">
        <w:rPr>
          <w:rFonts w:ascii="Times New Roman" w:hAnsi="Times New Roman" w:cs="Times New Roman"/>
        </w:rPr>
        <w:t xml:space="preserve">Students will report to their first hour class upon entering the school.  </w:t>
      </w:r>
    </w:p>
    <w:p w14:paraId="2F6C9799" w14:textId="77777777" w:rsidR="0044233A" w:rsidRPr="006C4479" w:rsidRDefault="0044233A" w:rsidP="0044233A">
      <w:pPr>
        <w:pStyle w:val="ListParagraph"/>
        <w:numPr>
          <w:ilvl w:val="1"/>
          <w:numId w:val="5"/>
        </w:numPr>
        <w:rPr>
          <w:rFonts w:ascii="Times New Roman" w:hAnsi="Times New Roman" w:cs="Times New Roman"/>
        </w:rPr>
      </w:pPr>
      <w:r w:rsidRPr="006C4479">
        <w:rPr>
          <w:rFonts w:ascii="Times New Roman" w:hAnsi="Times New Roman" w:cs="Times New Roman"/>
        </w:rPr>
        <w:t>C</w:t>
      </w:r>
      <w:r w:rsidR="0072653B" w:rsidRPr="006C4479">
        <w:rPr>
          <w:rFonts w:ascii="Times New Roman" w:hAnsi="Times New Roman" w:cs="Times New Roman"/>
        </w:rPr>
        <w:t xml:space="preserve">ongregation will be </w:t>
      </w:r>
      <w:r w:rsidRPr="006C4479">
        <w:rPr>
          <w:rFonts w:ascii="Times New Roman" w:hAnsi="Times New Roman" w:cs="Times New Roman"/>
        </w:rPr>
        <w:t>discouraged</w:t>
      </w:r>
      <w:r w:rsidR="0072653B" w:rsidRPr="006C4479">
        <w:rPr>
          <w:rFonts w:ascii="Times New Roman" w:hAnsi="Times New Roman" w:cs="Times New Roman"/>
        </w:rPr>
        <w:t xml:space="preserve"> in the hallways</w:t>
      </w:r>
      <w:r w:rsidRPr="006C4479">
        <w:rPr>
          <w:rFonts w:ascii="Times New Roman" w:hAnsi="Times New Roman" w:cs="Times New Roman"/>
        </w:rPr>
        <w:t xml:space="preserve"> and bathrooms</w:t>
      </w:r>
      <w:r w:rsidR="0072653B" w:rsidRPr="006C4479">
        <w:rPr>
          <w:rFonts w:ascii="Times New Roman" w:hAnsi="Times New Roman" w:cs="Times New Roman"/>
        </w:rPr>
        <w:t xml:space="preserve">. </w:t>
      </w:r>
    </w:p>
    <w:p w14:paraId="55D067A5" w14:textId="26D75F37" w:rsidR="0072653B" w:rsidRPr="006C4479" w:rsidRDefault="0072653B" w:rsidP="0044233A">
      <w:pPr>
        <w:pStyle w:val="ListParagraph"/>
        <w:numPr>
          <w:ilvl w:val="1"/>
          <w:numId w:val="5"/>
        </w:numPr>
        <w:rPr>
          <w:rFonts w:ascii="Times New Roman" w:hAnsi="Times New Roman" w:cs="Times New Roman"/>
        </w:rPr>
      </w:pPr>
      <w:r w:rsidRPr="006C4479">
        <w:rPr>
          <w:rFonts w:ascii="Times New Roman" w:hAnsi="Times New Roman" w:cs="Times New Roman"/>
        </w:rPr>
        <w:t xml:space="preserve">Teachers will be responsible for monitoring students in their classroom or ensuring an adult covers their classroom.  Coverage means an adult will be physically present within the room. </w:t>
      </w:r>
    </w:p>
    <w:p w14:paraId="08971235" w14:textId="402B8C71" w:rsidR="0072653B" w:rsidRPr="006C4479" w:rsidRDefault="0072653B" w:rsidP="0044233A">
      <w:pPr>
        <w:pStyle w:val="ListParagraph"/>
        <w:numPr>
          <w:ilvl w:val="0"/>
          <w:numId w:val="5"/>
        </w:numPr>
        <w:rPr>
          <w:rFonts w:ascii="Times New Roman" w:hAnsi="Times New Roman" w:cs="Times New Roman"/>
        </w:rPr>
      </w:pPr>
      <w:r w:rsidRPr="006C4479">
        <w:rPr>
          <w:rFonts w:ascii="Times New Roman" w:hAnsi="Times New Roman" w:cs="Times New Roman"/>
        </w:rPr>
        <w:t xml:space="preserve">Students </w:t>
      </w:r>
      <w:r w:rsidR="0039735B" w:rsidRPr="006C4479">
        <w:rPr>
          <w:rFonts w:ascii="Times New Roman" w:hAnsi="Times New Roman" w:cs="Times New Roman"/>
        </w:rPr>
        <w:t xml:space="preserve">who opt to eat on campus </w:t>
      </w:r>
      <w:r w:rsidRPr="006C4479">
        <w:rPr>
          <w:rFonts w:ascii="Times New Roman" w:hAnsi="Times New Roman" w:cs="Times New Roman"/>
        </w:rPr>
        <w:t xml:space="preserve">will obtain their lunches then report to a classroom to eat.  </w:t>
      </w:r>
    </w:p>
    <w:p w14:paraId="7CC0C11A" w14:textId="2DCA7156" w:rsidR="0072653B" w:rsidRPr="006C4479" w:rsidRDefault="0072653B" w:rsidP="0044233A">
      <w:pPr>
        <w:pStyle w:val="ListParagraph"/>
        <w:numPr>
          <w:ilvl w:val="1"/>
          <w:numId w:val="5"/>
        </w:numPr>
        <w:rPr>
          <w:rFonts w:ascii="Times New Roman" w:hAnsi="Times New Roman" w:cs="Times New Roman"/>
        </w:rPr>
      </w:pPr>
      <w:r w:rsidRPr="006C4479">
        <w:rPr>
          <w:rFonts w:ascii="Times New Roman" w:hAnsi="Times New Roman" w:cs="Times New Roman"/>
        </w:rPr>
        <w:t xml:space="preserve">Congregation within the hallways </w:t>
      </w:r>
      <w:r w:rsidR="00B46493" w:rsidRPr="006C4479">
        <w:rPr>
          <w:rFonts w:ascii="Times New Roman" w:hAnsi="Times New Roman" w:cs="Times New Roman"/>
        </w:rPr>
        <w:t xml:space="preserve">and lobby </w:t>
      </w:r>
      <w:r w:rsidRPr="006C4479">
        <w:rPr>
          <w:rFonts w:ascii="Times New Roman" w:hAnsi="Times New Roman" w:cs="Times New Roman"/>
        </w:rPr>
        <w:t xml:space="preserve">will be </w:t>
      </w:r>
      <w:r w:rsidR="00B46493" w:rsidRPr="006C4479">
        <w:rPr>
          <w:rFonts w:ascii="Times New Roman" w:hAnsi="Times New Roman" w:cs="Times New Roman"/>
        </w:rPr>
        <w:t>discouraged</w:t>
      </w:r>
    </w:p>
    <w:p w14:paraId="7926EF56" w14:textId="69EE2118" w:rsidR="00B46493" w:rsidRPr="006C4479" w:rsidRDefault="00B46493" w:rsidP="0044233A">
      <w:pPr>
        <w:pStyle w:val="ListParagraph"/>
        <w:numPr>
          <w:ilvl w:val="1"/>
          <w:numId w:val="5"/>
        </w:numPr>
        <w:rPr>
          <w:rFonts w:ascii="Times New Roman" w:hAnsi="Times New Roman" w:cs="Times New Roman"/>
        </w:rPr>
      </w:pPr>
      <w:r w:rsidRPr="006C4479">
        <w:rPr>
          <w:rFonts w:ascii="Times New Roman" w:hAnsi="Times New Roman" w:cs="Times New Roman"/>
        </w:rPr>
        <w:t xml:space="preserve">Students may leave the building during lunch after they have finished their meal. </w:t>
      </w:r>
    </w:p>
    <w:p w14:paraId="203E19D9" w14:textId="2C498E8A" w:rsidR="00B46493" w:rsidRPr="006C4479" w:rsidRDefault="0044233A" w:rsidP="0044233A">
      <w:pPr>
        <w:pStyle w:val="ListParagraph"/>
        <w:numPr>
          <w:ilvl w:val="1"/>
          <w:numId w:val="5"/>
        </w:numPr>
        <w:rPr>
          <w:rFonts w:ascii="Times New Roman" w:hAnsi="Times New Roman" w:cs="Times New Roman"/>
        </w:rPr>
      </w:pPr>
      <w:r w:rsidRPr="006C4479">
        <w:rPr>
          <w:rFonts w:ascii="Times New Roman" w:hAnsi="Times New Roman" w:cs="Times New Roman"/>
        </w:rPr>
        <w:t>T</w:t>
      </w:r>
      <w:r w:rsidR="00B46493" w:rsidRPr="006C4479">
        <w:rPr>
          <w:rFonts w:ascii="Times New Roman" w:hAnsi="Times New Roman" w:cs="Times New Roman"/>
        </w:rPr>
        <w:t xml:space="preserve">eachers will be responsible for monitoring students in their classroom or ensuring an adult covers their classroom.  Coverage means an adult will be physically present within the room. </w:t>
      </w:r>
    </w:p>
    <w:p w14:paraId="71FFD407" w14:textId="16A30391" w:rsidR="00B46493" w:rsidRPr="006C4479" w:rsidRDefault="00B46493" w:rsidP="0044233A">
      <w:pPr>
        <w:pStyle w:val="ListParagraph"/>
        <w:numPr>
          <w:ilvl w:val="1"/>
          <w:numId w:val="5"/>
        </w:numPr>
        <w:rPr>
          <w:rFonts w:ascii="Times New Roman" w:hAnsi="Times New Roman" w:cs="Times New Roman"/>
        </w:rPr>
      </w:pPr>
      <w:r w:rsidRPr="006C4479">
        <w:rPr>
          <w:rFonts w:ascii="Times New Roman" w:hAnsi="Times New Roman" w:cs="Times New Roman"/>
        </w:rPr>
        <w:t>All teachers will allow student</w:t>
      </w:r>
      <w:r w:rsidR="0039735B" w:rsidRPr="006C4479">
        <w:rPr>
          <w:rFonts w:ascii="Times New Roman" w:hAnsi="Times New Roman" w:cs="Times New Roman"/>
        </w:rPr>
        <w:t>s</w:t>
      </w:r>
      <w:r w:rsidRPr="006C4479">
        <w:rPr>
          <w:rFonts w:ascii="Times New Roman" w:hAnsi="Times New Roman" w:cs="Times New Roman"/>
        </w:rPr>
        <w:t xml:space="preserve"> to eat in their rooms to encourage social distancing. </w:t>
      </w:r>
    </w:p>
    <w:p w14:paraId="6AE793A3" w14:textId="6205E3D5" w:rsidR="00B46493" w:rsidRPr="006C4479" w:rsidRDefault="00B46493" w:rsidP="00B46493">
      <w:pPr>
        <w:rPr>
          <w:rFonts w:ascii="Times New Roman" w:hAnsi="Times New Roman" w:cs="Times New Roman"/>
        </w:rPr>
      </w:pPr>
      <w:r w:rsidRPr="006C4479">
        <w:rPr>
          <w:rFonts w:ascii="Times New Roman" w:hAnsi="Times New Roman" w:cs="Times New Roman"/>
        </w:rPr>
        <w:t>If Someone Gets Sick</w:t>
      </w:r>
    </w:p>
    <w:p w14:paraId="4392417D" w14:textId="33BB6C5C" w:rsidR="004D637E" w:rsidRPr="004D637E" w:rsidRDefault="00B46493" w:rsidP="004D637E">
      <w:pPr>
        <w:pStyle w:val="ListParagraph"/>
        <w:numPr>
          <w:ilvl w:val="0"/>
          <w:numId w:val="6"/>
        </w:numPr>
        <w:rPr>
          <w:rFonts w:ascii="Times New Roman" w:hAnsi="Times New Roman" w:cs="Times New Roman"/>
        </w:rPr>
      </w:pPr>
      <w:r w:rsidRPr="006C4479">
        <w:rPr>
          <w:rFonts w:ascii="Times New Roman" w:hAnsi="Times New Roman" w:cs="Times New Roman"/>
        </w:rPr>
        <w:t>Staff members and students who contract COVID19 will not be allowed to return until they have met the CDC’s criteria to discontinue home isolation (attached)</w:t>
      </w:r>
    </w:p>
    <w:p w14:paraId="49927533" w14:textId="57415C75" w:rsidR="00B46493" w:rsidRPr="006C4479" w:rsidRDefault="00B46493" w:rsidP="0044233A">
      <w:pPr>
        <w:pStyle w:val="ListParagraph"/>
        <w:numPr>
          <w:ilvl w:val="0"/>
          <w:numId w:val="6"/>
        </w:numPr>
        <w:rPr>
          <w:rFonts w:ascii="Times New Roman" w:hAnsi="Times New Roman" w:cs="Times New Roman"/>
        </w:rPr>
      </w:pPr>
      <w:r w:rsidRPr="006C4479">
        <w:rPr>
          <w:rFonts w:ascii="Times New Roman" w:hAnsi="Times New Roman" w:cs="Times New Roman"/>
        </w:rPr>
        <w:t>Staff and students should inform the school if they or any member of their household tests positive for COVID19.</w:t>
      </w:r>
    </w:p>
    <w:p w14:paraId="158B0C06" w14:textId="77777777" w:rsidR="004D637E" w:rsidRDefault="004D637E" w:rsidP="0044233A">
      <w:pPr>
        <w:pStyle w:val="ListParagraph"/>
        <w:numPr>
          <w:ilvl w:val="1"/>
          <w:numId w:val="6"/>
        </w:numPr>
        <w:rPr>
          <w:rFonts w:ascii="Times New Roman" w:hAnsi="Times New Roman" w:cs="Times New Roman"/>
        </w:rPr>
      </w:pPr>
      <w:r>
        <w:rPr>
          <w:rFonts w:ascii="Times New Roman" w:hAnsi="Times New Roman" w:cs="Times New Roman"/>
        </w:rPr>
        <w:t>The school may be shut down for 24-48 hours, depending on the situation</w:t>
      </w:r>
    </w:p>
    <w:p w14:paraId="0B66414B" w14:textId="289FA410" w:rsidR="00B46493" w:rsidRPr="006C4479" w:rsidRDefault="00B46493" w:rsidP="0044233A">
      <w:pPr>
        <w:pStyle w:val="ListParagraph"/>
        <w:numPr>
          <w:ilvl w:val="1"/>
          <w:numId w:val="6"/>
        </w:numPr>
        <w:rPr>
          <w:rFonts w:ascii="Times New Roman" w:hAnsi="Times New Roman" w:cs="Times New Roman"/>
        </w:rPr>
      </w:pPr>
      <w:r w:rsidRPr="006C4479">
        <w:rPr>
          <w:rFonts w:ascii="Times New Roman" w:hAnsi="Times New Roman" w:cs="Times New Roman"/>
        </w:rPr>
        <w:t xml:space="preserve">Areas used by a sick </w:t>
      </w:r>
      <w:r w:rsidR="004D637E">
        <w:rPr>
          <w:rFonts w:ascii="Times New Roman" w:hAnsi="Times New Roman" w:cs="Times New Roman"/>
        </w:rPr>
        <w:t xml:space="preserve">or exposed </w:t>
      </w:r>
      <w:r w:rsidRPr="006C4479">
        <w:rPr>
          <w:rFonts w:ascii="Times New Roman" w:hAnsi="Times New Roman" w:cs="Times New Roman"/>
        </w:rPr>
        <w:t>person will be cleaned and disinfected</w:t>
      </w:r>
    </w:p>
    <w:p w14:paraId="15751EE4" w14:textId="54E9F811" w:rsidR="00B46493" w:rsidRPr="006C4479" w:rsidRDefault="00B46493" w:rsidP="0044233A">
      <w:pPr>
        <w:pStyle w:val="ListParagraph"/>
        <w:numPr>
          <w:ilvl w:val="1"/>
          <w:numId w:val="6"/>
        </w:numPr>
        <w:rPr>
          <w:rFonts w:ascii="Times New Roman" w:hAnsi="Times New Roman" w:cs="Times New Roman"/>
        </w:rPr>
      </w:pPr>
      <w:r w:rsidRPr="006C4479">
        <w:rPr>
          <w:rFonts w:ascii="Times New Roman" w:hAnsi="Times New Roman" w:cs="Times New Roman"/>
        </w:rPr>
        <w:t>Notification will be made to parent/guardians of students</w:t>
      </w:r>
    </w:p>
    <w:p w14:paraId="79FD0999" w14:textId="11B362BD" w:rsidR="00B46493" w:rsidRPr="006C4479" w:rsidRDefault="00B46493" w:rsidP="0044233A">
      <w:pPr>
        <w:pStyle w:val="ListParagraph"/>
        <w:numPr>
          <w:ilvl w:val="1"/>
          <w:numId w:val="6"/>
        </w:numPr>
        <w:rPr>
          <w:rFonts w:ascii="Times New Roman" w:hAnsi="Times New Roman" w:cs="Times New Roman"/>
        </w:rPr>
      </w:pPr>
      <w:r w:rsidRPr="006C4479">
        <w:rPr>
          <w:rFonts w:ascii="Times New Roman" w:hAnsi="Times New Roman" w:cs="Times New Roman"/>
        </w:rPr>
        <w:t xml:space="preserve">Local health officials will be notified. </w:t>
      </w:r>
    </w:p>
    <w:p w14:paraId="29D3848E" w14:textId="0184D923" w:rsidR="00604998" w:rsidRPr="006C4479" w:rsidRDefault="008D3312" w:rsidP="0044233A">
      <w:pPr>
        <w:pStyle w:val="ListParagraph"/>
        <w:numPr>
          <w:ilvl w:val="0"/>
          <w:numId w:val="6"/>
        </w:numPr>
        <w:rPr>
          <w:rFonts w:ascii="Times New Roman" w:hAnsi="Times New Roman" w:cs="Times New Roman"/>
        </w:rPr>
      </w:pPr>
      <w:r w:rsidRPr="006C4479">
        <w:rPr>
          <w:rFonts w:ascii="Times New Roman" w:hAnsi="Times New Roman" w:cs="Times New Roman"/>
        </w:rPr>
        <w:t xml:space="preserve">Teachers and Staff members will need to cooperate to provide instruction and services to students that are sick in a timely manner.  </w:t>
      </w:r>
    </w:p>
    <w:p w14:paraId="7FBC8D20" w14:textId="08F49A38" w:rsidR="00604998" w:rsidRPr="006C4479" w:rsidRDefault="008D3312" w:rsidP="0044233A">
      <w:pPr>
        <w:pStyle w:val="ListParagraph"/>
        <w:numPr>
          <w:ilvl w:val="1"/>
          <w:numId w:val="6"/>
        </w:numPr>
        <w:rPr>
          <w:rFonts w:ascii="Times New Roman" w:hAnsi="Times New Roman" w:cs="Times New Roman"/>
        </w:rPr>
      </w:pPr>
      <w:r w:rsidRPr="006C4479">
        <w:rPr>
          <w:rFonts w:ascii="Times New Roman" w:hAnsi="Times New Roman" w:cs="Times New Roman"/>
        </w:rPr>
        <w:t>A plan of instruction must be filled out and followed during this time</w:t>
      </w:r>
      <w:r w:rsidR="00604998" w:rsidRPr="006C4479">
        <w:rPr>
          <w:rFonts w:ascii="Times New Roman" w:hAnsi="Times New Roman" w:cs="Times New Roman"/>
        </w:rPr>
        <w:t xml:space="preserve"> (attached)</w:t>
      </w:r>
      <w:r w:rsidRPr="006C4479">
        <w:rPr>
          <w:rFonts w:ascii="Times New Roman" w:hAnsi="Times New Roman" w:cs="Times New Roman"/>
        </w:rPr>
        <w:t>.</w:t>
      </w:r>
    </w:p>
    <w:p w14:paraId="3AA83C03" w14:textId="7A830619" w:rsidR="008D3312" w:rsidRPr="006C4479" w:rsidRDefault="00604998" w:rsidP="0044233A">
      <w:pPr>
        <w:pStyle w:val="ListParagraph"/>
        <w:numPr>
          <w:ilvl w:val="1"/>
          <w:numId w:val="6"/>
        </w:numPr>
        <w:rPr>
          <w:rFonts w:ascii="Times New Roman" w:hAnsi="Times New Roman" w:cs="Times New Roman"/>
        </w:rPr>
      </w:pPr>
      <w:r w:rsidRPr="006C4479">
        <w:rPr>
          <w:rFonts w:ascii="Times New Roman" w:hAnsi="Times New Roman" w:cs="Times New Roman"/>
        </w:rPr>
        <w:t xml:space="preserve">If </w:t>
      </w:r>
      <w:r w:rsidR="0044233A" w:rsidRPr="006C4479">
        <w:rPr>
          <w:rFonts w:ascii="Times New Roman" w:hAnsi="Times New Roman" w:cs="Times New Roman"/>
        </w:rPr>
        <w:t>paper-based</w:t>
      </w:r>
      <w:r w:rsidRPr="006C4479">
        <w:rPr>
          <w:rFonts w:ascii="Times New Roman" w:hAnsi="Times New Roman" w:cs="Times New Roman"/>
        </w:rPr>
        <w:t xml:space="preserve"> instruction is provided a weekly assignment sheet </w:t>
      </w:r>
      <w:r w:rsidR="0044233A" w:rsidRPr="006C4479">
        <w:rPr>
          <w:rFonts w:ascii="Times New Roman" w:hAnsi="Times New Roman" w:cs="Times New Roman"/>
        </w:rPr>
        <w:t xml:space="preserve">(attached) </w:t>
      </w:r>
      <w:r w:rsidRPr="006C4479">
        <w:rPr>
          <w:rFonts w:ascii="Times New Roman" w:hAnsi="Times New Roman" w:cs="Times New Roman"/>
        </w:rPr>
        <w:t xml:space="preserve">with all resources </w:t>
      </w:r>
      <w:r w:rsidR="0044233A" w:rsidRPr="006C4479">
        <w:rPr>
          <w:rFonts w:ascii="Times New Roman" w:hAnsi="Times New Roman" w:cs="Times New Roman"/>
        </w:rPr>
        <w:t xml:space="preserve">will be prepared and distributed to the sick student every week. </w:t>
      </w:r>
      <w:r w:rsidR="008D3312" w:rsidRPr="006C4479">
        <w:rPr>
          <w:rFonts w:ascii="Times New Roman" w:hAnsi="Times New Roman" w:cs="Times New Roman"/>
        </w:rPr>
        <w:t xml:space="preserve"> </w:t>
      </w:r>
    </w:p>
    <w:p w14:paraId="021BA8D2" w14:textId="394D31BD" w:rsidR="0044233A" w:rsidRPr="006C4479" w:rsidRDefault="0044233A" w:rsidP="0044233A">
      <w:pPr>
        <w:pStyle w:val="ListParagraph"/>
        <w:numPr>
          <w:ilvl w:val="1"/>
          <w:numId w:val="6"/>
        </w:numPr>
        <w:rPr>
          <w:rFonts w:ascii="Times New Roman" w:hAnsi="Times New Roman" w:cs="Times New Roman"/>
        </w:rPr>
      </w:pPr>
      <w:r w:rsidRPr="006C4479">
        <w:rPr>
          <w:rFonts w:ascii="Times New Roman" w:hAnsi="Times New Roman" w:cs="Times New Roman"/>
        </w:rPr>
        <w:t>The student will be contacted regularly to provide support and tutoring</w:t>
      </w:r>
    </w:p>
    <w:p w14:paraId="0144DEC7" w14:textId="6179DF0C" w:rsidR="0044233A" w:rsidRPr="006C4479" w:rsidRDefault="0044233A" w:rsidP="0044233A">
      <w:pPr>
        <w:pStyle w:val="ListParagraph"/>
        <w:numPr>
          <w:ilvl w:val="1"/>
          <w:numId w:val="6"/>
        </w:numPr>
        <w:rPr>
          <w:rFonts w:ascii="Times New Roman" w:hAnsi="Times New Roman" w:cs="Times New Roman"/>
        </w:rPr>
      </w:pPr>
      <w:r w:rsidRPr="006C4479">
        <w:rPr>
          <w:rFonts w:ascii="Times New Roman" w:hAnsi="Times New Roman" w:cs="Times New Roman"/>
        </w:rPr>
        <w:t>The parent or guardian will be contacted weekly to provide progress reports and to offer support</w:t>
      </w:r>
    </w:p>
    <w:p w14:paraId="1B6EC2D4" w14:textId="0152CC6D" w:rsidR="0044233A" w:rsidRPr="006C4479" w:rsidRDefault="0044233A" w:rsidP="0044233A">
      <w:pPr>
        <w:pStyle w:val="ListParagraph"/>
        <w:numPr>
          <w:ilvl w:val="1"/>
          <w:numId w:val="6"/>
        </w:numPr>
        <w:rPr>
          <w:rFonts w:ascii="Times New Roman" w:hAnsi="Times New Roman" w:cs="Times New Roman"/>
        </w:rPr>
      </w:pPr>
      <w:r w:rsidRPr="006C4479">
        <w:rPr>
          <w:rFonts w:ascii="Times New Roman" w:hAnsi="Times New Roman" w:cs="Times New Roman"/>
        </w:rPr>
        <w:t>All contacts will be entered into the contact log</w:t>
      </w:r>
    </w:p>
    <w:p w14:paraId="7C7E0D27" w14:textId="0F65CDA9" w:rsidR="008D3312" w:rsidRDefault="006C4479" w:rsidP="00B46493">
      <w:r>
        <w:rPr>
          <w:b/>
          <w:bCs/>
        </w:rPr>
        <w:br w:type="page"/>
      </w:r>
      <w:r w:rsidR="0039735B" w:rsidRPr="008D3312">
        <w:rPr>
          <w:b/>
          <w:bCs/>
        </w:rPr>
        <w:lastRenderedPageBreak/>
        <w:t>How to discontinue home isolation</w:t>
      </w:r>
      <w:r w:rsidR="0039735B">
        <w:t xml:space="preserve"> </w:t>
      </w:r>
    </w:p>
    <w:p w14:paraId="7638A75E" w14:textId="35356B50" w:rsidR="008D3312" w:rsidRDefault="0039735B" w:rsidP="00B46493">
      <w:r>
        <w:t xml:space="preserve">People with COVID-19 who have stayed home (home isolated) can stop home isolation under the following conditions: </w:t>
      </w:r>
    </w:p>
    <w:p w14:paraId="1C2D7B41" w14:textId="77777777" w:rsidR="008D3312" w:rsidRDefault="0039735B" w:rsidP="008D3312">
      <w:pPr>
        <w:pStyle w:val="ListParagraph"/>
        <w:numPr>
          <w:ilvl w:val="1"/>
          <w:numId w:val="1"/>
        </w:numPr>
      </w:pPr>
      <w:r>
        <w:t xml:space="preserve">If you will </w:t>
      </w:r>
      <w:r w:rsidRPr="008D3312">
        <w:rPr>
          <w:b/>
          <w:bCs/>
        </w:rPr>
        <w:t>not</w:t>
      </w:r>
      <w:r>
        <w:t xml:space="preserve"> have a test to determine if you are still contagious, you can leave home after these three things have happened: </w:t>
      </w:r>
    </w:p>
    <w:p w14:paraId="63006A78" w14:textId="77777777" w:rsidR="008D3312" w:rsidRDefault="008D3312" w:rsidP="008D3312">
      <w:pPr>
        <w:pStyle w:val="ListParagraph"/>
        <w:numPr>
          <w:ilvl w:val="2"/>
          <w:numId w:val="1"/>
        </w:numPr>
      </w:pPr>
      <w:r>
        <w:t>Y</w:t>
      </w:r>
      <w:r w:rsidR="0039735B">
        <w:t xml:space="preserve">ou have had no fever for at least 72 hours (that is three full days of no fever without the use of medicine that reduces fevers) AND </w:t>
      </w:r>
    </w:p>
    <w:p w14:paraId="4373EC57" w14:textId="55070BEB" w:rsidR="008D3312" w:rsidRDefault="0039735B" w:rsidP="008D3312">
      <w:pPr>
        <w:pStyle w:val="ListParagraph"/>
        <w:numPr>
          <w:ilvl w:val="2"/>
          <w:numId w:val="1"/>
        </w:numPr>
      </w:pPr>
      <w:r>
        <w:t xml:space="preserve">symptoms have improved (for example, when your cough or shortness of breath has improved) AND  </w:t>
      </w:r>
    </w:p>
    <w:p w14:paraId="7B1D7F76" w14:textId="77777777" w:rsidR="008D3312" w:rsidRDefault="008D3312" w:rsidP="008D3312">
      <w:pPr>
        <w:pStyle w:val="ListParagraph"/>
        <w:numPr>
          <w:ilvl w:val="2"/>
          <w:numId w:val="1"/>
        </w:numPr>
      </w:pPr>
      <w:r>
        <w:t>A</w:t>
      </w:r>
      <w:r w:rsidR="0039735B">
        <w:t xml:space="preserve">t least 10 days have passed since your symptoms first appeared. </w:t>
      </w:r>
    </w:p>
    <w:p w14:paraId="70100D55" w14:textId="77777777" w:rsidR="008D3312" w:rsidRDefault="0039735B" w:rsidP="008D3312">
      <w:pPr>
        <w:pStyle w:val="ListParagraph"/>
        <w:numPr>
          <w:ilvl w:val="1"/>
          <w:numId w:val="1"/>
        </w:numPr>
      </w:pPr>
      <w:r>
        <w:t xml:space="preserve">If you will be tested to determine if you are still contagious, you can leave home after these three things have happened: </w:t>
      </w:r>
    </w:p>
    <w:p w14:paraId="06B78155" w14:textId="77777777" w:rsidR="008D3312" w:rsidRDefault="0039735B" w:rsidP="008D3312">
      <w:pPr>
        <w:pStyle w:val="ListParagraph"/>
        <w:numPr>
          <w:ilvl w:val="2"/>
          <w:numId w:val="1"/>
        </w:numPr>
      </w:pPr>
      <w:r>
        <w:t xml:space="preserve">You no longer have a fever (without the use of medicine that reduces fevers) AND  </w:t>
      </w:r>
    </w:p>
    <w:p w14:paraId="556BEC0A" w14:textId="77777777" w:rsidR="008D3312" w:rsidRDefault="008D3312" w:rsidP="008D3312">
      <w:pPr>
        <w:pStyle w:val="ListParagraph"/>
        <w:numPr>
          <w:ilvl w:val="2"/>
          <w:numId w:val="1"/>
        </w:numPr>
      </w:pPr>
      <w:r>
        <w:t>O</w:t>
      </w:r>
      <w:r w:rsidR="0039735B">
        <w:t xml:space="preserve">ther symptoms have improved (for example, when your cough or shortness of breath has improved) AND </w:t>
      </w:r>
    </w:p>
    <w:p w14:paraId="627840A8" w14:textId="77777777" w:rsidR="008D3312" w:rsidRDefault="008D3312" w:rsidP="008D3312">
      <w:pPr>
        <w:pStyle w:val="ListParagraph"/>
        <w:numPr>
          <w:ilvl w:val="2"/>
          <w:numId w:val="1"/>
        </w:numPr>
      </w:pPr>
      <w:r>
        <w:t>Y</w:t>
      </w:r>
      <w:r w:rsidR="0039735B">
        <w:t xml:space="preserve">ou received two negative tests in a row, 24 hours apart. </w:t>
      </w:r>
    </w:p>
    <w:p w14:paraId="746D0C1A" w14:textId="77777777" w:rsidR="008D3312" w:rsidRDefault="008D3312" w:rsidP="008D3312"/>
    <w:p w14:paraId="7B61E614" w14:textId="7C957DE0" w:rsidR="008D3312" w:rsidRDefault="0039735B" w:rsidP="008D3312">
      <w:r>
        <w:t>Your doctor will follow CDC guidelines. In all cases, follow the guidance of your healthcare provider and local health department. The decision to stop home isolation should be made in consultation with your healthcare provider and state and local health departments. Local decisions depend on local circumstances.</w:t>
      </w:r>
    </w:p>
    <w:p w14:paraId="0E0AF496" w14:textId="77777777" w:rsidR="008D3312" w:rsidRDefault="008D3312">
      <w:r>
        <w:br w:type="page"/>
      </w:r>
    </w:p>
    <w:p w14:paraId="464B18C6" w14:textId="77777777" w:rsidR="0044233A" w:rsidRPr="00CE674B" w:rsidRDefault="0044233A" w:rsidP="0044233A">
      <w:pPr>
        <w:jc w:val="center"/>
        <w:rPr>
          <w:rFonts w:ascii="Times New Roman" w:hAnsi="Times New Roman" w:cs="Times New Roman"/>
          <w:sz w:val="24"/>
          <w:szCs w:val="24"/>
        </w:rPr>
      </w:pPr>
      <w:r w:rsidRPr="00CE674B">
        <w:rPr>
          <w:rFonts w:ascii="Times New Roman" w:hAnsi="Times New Roman" w:cs="Times New Roman"/>
          <w:sz w:val="24"/>
          <w:szCs w:val="24"/>
        </w:rPr>
        <w:lastRenderedPageBreak/>
        <w:t xml:space="preserve">Instructional Plan </w:t>
      </w:r>
    </w:p>
    <w:p w14:paraId="4A024244" w14:textId="77777777" w:rsidR="0044233A" w:rsidRPr="00CE674B" w:rsidRDefault="0044233A" w:rsidP="0044233A">
      <w:pPr>
        <w:jc w:val="center"/>
        <w:rPr>
          <w:rFonts w:ascii="Times New Roman" w:hAnsi="Times New Roman" w:cs="Times New Roman"/>
          <w:sz w:val="24"/>
          <w:szCs w:val="24"/>
        </w:rPr>
      </w:pPr>
      <w:r w:rsidRPr="00CE674B">
        <w:rPr>
          <w:rFonts w:ascii="Times New Roman" w:hAnsi="Times New Roman" w:cs="Times New Roman"/>
          <w:sz w:val="24"/>
          <w:szCs w:val="24"/>
        </w:rPr>
        <w:t>Student’s Name: __________________________</w:t>
      </w:r>
    </w:p>
    <w:p w14:paraId="53B4F87A" w14:textId="77777777" w:rsidR="0044233A" w:rsidRPr="00CE674B" w:rsidRDefault="0044233A" w:rsidP="0044233A">
      <w:pPr>
        <w:jc w:val="center"/>
        <w:rPr>
          <w:rFonts w:ascii="Times New Roman" w:hAnsi="Times New Roman" w:cs="Times New Roman"/>
          <w:sz w:val="24"/>
          <w:szCs w:val="24"/>
        </w:rPr>
      </w:pPr>
      <w:r w:rsidRPr="00CE674B">
        <w:rPr>
          <w:rFonts w:ascii="Times New Roman" w:hAnsi="Times New Roman" w:cs="Times New Roman"/>
          <w:sz w:val="24"/>
          <w:szCs w:val="24"/>
        </w:rPr>
        <w:t>Date plan implemented: ___________</w:t>
      </w:r>
      <w:proofErr w:type="gramStart"/>
      <w:r w:rsidRPr="00CE674B">
        <w:rPr>
          <w:rFonts w:ascii="Times New Roman" w:hAnsi="Times New Roman" w:cs="Times New Roman"/>
          <w:sz w:val="24"/>
          <w:szCs w:val="24"/>
        </w:rPr>
        <w:t>_  Date</w:t>
      </w:r>
      <w:proofErr w:type="gramEnd"/>
      <w:r w:rsidRPr="00CE674B">
        <w:rPr>
          <w:rFonts w:ascii="Times New Roman" w:hAnsi="Times New Roman" w:cs="Times New Roman"/>
          <w:sz w:val="24"/>
          <w:szCs w:val="24"/>
        </w:rPr>
        <w:t xml:space="preserve"> plan discontinued:______________</w:t>
      </w:r>
    </w:p>
    <w:p w14:paraId="60AD4EFD" w14:textId="77777777" w:rsidR="0044233A" w:rsidRPr="00CE674B" w:rsidRDefault="0044233A" w:rsidP="0044233A">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155"/>
        <w:gridCol w:w="2970"/>
        <w:gridCol w:w="4225"/>
      </w:tblGrid>
      <w:tr w:rsidR="0044233A" w:rsidRPr="00CE674B" w14:paraId="247409A0" w14:textId="77777777" w:rsidTr="0044233A">
        <w:tc>
          <w:tcPr>
            <w:tcW w:w="2155" w:type="dxa"/>
          </w:tcPr>
          <w:p w14:paraId="73BC249C" w14:textId="77777777" w:rsidR="0044233A" w:rsidRPr="00CE674B" w:rsidRDefault="0044233A" w:rsidP="0044233A">
            <w:pPr>
              <w:jc w:val="center"/>
              <w:rPr>
                <w:rFonts w:ascii="Times New Roman" w:hAnsi="Times New Roman" w:cs="Times New Roman"/>
                <w:sz w:val="24"/>
                <w:szCs w:val="24"/>
              </w:rPr>
            </w:pPr>
            <w:r w:rsidRPr="00CE674B">
              <w:rPr>
                <w:rFonts w:ascii="Times New Roman" w:hAnsi="Times New Roman" w:cs="Times New Roman"/>
                <w:sz w:val="24"/>
                <w:szCs w:val="24"/>
              </w:rPr>
              <w:t>Class</w:t>
            </w:r>
          </w:p>
        </w:tc>
        <w:tc>
          <w:tcPr>
            <w:tcW w:w="2970" w:type="dxa"/>
          </w:tcPr>
          <w:p w14:paraId="13D579AC" w14:textId="77777777" w:rsidR="0044233A" w:rsidRPr="00CE674B" w:rsidRDefault="0044233A" w:rsidP="0044233A">
            <w:pPr>
              <w:jc w:val="center"/>
              <w:rPr>
                <w:rFonts w:ascii="Times New Roman" w:hAnsi="Times New Roman" w:cs="Times New Roman"/>
                <w:sz w:val="24"/>
                <w:szCs w:val="24"/>
              </w:rPr>
            </w:pPr>
            <w:r w:rsidRPr="00CE674B">
              <w:rPr>
                <w:rFonts w:ascii="Times New Roman" w:hAnsi="Times New Roman" w:cs="Times New Roman"/>
                <w:sz w:val="24"/>
                <w:szCs w:val="24"/>
              </w:rPr>
              <w:t>Instructor</w:t>
            </w:r>
          </w:p>
        </w:tc>
        <w:tc>
          <w:tcPr>
            <w:tcW w:w="4225" w:type="dxa"/>
          </w:tcPr>
          <w:p w14:paraId="7FA97ED7" w14:textId="77777777" w:rsidR="0044233A" w:rsidRPr="00CE674B" w:rsidRDefault="0044233A" w:rsidP="0044233A">
            <w:pPr>
              <w:jc w:val="center"/>
              <w:rPr>
                <w:rFonts w:ascii="Times New Roman" w:hAnsi="Times New Roman" w:cs="Times New Roman"/>
                <w:sz w:val="24"/>
                <w:szCs w:val="24"/>
              </w:rPr>
            </w:pPr>
            <w:r w:rsidRPr="00CE674B">
              <w:rPr>
                <w:rFonts w:ascii="Times New Roman" w:hAnsi="Times New Roman" w:cs="Times New Roman"/>
                <w:sz w:val="24"/>
                <w:szCs w:val="24"/>
              </w:rPr>
              <w:t>How instruction will be provided</w:t>
            </w:r>
          </w:p>
        </w:tc>
      </w:tr>
      <w:tr w:rsidR="0044233A" w:rsidRPr="00CE674B" w14:paraId="57305F64" w14:textId="77777777" w:rsidTr="0044233A">
        <w:trPr>
          <w:trHeight w:val="576"/>
        </w:trPr>
        <w:tc>
          <w:tcPr>
            <w:tcW w:w="2155" w:type="dxa"/>
          </w:tcPr>
          <w:p w14:paraId="12A1FAFF" w14:textId="77777777" w:rsidR="0044233A" w:rsidRPr="00CE674B" w:rsidRDefault="0044233A" w:rsidP="0044233A">
            <w:pPr>
              <w:jc w:val="center"/>
              <w:rPr>
                <w:rFonts w:ascii="Times New Roman" w:hAnsi="Times New Roman" w:cs="Times New Roman"/>
                <w:sz w:val="24"/>
                <w:szCs w:val="24"/>
              </w:rPr>
            </w:pPr>
          </w:p>
        </w:tc>
        <w:tc>
          <w:tcPr>
            <w:tcW w:w="2970" w:type="dxa"/>
          </w:tcPr>
          <w:p w14:paraId="6B26C121" w14:textId="77777777" w:rsidR="0044233A" w:rsidRPr="00CE674B" w:rsidRDefault="0044233A" w:rsidP="0044233A">
            <w:pPr>
              <w:jc w:val="center"/>
              <w:rPr>
                <w:rFonts w:ascii="Times New Roman" w:hAnsi="Times New Roman" w:cs="Times New Roman"/>
                <w:sz w:val="24"/>
                <w:szCs w:val="24"/>
              </w:rPr>
            </w:pPr>
          </w:p>
        </w:tc>
        <w:tc>
          <w:tcPr>
            <w:tcW w:w="4225" w:type="dxa"/>
          </w:tcPr>
          <w:p w14:paraId="48CC0D8B" w14:textId="77777777" w:rsidR="0044233A" w:rsidRPr="00CE674B" w:rsidRDefault="0044233A" w:rsidP="0044233A">
            <w:pPr>
              <w:jc w:val="center"/>
              <w:rPr>
                <w:rFonts w:ascii="Times New Roman" w:hAnsi="Times New Roman" w:cs="Times New Roman"/>
                <w:sz w:val="24"/>
                <w:szCs w:val="24"/>
              </w:rPr>
            </w:pPr>
          </w:p>
        </w:tc>
      </w:tr>
      <w:tr w:rsidR="0044233A" w:rsidRPr="00CE674B" w14:paraId="2F95F8AB" w14:textId="77777777" w:rsidTr="0044233A">
        <w:trPr>
          <w:trHeight w:val="576"/>
        </w:trPr>
        <w:tc>
          <w:tcPr>
            <w:tcW w:w="2155" w:type="dxa"/>
          </w:tcPr>
          <w:p w14:paraId="75C86D9F" w14:textId="77777777" w:rsidR="0044233A" w:rsidRPr="00CE674B" w:rsidRDefault="0044233A" w:rsidP="0044233A">
            <w:pPr>
              <w:jc w:val="center"/>
              <w:rPr>
                <w:rFonts w:ascii="Times New Roman" w:hAnsi="Times New Roman" w:cs="Times New Roman"/>
                <w:sz w:val="24"/>
                <w:szCs w:val="24"/>
              </w:rPr>
            </w:pPr>
          </w:p>
        </w:tc>
        <w:tc>
          <w:tcPr>
            <w:tcW w:w="2970" w:type="dxa"/>
          </w:tcPr>
          <w:p w14:paraId="252254FD" w14:textId="77777777" w:rsidR="0044233A" w:rsidRPr="00CE674B" w:rsidRDefault="0044233A" w:rsidP="0044233A">
            <w:pPr>
              <w:jc w:val="center"/>
              <w:rPr>
                <w:rFonts w:ascii="Times New Roman" w:hAnsi="Times New Roman" w:cs="Times New Roman"/>
                <w:sz w:val="24"/>
                <w:szCs w:val="24"/>
              </w:rPr>
            </w:pPr>
          </w:p>
        </w:tc>
        <w:tc>
          <w:tcPr>
            <w:tcW w:w="4225" w:type="dxa"/>
          </w:tcPr>
          <w:p w14:paraId="31233ADD" w14:textId="77777777" w:rsidR="0044233A" w:rsidRPr="00CE674B" w:rsidRDefault="0044233A" w:rsidP="0044233A">
            <w:pPr>
              <w:jc w:val="center"/>
              <w:rPr>
                <w:rFonts w:ascii="Times New Roman" w:hAnsi="Times New Roman" w:cs="Times New Roman"/>
                <w:sz w:val="24"/>
                <w:szCs w:val="24"/>
              </w:rPr>
            </w:pPr>
          </w:p>
        </w:tc>
      </w:tr>
      <w:tr w:rsidR="0044233A" w:rsidRPr="00CE674B" w14:paraId="23816DD9" w14:textId="77777777" w:rsidTr="0044233A">
        <w:trPr>
          <w:trHeight w:val="576"/>
        </w:trPr>
        <w:tc>
          <w:tcPr>
            <w:tcW w:w="2155" w:type="dxa"/>
          </w:tcPr>
          <w:p w14:paraId="27717D6E" w14:textId="77777777" w:rsidR="0044233A" w:rsidRPr="00CE674B" w:rsidRDefault="0044233A" w:rsidP="0044233A">
            <w:pPr>
              <w:jc w:val="center"/>
              <w:rPr>
                <w:rFonts w:ascii="Times New Roman" w:hAnsi="Times New Roman" w:cs="Times New Roman"/>
                <w:sz w:val="24"/>
                <w:szCs w:val="24"/>
              </w:rPr>
            </w:pPr>
          </w:p>
        </w:tc>
        <w:tc>
          <w:tcPr>
            <w:tcW w:w="2970" w:type="dxa"/>
          </w:tcPr>
          <w:p w14:paraId="47E5BF79" w14:textId="77777777" w:rsidR="0044233A" w:rsidRPr="00CE674B" w:rsidRDefault="0044233A" w:rsidP="0044233A">
            <w:pPr>
              <w:jc w:val="center"/>
              <w:rPr>
                <w:rFonts w:ascii="Times New Roman" w:hAnsi="Times New Roman" w:cs="Times New Roman"/>
                <w:sz w:val="24"/>
                <w:szCs w:val="24"/>
              </w:rPr>
            </w:pPr>
          </w:p>
        </w:tc>
        <w:tc>
          <w:tcPr>
            <w:tcW w:w="4225" w:type="dxa"/>
          </w:tcPr>
          <w:p w14:paraId="53EF6EFB" w14:textId="77777777" w:rsidR="0044233A" w:rsidRPr="00CE674B" w:rsidRDefault="0044233A" w:rsidP="0044233A">
            <w:pPr>
              <w:jc w:val="center"/>
              <w:rPr>
                <w:rFonts w:ascii="Times New Roman" w:hAnsi="Times New Roman" w:cs="Times New Roman"/>
                <w:sz w:val="24"/>
                <w:szCs w:val="24"/>
              </w:rPr>
            </w:pPr>
          </w:p>
        </w:tc>
      </w:tr>
      <w:tr w:rsidR="0044233A" w:rsidRPr="00CE674B" w14:paraId="2C84FBBB" w14:textId="77777777" w:rsidTr="0044233A">
        <w:trPr>
          <w:trHeight w:val="576"/>
        </w:trPr>
        <w:tc>
          <w:tcPr>
            <w:tcW w:w="2155" w:type="dxa"/>
          </w:tcPr>
          <w:p w14:paraId="375FEF6E" w14:textId="77777777" w:rsidR="0044233A" w:rsidRPr="00CE674B" w:rsidRDefault="0044233A" w:rsidP="0044233A">
            <w:pPr>
              <w:jc w:val="center"/>
              <w:rPr>
                <w:rFonts w:ascii="Times New Roman" w:hAnsi="Times New Roman" w:cs="Times New Roman"/>
                <w:sz w:val="24"/>
                <w:szCs w:val="24"/>
              </w:rPr>
            </w:pPr>
          </w:p>
        </w:tc>
        <w:tc>
          <w:tcPr>
            <w:tcW w:w="2970" w:type="dxa"/>
          </w:tcPr>
          <w:p w14:paraId="76712161" w14:textId="77777777" w:rsidR="0044233A" w:rsidRPr="00CE674B" w:rsidRDefault="0044233A" w:rsidP="0044233A">
            <w:pPr>
              <w:jc w:val="center"/>
              <w:rPr>
                <w:rFonts w:ascii="Times New Roman" w:hAnsi="Times New Roman" w:cs="Times New Roman"/>
                <w:sz w:val="24"/>
                <w:szCs w:val="24"/>
              </w:rPr>
            </w:pPr>
          </w:p>
        </w:tc>
        <w:tc>
          <w:tcPr>
            <w:tcW w:w="4225" w:type="dxa"/>
          </w:tcPr>
          <w:p w14:paraId="6D1A7EF2" w14:textId="77777777" w:rsidR="0044233A" w:rsidRPr="00CE674B" w:rsidRDefault="0044233A" w:rsidP="0044233A">
            <w:pPr>
              <w:jc w:val="center"/>
              <w:rPr>
                <w:rFonts w:ascii="Times New Roman" w:hAnsi="Times New Roman" w:cs="Times New Roman"/>
                <w:sz w:val="24"/>
                <w:szCs w:val="24"/>
              </w:rPr>
            </w:pPr>
          </w:p>
        </w:tc>
      </w:tr>
      <w:tr w:rsidR="0044233A" w:rsidRPr="00CE674B" w14:paraId="2D6E6C9F" w14:textId="77777777" w:rsidTr="0044233A">
        <w:trPr>
          <w:trHeight w:val="576"/>
        </w:trPr>
        <w:tc>
          <w:tcPr>
            <w:tcW w:w="2155" w:type="dxa"/>
          </w:tcPr>
          <w:p w14:paraId="04BA0B7B" w14:textId="77777777" w:rsidR="0044233A" w:rsidRPr="00CE674B" w:rsidRDefault="0044233A" w:rsidP="0044233A">
            <w:pPr>
              <w:jc w:val="center"/>
              <w:rPr>
                <w:rFonts w:ascii="Times New Roman" w:hAnsi="Times New Roman" w:cs="Times New Roman"/>
                <w:sz w:val="24"/>
                <w:szCs w:val="24"/>
              </w:rPr>
            </w:pPr>
          </w:p>
        </w:tc>
        <w:tc>
          <w:tcPr>
            <w:tcW w:w="2970" w:type="dxa"/>
          </w:tcPr>
          <w:p w14:paraId="7057194A" w14:textId="77777777" w:rsidR="0044233A" w:rsidRPr="00CE674B" w:rsidRDefault="0044233A" w:rsidP="0044233A">
            <w:pPr>
              <w:jc w:val="center"/>
              <w:rPr>
                <w:rFonts w:ascii="Times New Roman" w:hAnsi="Times New Roman" w:cs="Times New Roman"/>
                <w:sz w:val="24"/>
                <w:szCs w:val="24"/>
              </w:rPr>
            </w:pPr>
          </w:p>
        </w:tc>
        <w:tc>
          <w:tcPr>
            <w:tcW w:w="4225" w:type="dxa"/>
          </w:tcPr>
          <w:p w14:paraId="58722125" w14:textId="77777777" w:rsidR="0044233A" w:rsidRPr="00CE674B" w:rsidRDefault="0044233A" w:rsidP="0044233A">
            <w:pPr>
              <w:jc w:val="center"/>
              <w:rPr>
                <w:rFonts w:ascii="Times New Roman" w:hAnsi="Times New Roman" w:cs="Times New Roman"/>
                <w:sz w:val="24"/>
                <w:szCs w:val="24"/>
              </w:rPr>
            </w:pPr>
          </w:p>
        </w:tc>
      </w:tr>
    </w:tbl>
    <w:p w14:paraId="0049E3FC" w14:textId="77777777" w:rsidR="0044233A" w:rsidRPr="00CE674B" w:rsidRDefault="0044233A" w:rsidP="0044233A">
      <w:pPr>
        <w:jc w:val="center"/>
        <w:rPr>
          <w:rFonts w:ascii="Times New Roman" w:hAnsi="Times New Roman" w:cs="Times New Roman"/>
          <w:sz w:val="24"/>
          <w:szCs w:val="24"/>
        </w:rPr>
      </w:pPr>
    </w:p>
    <w:p w14:paraId="2DBBF451" w14:textId="77777777" w:rsidR="0044233A" w:rsidRPr="00CE674B" w:rsidRDefault="0044233A" w:rsidP="0044233A">
      <w:pPr>
        <w:jc w:val="center"/>
        <w:rPr>
          <w:rFonts w:ascii="Times New Roman" w:hAnsi="Times New Roman" w:cs="Times New Roman"/>
          <w:sz w:val="24"/>
          <w:szCs w:val="24"/>
        </w:rPr>
      </w:pPr>
      <w:r w:rsidRPr="00CE674B">
        <w:rPr>
          <w:rFonts w:ascii="Times New Roman" w:hAnsi="Times New Roman" w:cs="Times New Roman"/>
          <w:sz w:val="24"/>
          <w:szCs w:val="24"/>
        </w:rPr>
        <w:t>Support Services</w:t>
      </w:r>
    </w:p>
    <w:tbl>
      <w:tblPr>
        <w:tblStyle w:val="TableGrid"/>
        <w:tblW w:w="0" w:type="auto"/>
        <w:tblLook w:val="04A0" w:firstRow="1" w:lastRow="0" w:firstColumn="1" w:lastColumn="0" w:noHBand="0" w:noVBand="1"/>
      </w:tblPr>
      <w:tblGrid>
        <w:gridCol w:w="2155"/>
        <w:gridCol w:w="3060"/>
        <w:gridCol w:w="4135"/>
      </w:tblGrid>
      <w:tr w:rsidR="0044233A" w:rsidRPr="00CE674B" w14:paraId="48DC2199" w14:textId="77777777" w:rsidTr="0044233A">
        <w:tc>
          <w:tcPr>
            <w:tcW w:w="2155" w:type="dxa"/>
          </w:tcPr>
          <w:p w14:paraId="1E98A2FE" w14:textId="77777777" w:rsidR="0044233A" w:rsidRPr="00CE674B" w:rsidRDefault="0044233A" w:rsidP="0044233A">
            <w:pPr>
              <w:jc w:val="center"/>
              <w:rPr>
                <w:rFonts w:ascii="Times New Roman" w:hAnsi="Times New Roman" w:cs="Times New Roman"/>
                <w:sz w:val="24"/>
                <w:szCs w:val="24"/>
              </w:rPr>
            </w:pPr>
            <w:r w:rsidRPr="00CE674B">
              <w:rPr>
                <w:rFonts w:ascii="Times New Roman" w:hAnsi="Times New Roman" w:cs="Times New Roman"/>
                <w:sz w:val="24"/>
                <w:szCs w:val="24"/>
              </w:rPr>
              <w:t>Support Service</w:t>
            </w:r>
          </w:p>
        </w:tc>
        <w:tc>
          <w:tcPr>
            <w:tcW w:w="3060" w:type="dxa"/>
          </w:tcPr>
          <w:p w14:paraId="60B1AAC9" w14:textId="77777777" w:rsidR="0044233A" w:rsidRPr="00CE674B" w:rsidRDefault="0044233A" w:rsidP="0044233A">
            <w:pPr>
              <w:jc w:val="center"/>
              <w:rPr>
                <w:rFonts w:ascii="Times New Roman" w:hAnsi="Times New Roman" w:cs="Times New Roman"/>
                <w:sz w:val="24"/>
                <w:szCs w:val="24"/>
              </w:rPr>
            </w:pPr>
            <w:r w:rsidRPr="00CE674B">
              <w:rPr>
                <w:rFonts w:ascii="Times New Roman" w:hAnsi="Times New Roman" w:cs="Times New Roman"/>
                <w:sz w:val="24"/>
                <w:szCs w:val="24"/>
              </w:rPr>
              <w:t>Responsible Party</w:t>
            </w:r>
          </w:p>
        </w:tc>
        <w:tc>
          <w:tcPr>
            <w:tcW w:w="4135" w:type="dxa"/>
          </w:tcPr>
          <w:p w14:paraId="1AF1C9EC" w14:textId="77777777" w:rsidR="0044233A" w:rsidRPr="00CE674B" w:rsidRDefault="0044233A" w:rsidP="0044233A">
            <w:pPr>
              <w:jc w:val="center"/>
              <w:rPr>
                <w:rFonts w:ascii="Times New Roman" w:hAnsi="Times New Roman" w:cs="Times New Roman"/>
                <w:sz w:val="24"/>
                <w:szCs w:val="24"/>
              </w:rPr>
            </w:pPr>
            <w:r w:rsidRPr="00CE674B">
              <w:rPr>
                <w:rFonts w:ascii="Times New Roman" w:hAnsi="Times New Roman" w:cs="Times New Roman"/>
                <w:sz w:val="24"/>
                <w:szCs w:val="24"/>
              </w:rPr>
              <w:t>How the service will be provided</w:t>
            </w:r>
          </w:p>
        </w:tc>
      </w:tr>
      <w:tr w:rsidR="0044233A" w:rsidRPr="00CE674B" w14:paraId="0A320AE0" w14:textId="77777777" w:rsidTr="0044233A">
        <w:trPr>
          <w:trHeight w:val="576"/>
        </w:trPr>
        <w:tc>
          <w:tcPr>
            <w:tcW w:w="2155" w:type="dxa"/>
          </w:tcPr>
          <w:p w14:paraId="4001D3A2" w14:textId="77777777" w:rsidR="0044233A" w:rsidRPr="00CE674B" w:rsidRDefault="0044233A" w:rsidP="0044233A">
            <w:pPr>
              <w:jc w:val="center"/>
              <w:rPr>
                <w:rFonts w:ascii="Times New Roman" w:hAnsi="Times New Roman" w:cs="Times New Roman"/>
                <w:sz w:val="24"/>
                <w:szCs w:val="24"/>
              </w:rPr>
            </w:pPr>
          </w:p>
        </w:tc>
        <w:tc>
          <w:tcPr>
            <w:tcW w:w="3060" w:type="dxa"/>
          </w:tcPr>
          <w:p w14:paraId="2120BAA8" w14:textId="77777777" w:rsidR="0044233A" w:rsidRPr="00CE674B" w:rsidRDefault="0044233A" w:rsidP="0044233A">
            <w:pPr>
              <w:jc w:val="center"/>
              <w:rPr>
                <w:rFonts w:ascii="Times New Roman" w:hAnsi="Times New Roman" w:cs="Times New Roman"/>
                <w:sz w:val="24"/>
                <w:szCs w:val="24"/>
              </w:rPr>
            </w:pPr>
          </w:p>
        </w:tc>
        <w:tc>
          <w:tcPr>
            <w:tcW w:w="4135" w:type="dxa"/>
          </w:tcPr>
          <w:p w14:paraId="7FA57979" w14:textId="77777777" w:rsidR="0044233A" w:rsidRPr="00CE674B" w:rsidRDefault="0044233A" w:rsidP="0044233A">
            <w:pPr>
              <w:jc w:val="center"/>
              <w:rPr>
                <w:rFonts w:ascii="Times New Roman" w:hAnsi="Times New Roman" w:cs="Times New Roman"/>
                <w:sz w:val="24"/>
                <w:szCs w:val="24"/>
              </w:rPr>
            </w:pPr>
          </w:p>
        </w:tc>
      </w:tr>
      <w:tr w:rsidR="0044233A" w:rsidRPr="00CE674B" w14:paraId="306D0DDC" w14:textId="77777777" w:rsidTr="0044233A">
        <w:trPr>
          <w:trHeight w:val="576"/>
        </w:trPr>
        <w:tc>
          <w:tcPr>
            <w:tcW w:w="2155" w:type="dxa"/>
          </w:tcPr>
          <w:p w14:paraId="3CD7E6DA" w14:textId="77777777" w:rsidR="0044233A" w:rsidRPr="00CE674B" w:rsidRDefault="0044233A" w:rsidP="0044233A">
            <w:pPr>
              <w:jc w:val="center"/>
              <w:rPr>
                <w:rFonts w:ascii="Times New Roman" w:hAnsi="Times New Roman" w:cs="Times New Roman"/>
                <w:sz w:val="24"/>
                <w:szCs w:val="24"/>
              </w:rPr>
            </w:pPr>
          </w:p>
        </w:tc>
        <w:tc>
          <w:tcPr>
            <w:tcW w:w="3060" w:type="dxa"/>
          </w:tcPr>
          <w:p w14:paraId="41C00ADE" w14:textId="77777777" w:rsidR="0044233A" w:rsidRPr="00CE674B" w:rsidRDefault="0044233A" w:rsidP="0044233A">
            <w:pPr>
              <w:jc w:val="center"/>
              <w:rPr>
                <w:rFonts w:ascii="Times New Roman" w:hAnsi="Times New Roman" w:cs="Times New Roman"/>
                <w:sz w:val="24"/>
                <w:szCs w:val="24"/>
              </w:rPr>
            </w:pPr>
          </w:p>
        </w:tc>
        <w:tc>
          <w:tcPr>
            <w:tcW w:w="4135" w:type="dxa"/>
          </w:tcPr>
          <w:p w14:paraId="7F6DC009" w14:textId="77777777" w:rsidR="0044233A" w:rsidRPr="00CE674B" w:rsidRDefault="0044233A" w:rsidP="0044233A">
            <w:pPr>
              <w:jc w:val="center"/>
              <w:rPr>
                <w:rFonts w:ascii="Times New Roman" w:hAnsi="Times New Roman" w:cs="Times New Roman"/>
                <w:sz w:val="24"/>
                <w:szCs w:val="24"/>
              </w:rPr>
            </w:pPr>
          </w:p>
        </w:tc>
      </w:tr>
      <w:tr w:rsidR="0044233A" w:rsidRPr="00CE674B" w14:paraId="4EE3634A" w14:textId="77777777" w:rsidTr="0044233A">
        <w:trPr>
          <w:trHeight w:val="576"/>
        </w:trPr>
        <w:tc>
          <w:tcPr>
            <w:tcW w:w="2155" w:type="dxa"/>
          </w:tcPr>
          <w:p w14:paraId="62B97CAC" w14:textId="77777777" w:rsidR="0044233A" w:rsidRPr="00CE674B" w:rsidRDefault="0044233A" w:rsidP="0044233A">
            <w:pPr>
              <w:jc w:val="center"/>
              <w:rPr>
                <w:rFonts w:ascii="Times New Roman" w:hAnsi="Times New Roman" w:cs="Times New Roman"/>
                <w:sz w:val="24"/>
                <w:szCs w:val="24"/>
              </w:rPr>
            </w:pPr>
          </w:p>
        </w:tc>
        <w:tc>
          <w:tcPr>
            <w:tcW w:w="3060" w:type="dxa"/>
          </w:tcPr>
          <w:p w14:paraId="00F0C4D4" w14:textId="77777777" w:rsidR="0044233A" w:rsidRPr="00CE674B" w:rsidRDefault="0044233A" w:rsidP="0044233A">
            <w:pPr>
              <w:jc w:val="center"/>
              <w:rPr>
                <w:rFonts w:ascii="Times New Roman" w:hAnsi="Times New Roman" w:cs="Times New Roman"/>
                <w:sz w:val="24"/>
                <w:szCs w:val="24"/>
              </w:rPr>
            </w:pPr>
          </w:p>
        </w:tc>
        <w:tc>
          <w:tcPr>
            <w:tcW w:w="4135" w:type="dxa"/>
          </w:tcPr>
          <w:p w14:paraId="2FBBB389" w14:textId="77777777" w:rsidR="0044233A" w:rsidRPr="00CE674B" w:rsidRDefault="0044233A" w:rsidP="0044233A">
            <w:pPr>
              <w:jc w:val="center"/>
              <w:rPr>
                <w:rFonts w:ascii="Times New Roman" w:hAnsi="Times New Roman" w:cs="Times New Roman"/>
                <w:sz w:val="24"/>
                <w:szCs w:val="24"/>
              </w:rPr>
            </w:pPr>
          </w:p>
        </w:tc>
      </w:tr>
      <w:tr w:rsidR="0044233A" w:rsidRPr="00CE674B" w14:paraId="235D0AEE" w14:textId="77777777" w:rsidTr="0044233A">
        <w:trPr>
          <w:trHeight w:val="576"/>
        </w:trPr>
        <w:tc>
          <w:tcPr>
            <w:tcW w:w="2155" w:type="dxa"/>
          </w:tcPr>
          <w:p w14:paraId="0464EF08" w14:textId="77777777" w:rsidR="0044233A" w:rsidRPr="00CE674B" w:rsidRDefault="0044233A" w:rsidP="0044233A">
            <w:pPr>
              <w:jc w:val="center"/>
              <w:rPr>
                <w:rFonts w:ascii="Times New Roman" w:hAnsi="Times New Roman" w:cs="Times New Roman"/>
                <w:sz w:val="24"/>
                <w:szCs w:val="24"/>
              </w:rPr>
            </w:pPr>
          </w:p>
        </w:tc>
        <w:tc>
          <w:tcPr>
            <w:tcW w:w="3060" w:type="dxa"/>
          </w:tcPr>
          <w:p w14:paraId="2F32B94F" w14:textId="77777777" w:rsidR="0044233A" w:rsidRPr="00CE674B" w:rsidRDefault="0044233A" w:rsidP="0044233A">
            <w:pPr>
              <w:jc w:val="center"/>
              <w:rPr>
                <w:rFonts w:ascii="Times New Roman" w:hAnsi="Times New Roman" w:cs="Times New Roman"/>
                <w:sz w:val="24"/>
                <w:szCs w:val="24"/>
              </w:rPr>
            </w:pPr>
          </w:p>
        </w:tc>
        <w:tc>
          <w:tcPr>
            <w:tcW w:w="4135" w:type="dxa"/>
          </w:tcPr>
          <w:p w14:paraId="47FBD667" w14:textId="77777777" w:rsidR="0044233A" w:rsidRPr="00CE674B" w:rsidRDefault="0044233A" w:rsidP="0044233A">
            <w:pPr>
              <w:jc w:val="center"/>
              <w:rPr>
                <w:rFonts w:ascii="Times New Roman" w:hAnsi="Times New Roman" w:cs="Times New Roman"/>
                <w:sz w:val="24"/>
                <w:szCs w:val="24"/>
              </w:rPr>
            </w:pPr>
          </w:p>
        </w:tc>
      </w:tr>
    </w:tbl>
    <w:p w14:paraId="43791A50" w14:textId="77777777" w:rsidR="0044233A" w:rsidRDefault="0044233A" w:rsidP="0044233A">
      <w:pPr>
        <w:jc w:val="center"/>
        <w:rPr>
          <w:rFonts w:ascii="Times New Roman" w:hAnsi="Times New Roman" w:cs="Times New Roman"/>
          <w:sz w:val="24"/>
          <w:szCs w:val="24"/>
        </w:rPr>
      </w:pPr>
    </w:p>
    <w:p w14:paraId="17F33E57" w14:textId="77777777" w:rsidR="0044233A" w:rsidRDefault="0044233A" w:rsidP="0044233A">
      <w:pPr>
        <w:rPr>
          <w:rFonts w:ascii="Times New Roman" w:hAnsi="Times New Roman" w:cs="Times New Roman"/>
          <w:sz w:val="24"/>
          <w:szCs w:val="24"/>
        </w:rPr>
      </w:pPr>
      <w:r>
        <w:rPr>
          <w:rFonts w:ascii="Times New Roman" w:hAnsi="Times New Roman" w:cs="Times New Roman"/>
          <w:sz w:val="24"/>
          <w:szCs w:val="24"/>
        </w:rPr>
        <w:t xml:space="preserve">Upon completion instructors, responsible parties, administration and the parent or guardian of the student must receive a copy of the instructional plan.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1619"/>
        <w:gridCol w:w="3241"/>
        <w:gridCol w:w="1435"/>
      </w:tblGrid>
      <w:tr w:rsidR="0044233A" w14:paraId="45AF4AC9" w14:textId="77777777" w:rsidTr="0044233A">
        <w:tc>
          <w:tcPr>
            <w:tcW w:w="3055" w:type="dxa"/>
            <w:tcBorders>
              <w:bottom w:val="single" w:sz="4" w:space="0" w:color="auto"/>
            </w:tcBorders>
          </w:tcPr>
          <w:p w14:paraId="69AB49D3" w14:textId="77777777" w:rsidR="0044233A" w:rsidRDefault="0044233A" w:rsidP="0044233A">
            <w:pPr>
              <w:rPr>
                <w:rFonts w:ascii="Times New Roman" w:hAnsi="Times New Roman" w:cs="Times New Roman"/>
                <w:sz w:val="24"/>
                <w:szCs w:val="24"/>
              </w:rPr>
            </w:pPr>
          </w:p>
          <w:p w14:paraId="6B3C02A9" w14:textId="77777777" w:rsidR="0044233A" w:rsidRDefault="0044233A" w:rsidP="0044233A">
            <w:pPr>
              <w:rPr>
                <w:rFonts w:ascii="Times New Roman" w:hAnsi="Times New Roman" w:cs="Times New Roman"/>
                <w:sz w:val="24"/>
                <w:szCs w:val="24"/>
              </w:rPr>
            </w:pPr>
          </w:p>
        </w:tc>
        <w:tc>
          <w:tcPr>
            <w:tcW w:w="1619" w:type="dxa"/>
          </w:tcPr>
          <w:p w14:paraId="783EF385" w14:textId="77777777" w:rsidR="0044233A" w:rsidRDefault="0044233A" w:rsidP="0044233A">
            <w:pPr>
              <w:rPr>
                <w:rFonts w:ascii="Times New Roman" w:hAnsi="Times New Roman" w:cs="Times New Roman"/>
                <w:sz w:val="24"/>
                <w:szCs w:val="24"/>
              </w:rPr>
            </w:pPr>
          </w:p>
        </w:tc>
        <w:tc>
          <w:tcPr>
            <w:tcW w:w="3241" w:type="dxa"/>
            <w:tcBorders>
              <w:bottom w:val="single" w:sz="4" w:space="0" w:color="auto"/>
            </w:tcBorders>
          </w:tcPr>
          <w:p w14:paraId="22112556" w14:textId="77777777" w:rsidR="0044233A" w:rsidRDefault="0044233A" w:rsidP="0044233A">
            <w:pPr>
              <w:rPr>
                <w:rFonts w:ascii="Times New Roman" w:hAnsi="Times New Roman" w:cs="Times New Roman"/>
                <w:sz w:val="24"/>
                <w:szCs w:val="24"/>
              </w:rPr>
            </w:pPr>
          </w:p>
        </w:tc>
        <w:tc>
          <w:tcPr>
            <w:tcW w:w="1435" w:type="dxa"/>
          </w:tcPr>
          <w:p w14:paraId="06D21D00" w14:textId="77777777" w:rsidR="0044233A" w:rsidRDefault="0044233A" w:rsidP="0044233A">
            <w:pPr>
              <w:rPr>
                <w:rFonts w:ascii="Times New Roman" w:hAnsi="Times New Roman" w:cs="Times New Roman"/>
                <w:sz w:val="24"/>
                <w:szCs w:val="24"/>
              </w:rPr>
            </w:pPr>
          </w:p>
        </w:tc>
      </w:tr>
      <w:tr w:rsidR="0044233A" w14:paraId="2A387515" w14:textId="77777777" w:rsidTr="0044233A">
        <w:trPr>
          <w:trHeight w:val="144"/>
        </w:trPr>
        <w:tc>
          <w:tcPr>
            <w:tcW w:w="3055" w:type="dxa"/>
            <w:tcBorders>
              <w:top w:val="single" w:sz="4" w:space="0" w:color="auto"/>
            </w:tcBorders>
          </w:tcPr>
          <w:p w14:paraId="70D4ED4A" w14:textId="77777777" w:rsidR="0044233A" w:rsidRPr="00CE674B" w:rsidRDefault="0044233A" w:rsidP="0044233A">
            <w:pPr>
              <w:jc w:val="center"/>
              <w:rPr>
                <w:rFonts w:ascii="Times New Roman" w:hAnsi="Times New Roman" w:cs="Times New Roman"/>
                <w:sz w:val="16"/>
                <w:szCs w:val="16"/>
              </w:rPr>
            </w:pPr>
            <w:r w:rsidRPr="00CE674B">
              <w:rPr>
                <w:rFonts w:ascii="Times New Roman" w:hAnsi="Times New Roman" w:cs="Times New Roman"/>
                <w:sz w:val="16"/>
                <w:szCs w:val="16"/>
              </w:rPr>
              <w:t>Campus Manager</w:t>
            </w:r>
          </w:p>
        </w:tc>
        <w:tc>
          <w:tcPr>
            <w:tcW w:w="1619" w:type="dxa"/>
          </w:tcPr>
          <w:p w14:paraId="33A01BC8" w14:textId="77777777" w:rsidR="0044233A" w:rsidRPr="00CE674B" w:rsidRDefault="0044233A" w:rsidP="0044233A">
            <w:pPr>
              <w:jc w:val="center"/>
              <w:rPr>
                <w:rFonts w:ascii="Times New Roman" w:hAnsi="Times New Roman" w:cs="Times New Roman"/>
                <w:sz w:val="16"/>
                <w:szCs w:val="16"/>
              </w:rPr>
            </w:pPr>
            <w:r>
              <w:rPr>
                <w:rFonts w:ascii="Times New Roman" w:hAnsi="Times New Roman" w:cs="Times New Roman"/>
                <w:sz w:val="16"/>
                <w:szCs w:val="16"/>
              </w:rPr>
              <w:t>Date</w:t>
            </w:r>
          </w:p>
        </w:tc>
        <w:tc>
          <w:tcPr>
            <w:tcW w:w="3241" w:type="dxa"/>
            <w:tcBorders>
              <w:top w:val="single" w:sz="4" w:space="0" w:color="auto"/>
            </w:tcBorders>
          </w:tcPr>
          <w:p w14:paraId="205690B7" w14:textId="77777777" w:rsidR="0044233A" w:rsidRPr="00CE674B" w:rsidRDefault="0044233A" w:rsidP="0044233A">
            <w:pPr>
              <w:jc w:val="center"/>
              <w:rPr>
                <w:rFonts w:ascii="Times New Roman" w:hAnsi="Times New Roman" w:cs="Times New Roman"/>
                <w:sz w:val="16"/>
                <w:szCs w:val="16"/>
              </w:rPr>
            </w:pPr>
            <w:r>
              <w:rPr>
                <w:rFonts w:ascii="Times New Roman" w:hAnsi="Times New Roman" w:cs="Times New Roman"/>
                <w:sz w:val="16"/>
                <w:szCs w:val="16"/>
              </w:rPr>
              <w:t>Parent or Guardian</w:t>
            </w:r>
          </w:p>
        </w:tc>
        <w:tc>
          <w:tcPr>
            <w:tcW w:w="1435" w:type="dxa"/>
          </w:tcPr>
          <w:p w14:paraId="33FA73C7" w14:textId="77777777" w:rsidR="0044233A" w:rsidRPr="00CE674B" w:rsidRDefault="0044233A" w:rsidP="0044233A">
            <w:pPr>
              <w:jc w:val="center"/>
              <w:rPr>
                <w:rFonts w:ascii="Times New Roman" w:hAnsi="Times New Roman" w:cs="Times New Roman"/>
                <w:sz w:val="16"/>
                <w:szCs w:val="16"/>
              </w:rPr>
            </w:pPr>
            <w:r>
              <w:rPr>
                <w:rFonts w:ascii="Times New Roman" w:hAnsi="Times New Roman" w:cs="Times New Roman"/>
                <w:sz w:val="16"/>
                <w:szCs w:val="16"/>
              </w:rPr>
              <w:t>Date</w:t>
            </w:r>
          </w:p>
        </w:tc>
      </w:tr>
      <w:tr w:rsidR="0044233A" w14:paraId="65494D99" w14:textId="77777777" w:rsidTr="0044233A">
        <w:trPr>
          <w:trHeight w:val="144"/>
        </w:trPr>
        <w:tc>
          <w:tcPr>
            <w:tcW w:w="3055" w:type="dxa"/>
            <w:tcBorders>
              <w:bottom w:val="single" w:sz="4" w:space="0" w:color="auto"/>
            </w:tcBorders>
          </w:tcPr>
          <w:p w14:paraId="52F06DA9" w14:textId="77777777" w:rsidR="0044233A" w:rsidRDefault="0044233A" w:rsidP="0044233A">
            <w:pPr>
              <w:jc w:val="center"/>
              <w:rPr>
                <w:rFonts w:ascii="Times New Roman" w:hAnsi="Times New Roman" w:cs="Times New Roman"/>
                <w:sz w:val="16"/>
                <w:szCs w:val="16"/>
              </w:rPr>
            </w:pPr>
          </w:p>
          <w:p w14:paraId="6CABCDB9" w14:textId="77777777" w:rsidR="0044233A" w:rsidRDefault="0044233A" w:rsidP="0044233A">
            <w:pPr>
              <w:jc w:val="center"/>
              <w:rPr>
                <w:rFonts w:ascii="Times New Roman" w:hAnsi="Times New Roman" w:cs="Times New Roman"/>
                <w:sz w:val="16"/>
                <w:szCs w:val="16"/>
              </w:rPr>
            </w:pPr>
          </w:p>
          <w:p w14:paraId="1600308A" w14:textId="77777777" w:rsidR="0044233A" w:rsidRPr="00CE674B" w:rsidRDefault="0044233A" w:rsidP="0044233A">
            <w:pPr>
              <w:jc w:val="center"/>
              <w:rPr>
                <w:rFonts w:ascii="Times New Roman" w:hAnsi="Times New Roman" w:cs="Times New Roman"/>
                <w:sz w:val="16"/>
                <w:szCs w:val="16"/>
              </w:rPr>
            </w:pPr>
          </w:p>
        </w:tc>
        <w:tc>
          <w:tcPr>
            <w:tcW w:w="1619" w:type="dxa"/>
          </w:tcPr>
          <w:p w14:paraId="2052DB34" w14:textId="77777777" w:rsidR="0044233A" w:rsidRDefault="0044233A" w:rsidP="0044233A">
            <w:pPr>
              <w:jc w:val="center"/>
              <w:rPr>
                <w:rFonts w:ascii="Times New Roman" w:hAnsi="Times New Roman" w:cs="Times New Roman"/>
                <w:sz w:val="16"/>
                <w:szCs w:val="16"/>
              </w:rPr>
            </w:pPr>
          </w:p>
        </w:tc>
        <w:tc>
          <w:tcPr>
            <w:tcW w:w="3241" w:type="dxa"/>
            <w:tcBorders>
              <w:bottom w:val="single" w:sz="4" w:space="0" w:color="auto"/>
            </w:tcBorders>
          </w:tcPr>
          <w:p w14:paraId="25B00ECB" w14:textId="77777777" w:rsidR="0044233A" w:rsidRDefault="0044233A" w:rsidP="0044233A">
            <w:pPr>
              <w:jc w:val="center"/>
              <w:rPr>
                <w:rFonts w:ascii="Times New Roman" w:hAnsi="Times New Roman" w:cs="Times New Roman"/>
                <w:sz w:val="16"/>
                <w:szCs w:val="16"/>
              </w:rPr>
            </w:pPr>
          </w:p>
        </w:tc>
        <w:tc>
          <w:tcPr>
            <w:tcW w:w="1435" w:type="dxa"/>
          </w:tcPr>
          <w:p w14:paraId="6E343E5C" w14:textId="77777777" w:rsidR="0044233A" w:rsidRDefault="0044233A" w:rsidP="0044233A">
            <w:pPr>
              <w:jc w:val="center"/>
              <w:rPr>
                <w:rFonts w:ascii="Times New Roman" w:hAnsi="Times New Roman" w:cs="Times New Roman"/>
                <w:sz w:val="16"/>
                <w:szCs w:val="16"/>
              </w:rPr>
            </w:pPr>
          </w:p>
        </w:tc>
      </w:tr>
      <w:tr w:rsidR="0044233A" w14:paraId="14AB1DA9" w14:textId="77777777" w:rsidTr="0044233A">
        <w:trPr>
          <w:trHeight w:val="144"/>
        </w:trPr>
        <w:tc>
          <w:tcPr>
            <w:tcW w:w="3055" w:type="dxa"/>
            <w:tcBorders>
              <w:top w:val="single" w:sz="4" w:space="0" w:color="auto"/>
            </w:tcBorders>
          </w:tcPr>
          <w:p w14:paraId="4832E24A" w14:textId="77777777" w:rsidR="0044233A" w:rsidRDefault="0044233A" w:rsidP="0044233A">
            <w:pPr>
              <w:jc w:val="center"/>
              <w:rPr>
                <w:rFonts w:ascii="Times New Roman" w:hAnsi="Times New Roman" w:cs="Times New Roman"/>
                <w:sz w:val="16"/>
                <w:szCs w:val="16"/>
              </w:rPr>
            </w:pPr>
            <w:r>
              <w:rPr>
                <w:rFonts w:ascii="Times New Roman" w:hAnsi="Times New Roman" w:cs="Times New Roman"/>
                <w:sz w:val="16"/>
                <w:szCs w:val="16"/>
              </w:rPr>
              <w:t>Responsible Party</w:t>
            </w:r>
          </w:p>
        </w:tc>
        <w:tc>
          <w:tcPr>
            <w:tcW w:w="1619" w:type="dxa"/>
          </w:tcPr>
          <w:p w14:paraId="63200673" w14:textId="77777777" w:rsidR="0044233A" w:rsidRDefault="0044233A" w:rsidP="0044233A">
            <w:pPr>
              <w:jc w:val="center"/>
              <w:rPr>
                <w:rFonts w:ascii="Times New Roman" w:hAnsi="Times New Roman" w:cs="Times New Roman"/>
                <w:sz w:val="16"/>
                <w:szCs w:val="16"/>
              </w:rPr>
            </w:pPr>
            <w:r>
              <w:rPr>
                <w:rFonts w:ascii="Times New Roman" w:hAnsi="Times New Roman" w:cs="Times New Roman"/>
                <w:sz w:val="16"/>
                <w:szCs w:val="16"/>
              </w:rPr>
              <w:t>Date</w:t>
            </w:r>
          </w:p>
        </w:tc>
        <w:tc>
          <w:tcPr>
            <w:tcW w:w="3241" w:type="dxa"/>
            <w:tcBorders>
              <w:top w:val="single" w:sz="4" w:space="0" w:color="auto"/>
            </w:tcBorders>
          </w:tcPr>
          <w:p w14:paraId="5EA45440" w14:textId="77777777" w:rsidR="0044233A" w:rsidRDefault="0044233A" w:rsidP="0044233A">
            <w:pPr>
              <w:jc w:val="center"/>
              <w:rPr>
                <w:rFonts w:ascii="Times New Roman" w:hAnsi="Times New Roman" w:cs="Times New Roman"/>
                <w:sz w:val="16"/>
                <w:szCs w:val="16"/>
              </w:rPr>
            </w:pPr>
            <w:r>
              <w:rPr>
                <w:rFonts w:ascii="Times New Roman" w:hAnsi="Times New Roman" w:cs="Times New Roman"/>
                <w:sz w:val="16"/>
                <w:szCs w:val="16"/>
              </w:rPr>
              <w:t>Responsible Party</w:t>
            </w:r>
          </w:p>
        </w:tc>
        <w:tc>
          <w:tcPr>
            <w:tcW w:w="1435" w:type="dxa"/>
          </w:tcPr>
          <w:p w14:paraId="6140F95C" w14:textId="77777777" w:rsidR="0044233A" w:rsidRDefault="0044233A" w:rsidP="0044233A">
            <w:pPr>
              <w:jc w:val="center"/>
              <w:rPr>
                <w:rFonts w:ascii="Times New Roman" w:hAnsi="Times New Roman" w:cs="Times New Roman"/>
                <w:sz w:val="16"/>
                <w:szCs w:val="16"/>
              </w:rPr>
            </w:pPr>
            <w:r>
              <w:rPr>
                <w:rFonts w:ascii="Times New Roman" w:hAnsi="Times New Roman" w:cs="Times New Roman"/>
                <w:sz w:val="16"/>
                <w:szCs w:val="16"/>
              </w:rPr>
              <w:t>Date</w:t>
            </w:r>
          </w:p>
        </w:tc>
      </w:tr>
      <w:tr w:rsidR="0044233A" w14:paraId="3FA4E442" w14:textId="77777777" w:rsidTr="0044233A">
        <w:trPr>
          <w:trHeight w:val="144"/>
        </w:trPr>
        <w:tc>
          <w:tcPr>
            <w:tcW w:w="3055" w:type="dxa"/>
            <w:tcBorders>
              <w:bottom w:val="single" w:sz="4" w:space="0" w:color="auto"/>
            </w:tcBorders>
          </w:tcPr>
          <w:p w14:paraId="039D8AB4" w14:textId="77777777" w:rsidR="0044233A" w:rsidRDefault="0044233A" w:rsidP="0044233A">
            <w:pPr>
              <w:jc w:val="center"/>
              <w:rPr>
                <w:rFonts w:ascii="Times New Roman" w:hAnsi="Times New Roman" w:cs="Times New Roman"/>
                <w:sz w:val="16"/>
                <w:szCs w:val="16"/>
              </w:rPr>
            </w:pPr>
          </w:p>
          <w:p w14:paraId="4DDED89B" w14:textId="77777777" w:rsidR="0044233A" w:rsidRDefault="0044233A" w:rsidP="0044233A">
            <w:pPr>
              <w:jc w:val="center"/>
              <w:rPr>
                <w:rFonts w:ascii="Times New Roman" w:hAnsi="Times New Roman" w:cs="Times New Roman"/>
                <w:sz w:val="16"/>
                <w:szCs w:val="16"/>
              </w:rPr>
            </w:pPr>
          </w:p>
          <w:p w14:paraId="79289B81" w14:textId="77777777" w:rsidR="0044233A" w:rsidRDefault="0044233A" w:rsidP="0044233A">
            <w:pPr>
              <w:jc w:val="center"/>
              <w:rPr>
                <w:rFonts w:ascii="Times New Roman" w:hAnsi="Times New Roman" w:cs="Times New Roman"/>
                <w:sz w:val="16"/>
                <w:szCs w:val="16"/>
              </w:rPr>
            </w:pPr>
          </w:p>
        </w:tc>
        <w:tc>
          <w:tcPr>
            <w:tcW w:w="1619" w:type="dxa"/>
          </w:tcPr>
          <w:p w14:paraId="25E2A4F7" w14:textId="77777777" w:rsidR="0044233A" w:rsidRDefault="0044233A" w:rsidP="0044233A">
            <w:pPr>
              <w:jc w:val="center"/>
              <w:rPr>
                <w:rFonts w:ascii="Times New Roman" w:hAnsi="Times New Roman" w:cs="Times New Roman"/>
                <w:sz w:val="16"/>
                <w:szCs w:val="16"/>
              </w:rPr>
            </w:pPr>
          </w:p>
        </w:tc>
        <w:tc>
          <w:tcPr>
            <w:tcW w:w="3241" w:type="dxa"/>
            <w:tcBorders>
              <w:bottom w:val="single" w:sz="4" w:space="0" w:color="auto"/>
            </w:tcBorders>
          </w:tcPr>
          <w:p w14:paraId="02DF7060" w14:textId="77777777" w:rsidR="0044233A" w:rsidRDefault="0044233A" w:rsidP="0044233A">
            <w:pPr>
              <w:jc w:val="center"/>
              <w:rPr>
                <w:rFonts w:ascii="Times New Roman" w:hAnsi="Times New Roman" w:cs="Times New Roman"/>
                <w:sz w:val="16"/>
                <w:szCs w:val="16"/>
              </w:rPr>
            </w:pPr>
          </w:p>
        </w:tc>
        <w:tc>
          <w:tcPr>
            <w:tcW w:w="1435" w:type="dxa"/>
          </w:tcPr>
          <w:p w14:paraId="50E6C1C8" w14:textId="77777777" w:rsidR="0044233A" w:rsidRDefault="0044233A" w:rsidP="0044233A">
            <w:pPr>
              <w:jc w:val="center"/>
              <w:rPr>
                <w:rFonts w:ascii="Times New Roman" w:hAnsi="Times New Roman" w:cs="Times New Roman"/>
                <w:sz w:val="16"/>
                <w:szCs w:val="16"/>
              </w:rPr>
            </w:pPr>
          </w:p>
        </w:tc>
      </w:tr>
      <w:tr w:rsidR="0044233A" w14:paraId="773803E4" w14:textId="77777777" w:rsidTr="0044233A">
        <w:trPr>
          <w:trHeight w:val="144"/>
        </w:trPr>
        <w:tc>
          <w:tcPr>
            <w:tcW w:w="3055" w:type="dxa"/>
            <w:tcBorders>
              <w:top w:val="single" w:sz="4" w:space="0" w:color="auto"/>
            </w:tcBorders>
          </w:tcPr>
          <w:p w14:paraId="33D59736" w14:textId="77777777" w:rsidR="0044233A" w:rsidRDefault="0044233A" w:rsidP="0044233A">
            <w:pPr>
              <w:jc w:val="center"/>
              <w:rPr>
                <w:rFonts w:ascii="Times New Roman" w:hAnsi="Times New Roman" w:cs="Times New Roman"/>
                <w:sz w:val="16"/>
                <w:szCs w:val="16"/>
              </w:rPr>
            </w:pPr>
            <w:r>
              <w:rPr>
                <w:rFonts w:ascii="Times New Roman" w:hAnsi="Times New Roman" w:cs="Times New Roman"/>
                <w:sz w:val="16"/>
                <w:szCs w:val="16"/>
              </w:rPr>
              <w:t>Responsible Party</w:t>
            </w:r>
          </w:p>
        </w:tc>
        <w:tc>
          <w:tcPr>
            <w:tcW w:w="1619" w:type="dxa"/>
          </w:tcPr>
          <w:p w14:paraId="2416C74A" w14:textId="77777777" w:rsidR="0044233A" w:rsidRDefault="0044233A" w:rsidP="0044233A">
            <w:pPr>
              <w:jc w:val="center"/>
              <w:rPr>
                <w:rFonts w:ascii="Times New Roman" w:hAnsi="Times New Roman" w:cs="Times New Roman"/>
                <w:sz w:val="16"/>
                <w:szCs w:val="16"/>
              </w:rPr>
            </w:pPr>
            <w:r>
              <w:rPr>
                <w:rFonts w:ascii="Times New Roman" w:hAnsi="Times New Roman" w:cs="Times New Roman"/>
                <w:sz w:val="16"/>
                <w:szCs w:val="16"/>
              </w:rPr>
              <w:t>Date</w:t>
            </w:r>
          </w:p>
        </w:tc>
        <w:tc>
          <w:tcPr>
            <w:tcW w:w="3241" w:type="dxa"/>
            <w:tcBorders>
              <w:top w:val="single" w:sz="4" w:space="0" w:color="auto"/>
            </w:tcBorders>
          </w:tcPr>
          <w:p w14:paraId="18E81F1A" w14:textId="77777777" w:rsidR="0044233A" w:rsidRDefault="0044233A" w:rsidP="0044233A">
            <w:pPr>
              <w:jc w:val="center"/>
              <w:rPr>
                <w:rFonts w:ascii="Times New Roman" w:hAnsi="Times New Roman" w:cs="Times New Roman"/>
                <w:sz w:val="16"/>
                <w:szCs w:val="16"/>
              </w:rPr>
            </w:pPr>
            <w:r>
              <w:rPr>
                <w:rFonts w:ascii="Times New Roman" w:hAnsi="Times New Roman" w:cs="Times New Roman"/>
                <w:sz w:val="16"/>
                <w:szCs w:val="16"/>
              </w:rPr>
              <w:t>Responsible Party</w:t>
            </w:r>
          </w:p>
        </w:tc>
        <w:tc>
          <w:tcPr>
            <w:tcW w:w="1435" w:type="dxa"/>
          </w:tcPr>
          <w:p w14:paraId="1BFDEB49" w14:textId="77777777" w:rsidR="0044233A" w:rsidRDefault="0044233A" w:rsidP="0044233A">
            <w:pPr>
              <w:jc w:val="center"/>
              <w:rPr>
                <w:rFonts w:ascii="Times New Roman" w:hAnsi="Times New Roman" w:cs="Times New Roman"/>
                <w:sz w:val="16"/>
                <w:szCs w:val="16"/>
              </w:rPr>
            </w:pPr>
            <w:r>
              <w:rPr>
                <w:rFonts w:ascii="Times New Roman" w:hAnsi="Times New Roman" w:cs="Times New Roman"/>
                <w:sz w:val="16"/>
                <w:szCs w:val="16"/>
              </w:rPr>
              <w:t>Date</w:t>
            </w:r>
          </w:p>
        </w:tc>
      </w:tr>
    </w:tbl>
    <w:p w14:paraId="3AFA40C2" w14:textId="77777777" w:rsidR="0044233A" w:rsidRDefault="0044233A" w:rsidP="0044233A">
      <w:pPr>
        <w:rPr>
          <w:rFonts w:ascii="Times New Roman" w:hAnsi="Times New Roman" w:cs="Times New Roman"/>
          <w:sz w:val="24"/>
          <w:szCs w:val="24"/>
        </w:rPr>
      </w:pPr>
    </w:p>
    <w:p w14:paraId="2D9320EE" w14:textId="77777777" w:rsidR="0044233A" w:rsidRDefault="0044233A" w:rsidP="0044233A">
      <w:pPr>
        <w:jc w:val="center"/>
        <w:rPr>
          <w:rFonts w:ascii="Times New Roman" w:hAnsi="Times New Roman" w:cs="Times New Roman"/>
          <w:sz w:val="24"/>
          <w:szCs w:val="24"/>
        </w:rPr>
      </w:pPr>
    </w:p>
    <w:p w14:paraId="71BA4617" w14:textId="77777777" w:rsidR="0044233A" w:rsidRPr="00EA4D0E" w:rsidRDefault="0044233A" w:rsidP="0044233A">
      <w:pPr>
        <w:jc w:val="center"/>
        <w:rPr>
          <w:sz w:val="28"/>
          <w:szCs w:val="28"/>
        </w:rPr>
      </w:pPr>
      <w:r w:rsidRPr="00EA4D0E">
        <w:rPr>
          <w:sz w:val="28"/>
          <w:szCs w:val="28"/>
        </w:rPr>
        <w:lastRenderedPageBreak/>
        <w:t>Weekly Assignments</w:t>
      </w:r>
    </w:p>
    <w:p w14:paraId="121FC25E" w14:textId="77777777" w:rsidR="0044233A" w:rsidRPr="00EA4D0E" w:rsidRDefault="0044233A" w:rsidP="0044233A">
      <w:pPr>
        <w:jc w:val="center"/>
        <w:rPr>
          <w:sz w:val="24"/>
          <w:szCs w:val="24"/>
        </w:rPr>
      </w:pPr>
      <w:r w:rsidRPr="00EA4D0E">
        <w:rPr>
          <w:sz w:val="24"/>
          <w:szCs w:val="24"/>
        </w:rPr>
        <w:t>Date _________________________</w:t>
      </w:r>
    </w:p>
    <w:p w14:paraId="67704220" w14:textId="77777777" w:rsidR="0044233A" w:rsidRPr="00EA4D0E" w:rsidRDefault="0044233A" w:rsidP="0044233A">
      <w:pPr>
        <w:jc w:val="center"/>
        <w:rPr>
          <w:sz w:val="24"/>
          <w:szCs w:val="24"/>
        </w:rPr>
      </w:pPr>
      <w:r w:rsidRPr="00EA4D0E">
        <w:rPr>
          <w:sz w:val="24"/>
          <w:szCs w:val="24"/>
        </w:rPr>
        <w:t>Subject ______________________________</w:t>
      </w:r>
    </w:p>
    <w:tbl>
      <w:tblPr>
        <w:tblStyle w:val="TableGrid"/>
        <w:tblW w:w="0" w:type="auto"/>
        <w:tblLook w:val="04A0" w:firstRow="1" w:lastRow="0" w:firstColumn="1" w:lastColumn="0" w:noHBand="0" w:noVBand="1"/>
      </w:tblPr>
      <w:tblGrid>
        <w:gridCol w:w="1885"/>
        <w:gridCol w:w="5580"/>
        <w:gridCol w:w="1885"/>
      </w:tblGrid>
      <w:tr w:rsidR="0044233A" w:rsidRPr="00EA4D0E" w14:paraId="7DA010F1" w14:textId="77777777" w:rsidTr="0044233A">
        <w:tc>
          <w:tcPr>
            <w:tcW w:w="1885" w:type="dxa"/>
          </w:tcPr>
          <w:p w14:paraId="58A5A562" w14:textId="74B21AB2" w:rsidR="0044233A" w:rsidRPr="00EA4D0E" w:rsidRDefault="0044233A" w:rsidP="0044233A">
            <w:pPr>
              <w:rPr>
                <w:sz w:val="24"/>
                <w:szCs w:val="24"/>
              </w:rPr>
            </w:pPr>
            <w:r w:rsidRPr="00EA4D0E">
              <w:rPr>
                <w:sz w:val="24"/>
                <w:szCs w:val="24"/>
              </w:rPr>
              <w:t>Day</w:t>
            </w:r>
            <w:r>
              <w:rPr>
                <w:sz w:val="24"/>
                <w:szCs w:val="24"/>
              </w:rPr>
              <w:t xml:space="preserve"> and Date</w:t>
            </w:r>
          </w:p>
        </w:tc>
        <w:tc>
          <w:tcPr>
            <w:tcW w:w="5580" w:type="dxa"/>
          </w:tcPr>
          <w:p w14:paraId="65C67FAF" w14:textId="77777777" w:rsidR="0044233A" w:rsidRPr="00EA4D0E" w:rsidRDefault="0044233A" w:rsidP="0044233A">
            <w:pPr>
              <w:rPr>
                <w:sz w:val="24"/>
                <w:szCs w:val="24"/>
              </w:rPr>
            </w:pPr>
            <w:r w:rsidRPr="00EA4D0E">
              <w:rPr>
                <w:sz w:val="24"/>
                <w:szCs w:val="24"/>
              </w:rPr>
              <w:t>Assignment</w:t>
            </w:r>
          </w:p>
        </w:tc>
        <w:tc>
          <w:tcPr>
            <w:tcW w:w="1885" w:type="dxa"/>
          </w:tcPr>
          <w:p w14:paraId="0B1D49AC" w14:textId="77777777" w:rsidR="0044233A" w:rsidRPr="00EA4D0E" w:rsidRDefault="0044233A" w:rsidP="0044233A">
            <w:pPr>
              <w:rPr>
                <w:sz w:val="24"/>
                <w:szCs w:val="24"/>
              </w:rPr>
            </w:pPr>
            <w:r w:rsidRPr="00EA4D0E">
              <w:rPr>
                <w:sz w:val="24"/>
                <w:szCs w:val="24"/>
              </w:rPr>
              <w:t>Graded &amp; Entered</w:t>
            </w:r>
          </w:p>
        </w:tc>
      </w:tr>
      <w:tr w:rsidR="0044233A" w:rsidRPr="00EA4D0E" w14:paraId="79E4A7FE" w14:textId="77777777" w:rsidTr="0044233A">
        <w:trPr>
          <w:trHeight w:val="2088"/>
        </w:trPr>
        <w:tc>
          <w:tcPr>
            <w:tcW w:w="1885" w:type="dxa"/>
          </w:tcPr>
          <w:p w14:paraId="00B6D601" w14:textId="77777777" w:rsidR="0044233A" w:rsidRPr="00EA4D0E" w:rsidRDefault="0044233A" w:rsidP="0044233A">
            <w:pPr>
              <w:rPr>
                <w:sz w:val="24"/>
                <w:szCs w:val="24"/>
              </w:rPr>
            </w:pPr>
          </w:p>
          <w:p w14:paraId="013C9FEF" w14:textId="77777777" w:rsidR="0044233A" w:rsidRPr="00EA4D0E" w:rsidRDefault="0044233A" w:rsidP="0044233A">
            <w:pPr>
              <w:rPr>
                <w:sz w:val="24"/>
                <w:szCs w:val="24"/>
              </w:rPr>
            </w:pPr>
            <w:r w:rsidRPr="00EA4D0E">
              <w:rPr>
                <w:sz w:val="24"/>
                <w:szCs w:val="24"/>
              </w:rPr>
              <w:t xml:space="preserve">Monday </w:t>
            </w:r>
          </w:p>
          <w:p w14:paraId="0DD056D1" w14:textId="0C6E2441" w:rsidR="0044233A" w:rsidRPr="00EA4D0E" w:rsidRDefault="0044233A" w:rsidP="0044233A">
            <w:pPr>
              <w:rPr>
                <w:sz w:val="24"/>
                <w:szCs w:val="24"/>
              </w:rPr>
            </w:pPr>
          </w:p>
        </w:tc>
        <w:tc>
          <w:tcPr>
            <w:tcW w:w="5580" w:type="dxa"/>
          </w:tcPr>
          <w:p w14:paraId="0C9F3760" w14:textId="77777777" w:rsidR="0044233A" w:rsidRPr="00EA4D0E" w:rsidRDefault="0044233A" w:rsidP="0044233A">
            <w:pPr>
              <w:rPr>
                <w:sz w:val="24"/>
                <w:szCs w:val="24"/>
              </w:rPr>
            </w:pPr>
          </w:p>
        </w:tc>
        <w:tc>
          <w:tcPr>
            <w:tcW w:w="1885" w:type="dxa"/>
          </w:tcPr>
          <w:p w14:paraId="531C25D8" w14:textId="77777777" w:rsidR="0044233A" w:rsidRPr="00EA4D0E" w:rsidRDefault="0044233A" w:rsidP="0044233A">
            <w:pPr>
              <w:rPr>
                <w:sz w:val="24"/>
                <w:szCs w:val="24"/>
              </w:rPr>
            </w:pPr>
          </w:p>
        </w:tc>
      </w:tr>
      <w:tr w:rsidR="0044233A" w:rsidRPr="00EA4D0E" w14:paraId="45E90B6A" w14:textId="77777777" w:rsidTr="0044233A">
        <w:trPr>
          <w:trHeight w:val="2088"/>
        </w:trPr>
        <w:tc>
          <w:tcPr>
            <w:tcW w:w="1885" w:type="dxa"/>
          </w:tcPr>
          <w:p w14:paraId="540DBF99" w14:textId="77777777" w:rsidR="0044233A" w:rsidRPr="00EA4D0E" w:rsidRDefault="0044233A" w:rsidP="0044233A">
            <w:pPr>
              <w:rPr>
                <w:sz w:val="24"/>
                <w:szCs w:val="24"/>
              </w:rPr>
            </w:pPr>
          </w:p>
          <w:p w14:paraId="2E7C2208" w14:textId="77777777" w:rsidR="0044233A" w:rsidRPr="00EA4D0E" w:rsidRDefault="0044233A" w:rsidP="0044233A">
            <w:pPr>
              <w:rPr>
                <w:sz w:val="24"/>
                <w:szCs w:val="24"/>
              </w:rPr>
            </w:pPr>
            <w:r w:rsidRPr="00EA4D0E">
              <w:rPr>
                <w:sz w:val="24"/>
                <w:szCs w:val="24"/>
              </w:rPr>
              <w:t xml:space="preserve">Tuesday </w:t>
            </w:r>
          </w:p>
          <w:p w14:paraId="6B325163" w14:textId="787181DD" w:rsidR="0044233A" w:rsidRPr="00EA4D0E" w:rsidRDefault="0044233A" w:rsidP="0044233A">
            <w:pPr>
              <w:rPr>
                <w:sz w:val="24"/>
                <w:szCs w:val="24"/>
              </w:rPr>
            </w:pPr>
          </w:p>
        </w:tc>
        <w:tc>
          <w:tcPr>
            <w:tcW w:w="5580" w:type="dxa"/>
          </w:tcPr>
          <w:p w14:paraId="046943EC" w14:textId="77777777" w:rsidR="0044233A" w:rsidRPr="00EA4D0E" w:rsidRDefault="0044233A" w:rsidP="0044233A">
            <w:pPr>
              <w:rPr>
                <w:sz w:val="24"/>
                <w:szCs w:val="24"/>
              </w:rPr>
            </w:pPr>
          </w:p>
        </w:tc>
        <w:tc>
          <w:tcPr>
            <w:tcW w:w="1885" w:type="dxa"/>
          </w:tcPr>
          <w:p w14:paraId="555F5913" w14:textId="77777777" w:rsidR="0044233A" w:rsidRPr="00EA4D0E" w:rsidRDefault="0044233A" w:rsidP="0044233A">
            <w:pPr>
              <w:rPr>
                <w:sz w:val="24"/>
                <w:szCs w:val="24"/>
              </w:rPr>
            </w:pPr>
          </w:p>
        </w:tc>
      </w:tr>
      <w:tr w:rsidR="0044233A" w:rsidRPr="00EA4D0E" w14:paraId="528DF15E" w14:textId="77777777" w:rsidTr="0044233A">
        <w:trPr>
          <w:trHeight w:val="2088"/>
        </w:trPr>
        <w:tc>
          <w:tcPr>
            <w:tcW w:w="1885" w:type="dxa"/>
          </w:tcPr>
          <w:p w14:paraId="1867AF5C" w14:textId="77777777" w:rsidR="0044233A" w:rsidRPr="00EA4D0E" w:rsidRDefault="0044233A" w:rsidP="0044233A">
            <w:pPr>
              <w:rPr>
                <w:sz w:val="24"/>
                <w:szCs w:val="24"/>
              </w:rPr>
            </w:pPr>
          </w:p>
          <w:p w14:paraId="5CBF2BB2" w14:textId="77777777" w:rsidR="0044233A" w:rsidRPr="00EA4D0E" w:rsidRDefault="0044233A" w:rsidP="0044233A">
            <w:pPr>
              <w:rPr>
                <w:sz w:val="24"/>
                <w:szCs w:val="24"/>
              </w:rPr>
            </w:pPr>
            <w:r w:rsidRPr="00EA4D0E">
              <w:rPr>
                <w:sz w:val="24"/>
                <w:szCs w:val="24"/>
              </w:rPr>
              <w:t>Wednesday</w:t>
            </w:r>
          </w:p>
          <w:p w14:paraId="2CFC2C40" w14:textId="35900617" w:rsidR="0044233A" w:rsidRPr="00EA4D0E" w:rsidRDefault="0044233A" w:rsidP="0044233A">
            <w:pPr>
              <w:rPr>
                <w:sz w:val="24"/>
                <w:szCs w:val="24"/>
              </w:rPr>
            </w:pPr>
          </w:p>
        </w:tc>
        <w:tc>
          <w:tcPr>
            <w:tcW w:w="5580" w:type="dxa"/>
          </w:tcPr>
          <w:p w14:paraId="613A4BE5" w14:textId="77777777" w:rsidR="0044233A" w:rsidRPr="00EA4D0E" w:rsidRDefault="0044233A" w:rsidP="0044233A">
            <w:pPr>
              <w:rPr>
                <w:sz w:val="24"/>
                <w:szCs w:val="24"/>
              </w:rPr>
            </w:pPr>
          </w:p>
        </w:tc>
        <w:tc>
          <w:tcPr>
            <w:tcW w:w="1885" w:type="dxa"/>
          </w:tcPr>
          <w:p w14:paraId="147E7652" w14:textId="77777777" w:rsidR="0044233A" w:rsidRPr="00EA4D0E" w:rsidRDefault="0044233A" w:rsidP="0044233A">
            <w:pPr>
              <w:rPr>
                <w:sz w:val="24"/>
                <w:szCs w:val="24"/>
              </w:rPr>
            </w:pPr>
          </w:p>
        </w:tc>
      </w:tr>
      <w:tr w:rsidR="0044233A" w:rsidRPr="00EA4D0E" w14:paraId="6D17DF31" w14:textId="77777777" w:rsidTr="0044233A">
        <w:trPr>
          <w:trHeight w:val="2088"/>
        </w:trPr>
        <w:tc>
          <w:tcPr>
            <w:tcW w:w="1885" w:type="dxa"/>
          </w:tcPr>
          <w:p w14:paraId="2A718B3A" w14:textId="77777777" w:rsidR="0044233A" w:rsidRPr="00EA4D0E" w:rsidRDefault="0044233A" w:rsidP="0044233A">
            <w:pPr>
              <w:rPr>
                <w:sz w:val="24"/>
                <w:szCs w:val="24"/>
              </w:rPr>
            </w:pPr>
          </w:p>
          <w:p w14:paraId="60F6EF02" w14:textId="77777777" w:rsidR="0044233A" w:rsidRPr="00EA4D0E" w:rsidRDefault="0044233A" w:rsidP="0044233A">
            <w:pPr>
              <w:rPr>
                <w:sz w:val="24"/>
                <w:szCs w:val="24"/>
              </w:rPr>
            </w:pPr>
            <w:r w:rsidRPr="00EA4D0E">
              <w:rPr>
                <w:sz w:val="24"/>
                <w:szCs w:val="24"/>
              </w:rPr>
              <w:t>Thursday</w:t>
            </w:r>
          </w:p>
          <w:p w14:paraId="7C3C0FBE" w14:textId="714679E4" w:rsidR="0044233A" w:rsidRPr="00EA4D0E" w:rsidRDefault="0044233A" w:rsidP="0044233A">
            <w:pPr>
              <w:rPr>
                <w:sz w:val="24"/>
                <w:szCs w:val="24"/>
              </w:rPr>
            </w:pPr>
          </w:p>
        </w:tc>
        <w:tc>
          <w:tcPr>
            <w:tcW w:w="5580" w:type="dxa"/>
          </w:tcPr>
          <w:p w14:paraId="2734DB12" w14:textId="77777777" w:rsidR="0044233A" w:rsidRPr="00EA4D0E" w:rsidRDefault="0044233A" w:rsidP="0044233A">
            <w:pPr>
              <w:rPr>
                <w:sz w:val="24"/>
                <w:szCs w:val="24"/>
              </w:rPr>
            </w:pPr>
          </w:p>
        </w:tc>
        <w:tc>
          <w:tcPr>
            <w:tcW w:w="1885" w:type="dxa"/>
          </w:tcPr>
          <w:p w14:paraId="31C4FC82" w14:textId="77777777" w:rsidR="0044233A" w:rsidRPr="00EA4D0E" w:rsidRDefault="0044233A" w:rsidP="0044233A">
            <w:pPr>
              <w:rPr>
                <w:sz w:val="24"/>
                <w:szCs w:val="24"/>
              </w:rPr>
            </w:pPr>
          </w:p>
        </w:tc>
      </w:tr>
      <w:tr w:rsidR="0044233A" w:rsidRPr="00EA4D0E" w14:paraId="3574E66A" w14:textId="77777777" w:rsidTr="0044233A">
        <w:trPr>
          <w:trHeight w:val="2088"/>
        </w:trPr>
        <w:tc>
          <w:tcPr>
            <w:tcW w:w="1885" w:type="dxa"/>
          </w:tcPr>
          <w:p w14:paraId="47DA3E15" w14:textId="77777777" w:rsidR="0044233A" w:rsidRPr="00EA4D0E" w:rsidRDefault="0044233A" w:rsidP="0044233A">
            <w:pPr>
              <w:rPr>
                <w:sz w:val="24"/>
                <w:szCs w:val="24"/>
              </w:rPr>
            </w:pPr>
          </w:p>
          <w:p w14:paraId="1A8C7908" w14:textId="77777777" w:rsidR="0044233A" w:rsidRPr="00EA4D0E" w:rsidRDefault="0044233A" w:rsidP="0044233A">
            <w:pPr>
              <w:rPr>
                <w:sz w:val="24"/>
                <w:szCs w:val="24"/>
              </w:rPr>
            </w:pPr>
            <w:r w:rsidRPr="00EA4D0E">
              <w:rPr>
                <w:sz w:val="24"/>
                <w:szCs w:val="24"/>
              </w:rPr>
              <w:t>Friday</w:t>
            </w:r>
          </w:p>
          <w:p w14:paraId="1A0BF3BC" w14:textId="37BF225B" w:rsidR="0044233A" w:rsidRPr="00EA4D0E" w:rsidRDefault="0044233A" w:rsidP="0044233A">
            <w:pPr>
              <w:rPr>
                <w:sz w:val="24"/>
                <w:szCs w:val="24"/>
              </w:rPr>
            </w:pPr>
          </w:p>
        </w:tc>
        <w:tc>
          <w:tcPr>
            <w:tcW w:w="5580" w:type="dxa"/>
          </w:tcPr>
          <w:p w14:paraId="5792463E" w14:textId="77777777" w:rsidR="0044233A" w:rsidRPr="00EA4D0E" w:rsidRDefault="0044233A" w:rsidP="0044233A">
            <w:pPr>
              <w:rPr>
                <w:sz w:val="24"/>
                <w:szCs w:val="24"/>
              </w:rPr>
            </w:pPr>
          </w:p>
        </w:tc>
        <w:tc>
          <w:tcPr>
            <w:tcW w:w="1885" w:type="dxa"/>
          </w:tcPr>
          <w:p w14:paraId="219D9549" w14:textId="77777777" w:rsidR="0044233A" w:rsidRPr="00EA4D0E" w:rsidRDefault="0044233A" w:rsidP="0044233A">
            <w:pPr>
              <w:rPr>
                <w:sz w:val="24"/>
                <w:szCs w:val="24"/>
              </w:rPr>
            </w:pPr>
          </w:p>
        </w:tc>
      </w:tr>
    </w:tbl>
    <w:p w14:paraId="3A01D6F9" w14:textId="77777777" w:rsidR="00FD7925" w:rsidRDefault="00FD7925"/>
    <w:sectPr w:rsidR="00FD7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05FC8"/>
    <w:multiLevelType w:val="hybridMultilevel"/>
    <w:tmpl w:val="6F6A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D5449"/>
    <w:multiLevelType w:val="hybridMultilevel"/>
    <w:tmpl w:val="955A3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E240F"/>
    <w:multiLevelType w:val="hybridMultilevel"/>
    <w:tmpl w:val="2B2C8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86800"/>
    <w:multiLevelType w:val="hybridMultilevel"/>
    <w:tmpl w:val="40C2C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A6DF0"/>
    <w:multiLevelType w:val="hybridMultilevel"/>
    <w:tmpl w:val="D67AB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703431"/>
    <w:multiLevelType w:val="hybridMultilevel"/>
    <w:tmpl w:val="33EAE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F20914"/>
    <w:multiLevelType w:val="hybridMultilevel"/>
    <w:tmpl w:val="D494D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CE1"/>
    <w:rsid w:val="000527EA"/>
    <w:rsid w:val="00255CE1"/>
    <w:rsid w:val="00321AC3"/>
    <w:rsid w:val="00363442"/>
    <w:rsid w:val="0039735B"/>
    <w:rsid w:val="0044233A"/>
    <w:rsid w:val="004D637E"/>
    <w:rsid w:val="004F08BA"/>
    <w:rsid w:val="00604998"/>
    <w:rsid w:val="006C4479"/>
    <w:rsid w:val="0072653B"/>
    <w:rsid w:val="007A0A89"/>
    <w:rsid w:val="008D3312"/>
    <w:rsid w:val="00AB2233"/>
    <w:rsid w:val="00B46493"/>
    <w:rsid w:val="00C724C5"/>
    <w:rsid w:val="00E02D10"/>
    <w:rsid w:val="00F54EA8"/>
    <w:rsid w:val="00FD7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B2DEE"/>
  <w15:chartTrackingRefBased/>
  <w15:docId w15:val="{3BF84271-7A95-4313-8CC8-01CD669B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D10"/>
    <w:pPr>
      <w:ind w:left="720"/>
      <w:contextualSpacing/>
    </w:pPr>
  </w:style>
  <w:style w:type="table" w:styleId="TableGrid">
    <w:name w:val="Table Grid"/>
    <w:basedOn w:val="TableNormal"/>
    <w:uiPriority w:val="39"/>
    <w:rsid w:val="00442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08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8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1095</TotalTime>
  <Pages>6</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acarlyle naacharter.org</dc:creator>
  <cp:keywords/>
  <dc:description/>
  <cp:lastModifiedBy>acarlyle naacharter.org</cp:lastModifiedBy>
  <cp:revision>5</cp:revision>
  <cp:lastPrinted>2020-05-27T21:12:00Z</cp:lastPrinted>
  <dcterms:created xsi:type="dcterms:W3CDTF">2020-05-26T22:13:00Z</dcterms:created>
  <dcterms:modified xsi:type="dcterms:W3CDTF">2020-05-27T21:24:00Z</dcterms:modified>
</cp:coreProperties>
</file>