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245A" w14:textId="77777777" w:rsidR="003138B9" w:rsidRPr="003138B9" w:rsidRDefault="003138B9" w:rsidP="003138B9">
      <w:r w:rsidRPr="003138B9">
        <w:rPr>
          <w:b/>
          <w:bCs/>
        </w:rPr>
        <w:t>42 Risk Management – Equality, Diversity &amp; Inclusion Policy</w:t>
      </w:r>
    </w:p>
    <w:p w14:paraId="40C48330" w14:textId="77777777" w:rsidR="003138B9" w:rsidRPr="003138B9" w:rsidRDefault="003138B9" w:rsidP="003138B9">
      <w:r w:rsidRPr="003138B9">
        <w:rPr>
          <w:b/>
          <w:bCs/>
        </w:rPr>
        <w:t>1. Purpose</w:t>
      </w:r>
    </w:p>
    <w:p w14:paraId="4DE990E5" w14:textId="77777777" w:rsidR="003138B9" w:rsidRPr="003138B9" w:rsidRDefault="003138B9" w:rsidP="003138B9">
      <w:r w:rsidRPr="003138B9">
        <w:t>42 Risk Management is committed to fostering a culture where every individual is respected, valued, and empowered to contribute. As a premium security and risk management provider, we recognise that true operational excellence is only possible when our people feel safe, supported, and included. This policy outlines our commitment to equality, diversity, and inclusion (EDI) across all areas of our organisation and service delivery.</w:t>
      </w:r>
    </w:p>
    <w:p w14:paraId="14686D79" w14:textId="77777777" w:rsidR="003138B9" w:rsidRPr="003138B9" w:rsidRDefault="003138B9" w:rsidP="003138B9">
      <w:r w:rsidRPr="003138B9">
        <w:rPr>
          <w:b/>
          <w:bCs/>
        </w:rPr>
        <w:t>2. Our Commitment</w:t>
      </w:r>
    </w:p>
    <w:p w14:paraId="053C6AFD" w14:textId="77777777" w:rsidR="003138B9" w:rsidRPr="003138B9" w:rsidRDefault="003138B9" w:rsidP="003138B9">
      <w:r w:rsidRPr="003138B9">
        <w:t>We are dedicated to:</w:t>
      </w:r>
    </w:p>
    <w:p w14:paraId="79E12FF1" w14:textId="77777777" w:rsidR="003138B9" w:rsidRPr="003138B9" w:rsidRDefault="003138B9" w:rsidP="003138B9">
      <w:pPr>
        <w:numPr>
          <w:ilvl w:val="0"/>
          <w:numId w:val="1"/>
        </w:numPr>
      </w:pPr>
      <w:r w:rsidRPr="003138B9">
        <w:rPr>
          <w:b/>
          <w:bCs/>
        </w:rPr>
        <w:t>Promoting equality of opportunity</w:t>
      </w:r>
      <w:r w:rsidRPr="003138B9">
        <w:t xml:space="preserve"> for all employees, contractors, and clients.</w:t>
      </w:r>
    </w:p>
    <w:p w14:paraId="4EF92E0E" w14:textId="77777777" w:rsidR="003138B9" w:rsidRPr="003138B9" w:rsidRDefault="003138B9" w:rsidP="003138B9">
      <w:pPr>
        <w:numPr>
          <w:ilvl w:val="0"/>
          <w:numId w:val="1"/>
        </w:numPr>
      </w:pPr>
      <w:r w:rsidRPr="003138B9">
        <w:rPr>
          <w:b/>
          <w:bCs/>
        </w:rPr>
        <w:t>Eliminating discrimination</w:t>
      </w:r>
      <w:r w:rsidRPr="003138B9">
        <w:t>, harassment, victimisation, and bullying.</w:t>
      </w:r>
    </w:p>
    <w:p w14:paraId="4868B284" w14:textId="77777777" w:rsidR="003138B9" w:rsidRPr="003138B9" w:rsidRDefault="003138B9" w:rsidP="003138B9">
      <w:pPr>
        <w:numPr>
          <w:ilvl w:val="0"/>
          <w:numId w:val="1"/>
        </w:numPr>
      </w:pPr>
      <w:r w:rsidRPr="003138B9">
        <w:rPr>
          <w:b/>
          <w:bCs/>
        </w:rPr>
        <w:t>Creating an inclusive environment</w:t>
      </w:r>
      <w:r w:rsidRPr="003138B9">
        <w:t xml:space="preserve"> where differences are embraced and individuals feel able to be themselves.</w:t>
      </w:r>
    </w:p>
    <w:p w14:paraId="73954D37" w14:textId="77777777" w:rsidR="003138B9" w:rsidRPr="003138B9" w:rsidRDefault="003138B9" w:rsidP="003138B9">
      <w:pPr>
        <w:numPr>
          <w:ilvl w:val="0"/>
          <w:numId w:val="1"/>
        </w:numPr>
      </w:pPr>
      <w:r w:rsidRPr="003138B9">
        <w:rPr>
          <w:b/>
          <w:bCs/>
        </w:rPr>
        <w:t>Ensuring fair treatment</w:t>
      </w:r>
      <w:r w:rsidRPr="003138B9">
        <w:t xml:space="preserve"> in recruitment, training, promotion, and deployment.</w:t>
      </w:r>
    </w:p>
    <w:p w14:paraId="41C019F6" w14:textId="77777777" w:rsidR="003138B9" w:rsidRPr="003138B9" w:rsidRDefault="003138B9" w:rsidP="003138B9">
      <w:pPr>
        <w:numPr>
          <w:ilvl w:val="0"/>
          <w:numId w:val="1"/>
        </w:numPr>
      </w:pPr>
      <w:r w:rsidRPr="003138B9">
        <w:rPr>
          <w:b/>
          <w:bCs/>
        </w:rPr>
        <w:t>Championing diversity</w:t>
      </w:r>
      <w:r w:rsidRPr="003138B9">
        <w:t xml:space="preserve"> as a strength that enhances decision</w:t>
      </w:r>
      <w:r w:rsidRPr="003138B9">
        <w:noBreakHyphen/>
        <w:t>making, client relationships, and operational performance.</w:t>
      </w:r>
    </w:p>
    <w:p w14:paraId="01B0CA43" w14:textId="77777777" w:rsidR="003138B9" w:rsidRPr="003138B9" w:rsidRDefault="003138B9" w:rsidP="003138B9">
      <w:r w:rsidRPr="003138B9">
        <w:rPr>
          <w:b/>
          <w:bCs/>
        </w:rPr>
        <w:t>3. Scope</w:t>
      </w:r>
    </w:p>
    <w:p w14:paraId="764C2249" w14:textId="77777777" w:rsidR="003138B9" w:rsidRPr="003138B9" w:rsidRDefault="003138B9" w:rsidP="003138B9">
      <w:r w:rsidRPr="003138B9">
        <w:t>This policy applies to:</w:t>
      </w:r>
    </w:p>
    <w:p w14:paraId="61CC4255" w14:textId="77777777" w:rsidR="003138B9" w:rsidRPr="003138B9" w:rsidRDefault="003138B9" w:rsidP="003138B9">
      <w:pPr>
        <w:numPr>
          <w:ilvl w:val="0"/>
          <w:numId w:val="2"/>
        </w:numPr>
      </w:pPr>
      <w:r w:rsidRPr="003138B9">
        <w:t>All employees, contractors, and associates of 42 Risk Management</w:t>
      </w:r>
    </w:p>
    <w:p w14:paraId="7419925D" w14:textId="77777777" w:rsidR="003138B9" w:rsidRPr="003138B9" w:rsidRDefault="003138B9" w:rsidP="003138B9">
      <w:pPr>
        <w:numPr>
          <w:ilvl w:val="0"/>
          <w:numId w:val="2"/>
        </w:numPr>
      </w:pPr>
      <w:r w:rsidRPr="003138B9">
        <w:t>All stages of employment and engagement</w:t>
      </w:r>
    </w:p>
    <w:p w14:paraId="1410F1AC" w14:textId="77777777" w:rsidR="003138B9" w:rsidRPr="003138B9" w:rsidRDefault="003138B9" w:rsidP="003138B9">
      <w:pPr>
        <w:numPr>
          <w:ilvl w:val="0"/>
          <w:numId w:val="2"/>
        </w:numPr>
      </w:pPr>
      <w:r w:rsidRPr="003138B9">
        <w:t>All operational environments, including client sites, events, and remote work</w:t>
      </w:r>
    </w:p>
    <w:p w14:paraId="69141EEF" w14:textId="77777777" w:rsidR="003138B9" w:rsidRPr="003138B9" w:rsidRDefault="003138B9" w:rsidP="003138B9">
      <w:pPr>
        <w:numPr>
          <w:ilvl w:val="0"/>
          <w:numId w:val="2"/>
        </w:numPr>
      </w:pPr>
      <w:r w:rsidRPr="003138B9">
        <w:t>All interactions with clients, partners, and members of the public</w:t>
      </w:r>
    </w:p>
    <w:p w14:paraId="43F3B3A8" w14:textId="77777777" w:rsidR="003138B9" w:rsidRPr="003138B9" w:rsidRDefault="003138B9" w:rsidP="003138B9">
      <w:r w:rsidRPr="003138B9">
        <w:rPr>
          <w:b/>
          <w:bCs/>
        </w:rPr>
        <w:t>4. Principles of Equality, Diversity &amp; Inclusion</w:t>
      </w:r>
    </w:p>
    <w:p w14:paraId="773FFF08" w14:textId="77777777" w:rsidR="003138B9" w:rsidRPr="003138B9" w:rsidRDefault="003138B9" w:rsidP="003138B9">
      <w:r w:rsidRPr="003138B9">
        <w:rPr>
          <w:b/>
          <w:bCs/>
        </w:rPr>
        <w:t>4.1 Equality</w:t>
      </w:r>
    </w:p>
    <w:p w14:paraId="6D27CF4A" w14:textId="77777777" w:rsidR="003138B9" w:rsidRPr="003138B9" w:rsidRDefault="003138B9" w:rsidP="003138B9">
      <w:r w:rsidRPr="003138B9">
        <w:t xml:space="preserve">We ensure that no individual is treated less favourably </w:t>
      </w:r>
      <w:proofErr w:type="gramStart"/>
      <w:r w:rsidRPr="003138B9">
        <w:t>on the basis of</w:t>
      </w:r>
      <w:proofErr w:type="gramEnd"/>
      <w:r w:rsidRPr="003138B9">
        <w:t>:</w:t>
      </w:r>
    </w:p>
    <w:p w14:paraId="2B482D9D" w14:textId="77777777" w:rsidR="003138B9" w:rsidRPr="003138B9" w:rsidRDefault="003138B9" w:rsidP="003138B9">
      <w:pPr>
        <w:numPr>
          <w:ilvl w:val="0"/>
          <w:numId w:val="3"/>
        </w:numPr>
      </w:pPr>
      <w:r w:rsidRPr="003138B9">
        <w:t>Age</w:t>
      </w:r>
    </w:p>
    <w:p w14:paraId="0B0AB0E3" w14:textId="77777777" w:rsidR="003138B9" w:rsidRPr="003138B9" w:rsidRDefault="003138B9" w:rsidP="003138B9">
      <w:pPr>
        <w:numPr>
          <w:ilvl w:val="0"/>
          <w:numId w:val="3"/>
        </w:numPr>
      </w:pPr>
      <w:r w:rsidRPr="003138B9">
        <w:t>Disability</w:t>
      </w:r>
    </w:p>
    <w:p w14:paraId="3430A791" w14:textId="77777777" w:rsidR="003138B9" w:rsidRPr="003138B9" w:rsidRDefault="003138B9" w:rsidP="003138B9">
      <w:pPr>
        <w:numPr>
          <w:ilvl w:val="0"/>
          <w:numId w:val="3"/>
        </w:numPr>
      </w:pPr>
      <w:r w:rsidRPr="003138B9">
        <w:t>Gender identity or expression</w:t>
      </w:r>
    </w:p>
    <w:p w14:paraId="49993ADE" w14:textId="77777777" w:rsidR="003138B9" w:rsidRPr="003138B9" w:rsidRDefault="003138B9" w:rsidP="003138B9">
      <w:pPr>
        <w:numPr>
          <w:ilvl w:val="0"/>
          <w:numId w:val="3"/>
        </w:numPr>
      </w:pPr>
      <w:r w:rsidRPr="003138B9">
        <w:t>Marital or civil partnership status</w:t>
      </w:r>
    </w:p>
    <w:p w14:paraId="167444A5" w14:textId="77777777" w:rsidR="003138B9" w:rsidRPr="003138B9" w:rsidRDefault="003138B9" w:rsidP="003138B9">
      <w:pPr>
        <w:numPr>
          <w:ilvl w:val="0"/>
          <w:numId w:val="3"/>
        </w:numPr>
      </w:pPr>
      <w:r w:rsidRPr="003138B9">
        <w:lastRenderedPageBreak/>
        <w:t>Pregnancy or maternity</w:t>
      </w:r>
    </w:p>
    <w:p w14:paraId="057A3A4C" w14:textId="77777777" w:rsidR="003138B9" w:rsidRPr="003138B9" w:rsidRDefault="003138B9" w:rsidP="003138B9">
      <w:pPr>
        <w:numPr>
          <w:ilvl w:val="0"/>
          <w:numId w:val="3"/>
        </w:numPr>
      </w:pPr>
      <w:r w:rsidRPr="003138B9">
        <w:t>Race, ethnicity, or nationality</w:t>
      </w:r>
    </w:p>
    <w:p w14:paraId="3D1B2C9B" w14:textId="77777777" w:rsidR="003138B9" w:rsidRPr="003138B9" w:rsidRDefault="003138B9" w:rsidP="003138B9">
      <w:pPr>
        <w:numPr>
          <w:ilvl w:val="0"/>
          <w:numId w:val="3"/>
        </w:numPr>
      </w:pPr>
      <w:r w:rsidRPr="003138B9">
        <w:t>Religion or belief</w:t>
      </w:r>
    </w:p>
    <w:p w14:paraId="568B1C96" w14:textId="77777777" w:rsidR="003138B9" w:rsidRPr="003138B9" w:rsidRDefault="003138B9" w:rsidP="003138B9">
      <w:pPr>
        <w:numPr>
          <w:ilvl w:val="0"/>
          <w:numId w:val="3"/>
        </w:numPr>
      </w:pPr>
      <w:r w:rsidRPr="003138B9">
        <w:t>Sex</w:t>
      </w:r>
    </w:p>
    <w:p w14:paraId="31D47E02" w14:textId="77777777" w:rsidR="003138B9" w:rsidRPr="003138B9" w:rsidRDefault="003138B9" w:rsidP="003138B9">
      <w:pPr>
        <w:numPr>
          <w:ilvl w:val="0"/>
          <w:numId w:val="3"/>
        </w:numPr>
      </w:pPr>
      <w:r w:rsidRPr="003138B9">
        <w:t>Sexual orientation</w:t>
      </w:r>
    </w:p>
    <w:p w14:paraId="3FF2F28F" w14:textId="77777777" w:rsidR="003138B9" w:rsidRPr="003138B9" w:rsidRDefault="003138B9" w:rsidP="003138B9">
      <w:pPr>
        <w:numPr>
          <w:ilvl w:val="0"/>
          <w:numId w:val="3"/>
        </w:numPr>
      </w:pPr>
      <w:r w:rsidRPr="003138B9">
        <w:t>Socio</w:t>
      </w:r>
      <w:r w:rsidRPr="003138B9">
        <w:noBreakHyphen/>
        <w:t>economic background</w:t>
      </w:r>
    </w:p>
    <w:p w14:paraId="66503E00" w14:textId="77777777" w:rsidR="003138B9" w:rsidRPr="003138B9" w:rsidRDefault="003138B9" w:rsidP="003138B9">
      <w:pPr>
        <w:numPr>
          <w:ilvl w:val="0"/>
          <w:numId w:val="3"/>
        </w:numPr>
      </w:pPr>
      <w:r w:rsidRPr="003138B9">
        <w:t>Neurodiversity</w:t>
      </w:r>
    </w:p>
    <w:p w14:paraId="2F676EFA" w14:textId="77777777" w:rsidR="003138B9" w:rsidRPr="003138B9" w:rsidRDefault="003138B9" w:rsidP="003138B9">
      <w:pPr>
        <w:numPr>
          <w:ilvl w:val="0"/>
          <w:numId w:val="3"/>
        </w:numPr>
      </w:pPr>
      <w:r w:rsidRPr="003138B9">
        <w:t>Any other protected characteristic under UK law</w:t>
      </w:r>
    </w:p>
    <w:p w14:paraId="2E1932A8" w14:textId="77777777" w:rsidR="003138B9" w:rsidRPr="003138B9" w:rsidRDefault="003138B9" w:rsidP="003138B9">
      <w:r w:rsidRPr="003138B9">
        <w:rPr>
          <w:b/>
          <w:bCs/>
        </w:rPr>
        <w:t>4.2 Diversity</w:t>
      </w:r>
    </w:p>
    <w:p w14:paraId="17B91599" w14:textId="77777777" w:rsidR="003138B9" w:rsidRPr="003138B9" w:rsidRDefault="003138B9" w:rsidP="003138B9">
      <w:r w:rsidRPr="003138B9">
        <w:t>We value the unique perspectives, skills, and experiences that each person brings. Diversity strengthens our operational capability, enhances client trust, and supports our mission to raise industry standards.</w:t>
      </w:r>
    </w:p>
    <w:p w14:paraId="327E5BC2" w14:textId="77777777" w:rsidR="003138B9" w:rsidRPr="003138B9" w:rsidRDefault="003138B9" w:rsidP="003138B9">
      <w:r w:rsidRPr="003138B9">
        <w:rPr>
          <w:b/>
          <w:bCs/>
        </w:rPr>
        <w:t>4.3 Inclusion</w:t>
      </w:r>
    </w:p>
    <w:p w14:paraId="3492FEC3" w14:textId="77777777" w:rsidR="003138B9" w:rsidRPr="003138B9" w:rsidRDefault="003138B9" w:rsidP="003138B9">
      <w:r w:rsidRPr="003138B9">
        <w:t>We strive to create an environment where:</w:t>
      </w:r>
    </w:p>
    <w:p w14:paraId="06445E27" w14:textId="77777777" w:rsidR="003138B9" w:rsidRPr="003138B9" w:rsidRDefault="003138B9" w:rsidP="003138B9">
      <w:pPr>
        <w:numPr>
          <w:ilvl w:val="0"/>
          <w:numId w:val="4"/>
        </w:numPr>
      </w:pPr>
      <w:r w:rsidRPr="003138B9">
        <w:t>Everyone feels respected and heard</w:t>
      </w:r>
    </w:p>
    <w:p w14:paraId="07DCB372" w14:textId="77777777" w:rsidR="003138B9" w:rsidRPr="003138B9" w:rsidRDefault="003138B9" w:rsidP="003138B9">
      <w:pPr>
        <w:numPr>
          <w:ilvl w:val="0"/>
          <w:numId w:val="4"/>
        </w:numPr>
      </w:pPr>
      <w:r w:rsidRPr="003138B9">
        <w:t>Individuals can contribute without fear of discrimination</w:t>
      </w:r>
    </w:p>
    <w:p w14:paraId="38DCD583" w14:textId="77777777" w:rsidR="003138B9" w:rsidRPr="003138B9" w:rsidRDefault="003138B9" w:rsidP="003138B9">
      <w:pPr>
        <w:numPr>
          <w:ilvl w:val="0"/>
          <w:numId w:val="4"/>
        </w:numPr>
      </w:pPr>
      <w:r w:rsidRPr="003138B9">
        <w:t>Barriers to participation are identified and removed</w:t>
      </w:r>
    </w:p>
    <w:p w14:paraId="0AF7C5CE" w14:textId="77777777" w:rsidR="003138B9" w:rsidRPr="003138B9" w:rsidRDefault="003138B9" w:rsidP="003138B9">
      <w:pPr>
        <w:numPr>
          <w:ilvl w:val="0"/>
          <w:numId w:val="4"/>
        </w:numPr>
      </w:pPr>
      <w:r w:rsidRPr="003138B9">
        <w:t>Wellbeing is prioritised as part of our layered service model</w:t>
      </w:r>
    </w:p>
    <w:p w14:paraId="5E6C20B0" w14:textId="77777777" w:rsidR="003138B9" w:rsidRPr="003138B9" w:rsidRDefault="003138B9" w:rsidP="003138B9">
      <w:r w:rsidRPr="003138B9">
        <w:rPr>
          <w:b/>
          <w:bCs/>
        </w:rPr>
        <w:t>5. Responsibilities</w:t>
      </w:r>
    </w:p>
    <w:p w14:paraId="752EEA42" w14:textId="77777777" w:rsidR="003138B9" w:rsidRPr="003138B9" w:rsidRDefault="003138B9" w:rsidP="003138B9">
      <w:r w:rsidRPr="003138B9">
        <w:rPr>
          <w:b/>
          <w:bCs/>
        </w:rPr>
        <w:t>5.1 Leadership</w:t>
      </w:r>
    </w:p>
    <w:p w14:paraId="23DDDC84" w14:textId="77777777" w:rsidR="003138B9" w:rsidRPr="003138B9" w:rsidRDefault="003138B9" w:rsidP="003138B9">
      <w:r w:rsidRPr="003138B9">
        <w:t>Directors and managers at 42 Risk Management are responsible for:</w:t>
      </w:r>
    </w:p>
    <w:p w14:paraId="11617538" w14:textId="77777777" w:rsidR="003138B9" w:rsidRPr="003138B9" w:rsidRDefault="003138B9" w:rsidP="003138B9">
      <w:pPr>
        <w:numPr>
          <w:ilvl w:val="0"/>
          <w:numId w:val="5"/>
        </w:numPr>
      </w:pPr>
      <w:r w:rsidRPr="003138B9">
        <w:t>Leading by example and modelling inclusive behaviours</w:t>
      </w:r>
    </w:p>
    <w:p w14:paraId="62DAA0D6" w14:textId="77777777" w:rsidR="003138B9" w:rsidRPr="003138B9" w:rsidRDefault="003138B9" w:rsidP="003138B9">
      <w:pPr>
        <w:numPr>
          <w:ilvl w:val="0"/>
          <w:numId w:val="5"/>
        </w:numPr>
      </w:pPr>
      <w:r w:rsidRPr="003138B9">
        <w:t>Embedding EDI principles into operational planning and decision</w:t>
      </w:r>
      <w:r w:rsidRPr="003138B9">
        <w:noBreakHyphen/>
        <w:t>making</w:t>
      </w:r>
    </w:p>
    <w:p w14:paraId="7859141F" w14:textId="77777777" w:rsidR="003138B9" w:rsidRPr="003138B9" w:rsidRDefault="003138B9" w:rsidP="003138B9">
      <w:pPr>
        <w:numPr>
          <w:ilvl w:val="0"/>
          <w:numId w:val="5"/>
        </w:numPr>
      </w:pPr>
      <w:r w:rsidRPr="003138B9">
        <w:t>Ensuring fair and transparent processes across recruitment, deployment, and performance management</w:t>
      </w:r>
    </w:p>
    <w:p w14:paraId="0C65D610" w14:textId="77777777" w:rsidR="003138B9" w:rsidRPr="003138B9" w:rsidRDefault="003138B9" w:rsidP="003138B9">
      <w:pPr>
        <w:numPr>
          <w:ilvl w:val="0"/>
          <w:numId w:val="5"/>
        </w:numPr>
      </w:pPr>
      <w:r w:rsidRPr="003138B9">
        <w:t>Addressing concerns promptly and appropriately</w:t>
      </w:r>
    </w:p>
    <w:p w14:paraId="39D1CD66" w14:textId="77777777" w:rsidR="003138B9" w:rsidRPr="003138B9" w:rsidRDefault="003138B9" w:rsidP="003138B9">
      <w:r w:rsidRPr="003138B9">
        <w:rPr>
          <w:b/>
          <w:bCs/>
        </w:rPr>
        <w:t>5.2 Employees &amp; Contractors</w:t>
      </w:r>
    </w:p>
    <w:p w14:paraId="40C194A0" w14:textId="77777777" w:rsidR="003138B9" w:rsidRPr="003138B9" w:rsidRDefault="003138B9" w:rsidP="003138B9">
      <w:r w:rsidRPr="003138B9">
        <w:t>All personnel are expected to:</w:t>
      </w:r>
    </w:p>
    <w:p w14:paraId="5D6F9E68" w14:textId="77777777" w:rsidR="003138B9" w:rsidRPr="003138B9" w:rsidRDefault="003138B9" w:rsidP="003138B9">
      <w:pPr>
        <w:numPr>
          <w:ilvl w:val="0"/>
          <w:numId w:val="6"/>
        </w:numPr>
      </w:pPr>
      <w:r w:rsidRPr="003138B9">
        <w:t>Treat colleagues, clients, and the public with dignity and respect</w:t>
      </w:r>
    </w:p>
    <w:p w14:paraId="1E1CE548" w14:textId="77777777" w:rsidR="003138B9" w:rsidRPr="003138B9" w:rsidRDefault="003138B9" w:rsidP="003138B9">
      <w:pPr>
        <w:numPr>
          <w:ilvl w:val="0"/>
          <w:numId w:val="6"/>
        </w:numPr>
      </w:pPr>
      <w:r w:rsidRPr="003138B9">
        <w:lastRenderedPageBreak/>
        <w:t>Challenge inappropriate behaviour and report concerns</w:t>
      </w:r>
    </w:p>
    <w:p w14:paraId="5594CB67" w14:textId="77777777" w:rsidR="003138B9" w:rsidRPr="003138B9" w:rsidRDefault="003138B9" w:rsidP="003138B9">
      <w:pPr>
        <w:numPr>
          <w:ilvl w:val="0"/>
          <w:numId w:val="6"/>
        </w:numPr>
      </w:pPr>
      <w:r w:rsidRPr="003138B9">
        <w:t>Contribute to an inclusive and supportive working environment</w:t>
      </w:r>
    </w:p>
    <w:p w14:paraId="484C1CDD" w14:textId="77777777" w:rsidR="003138B9" w:rsidRPr="003138B9" w:rsidRDefault="003138B9" w:rsidP="003138B9">
      <w:pPr>
        <w:numPr>
          <w:ilvl w:val="0"/>
          <w:numId w:val="6"/>
        </w:numPr>
      </w:pPr>
      <w:r w:rsidRPr="003138B9">
        <w:t>Participate in relevant training and development</w:t>
      </w:r>
    </w:p>
    <w:p w14:paraId="2AFC1A16" w14:textId="77777777" w:rsidR="003138B9" w:rsidRPr="003138B9" w:rsidRDefault="003138B9" w:rsidP="003138B9">
      <w:r w:rsidRPr="003138B9">
        <w:rPr>
          <w:b/>
          <w:bCs/>
        </w:rPr>
        <w:t>6. Recruitment, Training &amp; Development</w:t>
      </w:r>
    </w:p>
    <w:p w14:paraId="248182A1" w14:textId="77777777" w:rsidR="003138B9" w:rsidRPr="003138B9" w:rsidRDefault="003138B9" w:rsidP="003138B9">
      <w:r w:rsidRPr="003138B9">
        <w:t>We are committed to:</w:t>
      </w:r>
    </w:p>
    <w:p w14:paraId="177D1CA7" w14:textId="77777777" w:rsidR="003138B9" w:rsidRPr="003138B9" w:rsidRDefault="003138B9" w:rsidP="003138B9">
      <w:pPr>
        <w:numPr>
          <w:ilvl w:val="0"/>
          <w:numId w:val="7"/>
        </w:numPr>
      </w:pPr>
      <w:r w:rsidRPr="003138B9">
        <w:t>Fair, transparent, and merit</w:t>
      </w:r>
      <w:r w:rsidRPr="003138B9">
        <w:noBreakHyphen/>
        <w:t>based recruitment</w:t>
      </w:r>
    </w:p>
    <w:p w14:paraId="35C0F50E" w14:textId="77777777" w:rsidR="003138B9" w:rsidRPr="003138B9" w:rsidRDefault="003138B9" w:rsidP="003138B9">
      <w:pPr>
        <w:numPr>
          <w:ilvl w:val="0"/>
          <w:numId w:val="7"/>
        </w:numPr>
      </w:pPr>
      <w:r w:rsidRPr="003138B9">
        <w:t>Removing unnecessary barriers to entry</w:t>
      </w:r>
    </w:p>
    <w:p w14:paraId="4685F161" w14:textId="77777777" w:rsidR="003138B9" w:rsidRPr="003138B9" w:rsidRDefault="003138B9" w:rsidP="003138B9">
      <w:pPr>
        <w:numPr>
          <w:ilvl w:val="0"/>
          <w:numId w:val="7"/>
        </w:numPr>
      </w:pPr>
      <w:r w:rsidRPr="003138B9">
        <w:t>Providing ongoing training on EDI, mental health awareness, and inclusive practice</w:t>
      </w:r>
    </w:p>
    <w:p w14:paraId="1B89E12B" w14:textId="77777777" w:rsidR="003138B9" w:rsidRPr="003138B9" w:rsidRDefault="003138B9" w:rsidP="003138B9">
      <w:pPr>
        <w:numPr>
          <w:ilvl w:val="0"/>
          <w:numId w:val="7"/>
        </w:numPr>
      </w:pPr>
      <w:r w:rsidRPr="003138B9">
        <w:t>Supporting career progression for all team members</w:t>
      </w:r>
    </w:p>
    <w:p w14:paraId="138FFAAD" w14:textId="77777777" w:rsidR="003138B9" w:rsidRPr="003138B9" w:rsidRDefault="003138B9" w:rsidP="003138B9">
      <w:pPr>
        <w:numPr>
          <w:ilvl w:val="0"/>
          <w:numId w:val="7"/>
        </w:numPr>
      </w:pPr>
      <w:r w:rsidRPr="003138B9">
        <w:t>Encouraging continuous learning and professional development</w:t>
      </w:r>
    </w:p>
    <w:p w14:paraId="15908057" w14:textId="77777777" w:rsidR="003138B9" w:rsidRPr="003138B9" w:rsidRDefault="003138B9" w:rsidP="003138B9">
      <w:r w:rsidRPr="003138B9">
        <w:rPr>
          <w:b/>
          <w:bCs/>
        </w:rPr>
        <w:t>7. Inclusive Operations &amp; Client Engagement</w:t>
      </w:r>
    </w:p>
    <w:p w14:paraId="639833A3" w14:textId="77777777" w:rsidR="003138B9" w:rsidRPr="003138B9" w:rsidRDefault="003138B9" w:rsidP="003138B9">
      <w:r w:rsidRPr="003138B9">
        <w:t>As a security and risk management provider, we recognise our responsibility to uphold EDI principles in all operational environments. This includes:</w:t>
      </w:r>
    </w:p>
    <w:p w14:paraId="6101F098" w14:textId="77777777" w:rsidR="003138B9" w:rsidRPr="003138B9" w:rsidRDefault="003138B9" w:rsidP="003138B9">
      <w:pPr>
        <w:numPr>
          <w:ilvl w:val="0"/>
          <w:numId w:val="8"/>
        </w:numPr>
      </w:pPr>
      <w:r w:rsidRPr="003138B9">
        <w:t>Respectful engagement with diverse client groups and members of the public</w:t>
      </w:r>
    </w:p>
    <w:p w14:paraId="2277E524" w14:textId="77777777" w:rsidR="003138B9" w:rsidRPr="003138B9" w:rsidRDefault="003138B9" w:rsidP="003138B9">
      <w:pPr>
        <w:numPr>
          <w:ilvl w:val="0"/>
          <w:numId w:val="8"/>
        </w:numPr>
      </w:pPr>
      <w:r w:rsidRPr="003138B9">
        <w:t>Awareness of cultural, social, and accessibility considerations</w:t>
      </w:r>
    </w:p>
    <w:p w14:paraId="6C9E5B76" w14:textId="77777777" w:rsidR="003138B9" w:rsidRPr="003138B9" w:rsidRDefault="003138B9" w:rsidP="003138B9">
      <w:pPr>
        <w:numPr>
          <w:ilvl w:val="0"/>
          <w:numId w:val="8"/>
        </w:numPr>
      </w:pPr>
      <w:r w:rsidRPr="003138B9">
        <w:t>Ensuring deployment decisions are fair, objective, and aligned with individual capability</w:t>
      </w:r>
    </w:p>
    <w:p w14:paraId="12279F5A" w14:textId="77777777" w:rsidR="003138B9" w:rsidRPr="003138B9" w:rsidRDefault="003138B9" w:rsidP="003138B9">
      <w:pPr>
        <w:numPr>
          <w:ilvl w:val="0"/>
          <w:numId w:val="8"/>
        </w:numPr>
      </w:pPr>
      <w:r w:rsidRPr="003138B9">
        <w:t>Supporting clients in creating safe, inclusive environments at their venues and events</w:t>
      </w:r>
    </w:p>
    <w:p w14:paraId="1518FF50" w14:textId="77777777" w:rsidR="003138B9" w:rsidRPr="003138B9" w:rsidRDefault="003138B9" w:rsidP="003138B9">
      <w:r w:rsidRPr="003138B9">
        <w:rPr>
          <w:b/>
          <w:bCs/>
        </w:rPr>
        <w:t>8. Reporting &amp; Addressing Concerns</w:t>
      </w:r>
    </w:p>
    <w:p w14:paraId="7B075BB4" w14:textId="77777777" w:rsidR="003138B9" w:rsidRPr="003138B9" w:rsidRDefault="003138B9" w:rsidP="003138B9">
      <w:r w:rsidRPr="003138B9">
        <w:t>42 Risk Management encourages a speak</w:t>
      </w:r>
      <w:r w:rsidRPr="003138B9">
        <w:noBreakHyphen/>
        <w:t>up culture. Any concerns relating to discrimination, harassment, or exclusion can be raised confidentially through internal reporting channels. All reports will be:</w:t>
      </w:r>
    </w:p>
    <w:p w14:paraId="6455F8B5" w14:textId="77777777" w:rsidR="003138B9" w:rsidRPr="003138B9" w:rsidRDefault="003138B9" w:rsidP="003138B9">
      <w:pPr>
        <w:numPr>
          <w:ilvl w:val="0"/>
          <w:numId w:val="9"/>
        </w:numPr>
      </w:pPr>
      <w:r w:rsidRPr="003138B9">
        <w:t>Taken seriously</w:t>
      </w:r>
    </w:p>
    <w:p w14:paraId="51331C62" w14:textId="77777777" w:rsidR="003138B9" w:rsidRPr="003138B9" w:rsidRDefault="003138B9" w:rsidP="003138B9">
      <w:pPr>
        <w:numPr>
          <w:ilvl w:val="0"/>
          <w:numId w:val="9"/>
        </w:numPr>
      </w:pPr>
      <w:r w:rsidRPr="003138B9">
        <w:t>Investigated promptly and impartially</w:t>
      </w:r>
    </w:p>
    <w:p w14:paraId="30D4B345" w14:textId="77777777" w:rsidR="003138B9" w:rsidRPr="003138B9" w:rsidRDefault="003138B9" w:rsidP="003138B9">
      <w:pPr>
        <w:numPr>
          <w:ilvl w:val="0"/>
          <w:numId w:val="9"/>
        </w:numPr>
      </w:pPr>
      <w:r w:rsidRPr="003138B9">
        <w:t>Addressed with appropriate action</w:t>
      </w:r>
    </w:p>
    <w:p w14:paraId="6AEE2579" w14:textId="77777777" w:rsidR="003138B9" w:rsidRPr="003138B9" w:rsidRDefault="003138B9" w:rsidP="003138B9">
      <w:r w:rsidRPr="003138B9">
        <w:t>No individual will face retaliation for raising a genuine concern.</w:t>
      </w:r>
    </w:p>
    <w:p w14:paraId="4D2070C4" w14:textId="77777777" w:rsidR="003138B9" w:rsidRPr="003138B9" w:rsidRDefault="003138B9" w:rsidP="003138B9">
      <w:r w:rsidRPr="003138B9">
        <w:rPr>
          <w:b/>
          <w:bCs/>
        </w:rPr>
        <w:t>9. Continuous Improvement</w:t>
      </w:r>
    </w:p>
    <w:p w14:paraId="7092F8ED" w14:textId="77777777" w:rsidR="003138B9" w:rsidRPr="003138B9" w:rsidRDefault="003138B9" w:rsidP="003138B9">
      <w:r w:rsidRPr="003138B9">
        <w:t>We will regularly review this policy to ensure it remains aligned with:</w:t>
      </w:r>
    </w:p>
    <w:p w14:paraId="51648140" w14:textId="77777777" w:rsidR="003138B9" w:rsidRPr="003138B9" w:rsidRDefault="003138B9" w:rsidP="003138B9">
      <w:pPr>
        <w:numPr>
          <w:ilvl w:val="0"/>
          <w:numId w:val="10"/>
        </w:numPr>
      </w:pPr>
      <w:r w:rsidRPr="003138B9">
        <w:lastRenderedPageBreak/>
        <w:t>UK legislation</w:t>
      </w:r>
    </w:p>
    <w:p w14:paraId="17BF567C" w14:textId="77777777" w:rsidR="003138B9" w:rsidRPr="003138B9" w:rsidRDefault="003138B9" w:rsidP="003138B9">
      <w:pPr>
        <w:numPr>
          <w:ilvl w:val="0"/>
          <w:numId w:val="10"/>
        </w:numPr>
      </w:pPr>
      <w:r w:rsidRPr="003138B9">
        <w:t>Industry best practice</w:t>
      </w:r>
    </w:p>
    <w:p w14:paraId="22658B8C" w14:textId="77777777" w:rsidR="003138B9" w:rsidRPr="003138B9" w:rsidRDefault="003138B9" w:rsidP="003138B9">
      <w:pPr>
        <w:numPr>
          <w:ilvl w:val="0"/>
          <w:numId w:val="10"/>
        </w:numPr>
      </w:pPr>
      <w:r w:rsidRPr="003138B9">
        <w:t>Our organisational values and operational realities</w:t>
      </w:r>
    </w:p>
    <w:p w14:paraId="2CA72BB0" w14:textId="77777777" w:rsidR="003138B9" w:rsidRPr="003138B9" w:rsidRDefault="003138B9" w:rsidP="003138B9">
      <w:pPr>
        <w:numPr>
          <w:ilvl w:val="0"/>
          <w:numId w:val="10"/>
        </w:numPr>
      </w:pPr>
      <w:r w:rsidRPr="003138B9">
        <w:t>Feedback from staff, clients, and partners</w:t>
      </w:r>
    </w:p>
    <w:p w14:paraId="2443D0C3" w14:textId="77777777" w:rsidR="003138B9" w:rsidRPr="003138B9" w:rsidRDefault="003138B9" w:rsidP="003138B9">
      <w:r w:rsidRPr="003138B9">
        <w:t>Our goal is to continually strengthen our culture and set a benchmark for professionalism and inclusivity within the security industry.</w:t>
      </w:r>
    </w:p>
    <w:p w14:paraId="58AC89CD" w14:textId="77777777" w:rsidR="003138B9" w:rsidRPr="003138B9" w:rsidRDefault="003138B9" w:rsidP="003138B9">
      <w:r w:rsidRPr="003138B9">
        <w:rPr>
          <w:b/>
          <w:bCs/>
        </w:rPr>
        <w:t>10. Policy Ownership</w:t>
      </w:r>
    </w:p>
    <w:p w14:paraId="6E2F69D1" w14:textId="77777777" w:rsidR="003138B9" w:rsidRPr="003138B9" w:rsidRDefault="003138B9" w:rsidP="003138B9">
      <w:r w:rsidRPr="003138B9">
        <w:t>This policy is owned by the Managing Director and applies across all operations of 42 Risk Management. It will be reviewed annually or sooner if required by legislative or organisational changes.</w:t>
      </w:r>
    </w:p>
    <w:p w14:paraId="23833F40" w14:textId="77777777" w:rsidR="003138B9" w:rsidRDefault="003138B9"/>
    <w:sectPr w:rsidR="00313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167"/>
    <w:multiLevelType w:val="multilevel"/>
    <w:tmpl w:val="69EE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B31F9"/>
    <w:multiLevelType w:val="multilevel"/>
    <w:tmpl w:val="BFBA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B22AB"/>
    <w:multiLevelType w:val="multilevel"/>
    <w:tmpl w:val="4DDE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F32CE"/>
    <w:multiLevelType w:val="multilevel"/>
    <w:tmpl w:val="78C4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42097"/>
    <w:multiLevelType w:val="multilevel"/>
    <w:tmpl w:val="EF1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21F3D"/>
    <w:multiLevelType w:val="multilevel"/>
    <w:tmpl w:val="5C9E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A78DB"/>
    <w:multiLevelType w:val="multilevel"/>
    <w:tmpl w:val="72E0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E7B60"/>
    <w:multiLevelType w:val="multilevel"/>
    <w:tmpl w:val="D9AC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007705"/>
    <w:multiLevelType w:val="multilevel"/>
    <w:tmpl w:val="9E2C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8A5062"/>
    <w:multiLevelType w:val="multilevel"/>
    <w:tmpl w:val="FFC8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95171">
    <w:abstractNumId w:val="2"/>
  </w:num>
  <w:num w:numId="2" w16cid:durableId="698235830">
    <w:abstractNumId w:val="8"/>
  </w:num>
  <w:num w:numId="3" w16cid:durableId="588924242">
    <w:abstractNumId w:val="0"/>
  </w:num>
  <w:num w:numId="4" w16cid:durableId="1804300523">
    <w:abstractNumId w:val="4"/>
  </w:num>
  <w:num w:numId="5" w16cid:durableId="1294795852">
    <w:abstractNumId w:val="5"/>
  </w:num>
  <w:num w:numId="6" w16cid:durableId="484200340">
    <w:abstractNumId w:val="9"/>
  </w:num>
  <w:num w:numId="7" w16cid:durableId="417022466">
    <w:abstractNumId w:val="3"/>
  </w:num>
  <w:num w:numId="8" w16cid:durableId="86728632">
    <w:abstractNumId w:val="1"/>
  </w:num>
  <w:num w:numId="9" w16cid:durableId="1772625300">
    <w:abstractNumId w:val="6"/>
  </w:num>
  <w:num w:numId="10" w16cid:durableId="331640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B9"/>
    <w:rsid w:val="003138B9"/>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F8F8"/>
  <w15:chartTrackingRefBased/>
  <w15:docId w15:val="{26D0C581-2A5F-4FD6-9629-B1E47D5C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8B9"/>
    <w:rPr>
      <w:rFonts w:eastAsiaTheme="majorEastAsia" w:cstheme="majorBidi"/>
      <w:color w:val="272727" w:themeColor="text1" w:themeTint="D8"/>
    </w:rPr>
  </w:style>
  <w:style w:type="paragraph" w:styleId="Title">
    <w:name w:val="Title"/>
    <w:basedOn w:val="Normal"/>
    <w:next w:val="Normal"/>
    <w:link w:val="TitleChar"/>
    <w:uiPriority w:val="10"/>
    <w:qFormat/>
    <w:rsid w:val="00313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8B9"/>
    <w:pPr>
      <w:spacing w:before="160"/>
      <w:jc w:val="center"/>
    </w:pPr>
    <w:rPr>
      <w:i/>
      <w:iCs/>
      <w:color w:val="404040" w:themeColor="text1" w:themeTint="BF"/>
    </w:rPr>
  </w:style>
  <w:style w:type="character" w:customStyle="1" w:styleId="QuoteChar">
    <w:name w:val="Quote Char"/>
    <w:basedOn w:val="DefaultParagraphFont"/>
    <w:link w:val="Quote"/>
    <w:uiPriority w:val="29"/>
    <w:rsid w:val="003138B9"/>
    <w:rPr>
      <w:i/>
      <w:iCs/>
      <w:color w:val="404040" w:themeColor="text1" w:themeTint="BF"/>
    </w:rPr>
  </w:style>
  <w:style w:type="paragraph" w:styleId="ListParagraph">
    <w:name w:val="List Paragraph"/>
    <w:basedOn w:val="Normal"/>
    <w:uiPriority w:val="34"/>
    <w:qFormat/>
    <w:rsid w:val="003138B9"/>
    <w:pPr>
      <w:ind w:left="720"/>
      <w:contextualSpacing/>
    </w:pPr>
  </w:style>
  <w:style w:type="character" w:styleId="IntenseEmphasis">
    <w:name w:val="Intense Emphasis"/>
    <w:basedOn w:val="DefaultParagraphFont"/>
    <w:uiPriority w:val="21"/>
    <w:qFormat/>
    <w:rsid w:val="003138B9"/>
    <w:rPr>
      <w:i/>
      <w:iCs/>
      <w:color w:val="0F4761" w:themeColor="accent1" w:themeShade="BF"/>
    </w:rPr>
  </w:style>
  <w:style w:type="paragraph" w:styleId="IntenseQuote">
    <w:name w:val="Intense Quote"/>
    <w:basedOn w:val="Normal"/>
    <w:next w:val="Normal"/>
    <w:link w:val="IntenseQuoteChar"/>
    <w:uiPriority w:val="30"/>
    <w:qFormat/>
    <w:rsid w:val="00313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8B9"/>
    <w:rPr>
      <w:i/>
      <w:iCs/>
      <w:color w:val="0F4761" w:themeColor="accent1" w:themeShade="BF"/>
    </w:rPr>
  </w:style>
  <w:style w:type="character" w:styleId="IntenseReference">
    <w:name w:val="Intense Reference"/>
    <w:basedOn w:val="DefaultParagraphFont"/>
    <w:uiPriority w:val="32"/>
    <w:qFormat/>
    <w:rsid w:val="003138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2026-04-15T14:27:00Z</dcterms:created>
  <dcterms:modified xsi:type="dcterms:W3CDTF">2026-04-15T14:29:00Z</dcterms:modified>
</cp:coreProperties>
</file>