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C31A" w14:textId="77D01EAE" w:rsidR="00746072" w:rsidRPr="00746072" w:rsidRDefault="00746072" w:rsidP="00746072">
      <w:r w:rsidRPr="00746072">
        <w:t>42 Risk Management</w:t>
      </w:r>
      <w:r>
        <w:t xml:space="preserve"> </w:t>
      </w:r>
      <w:r w:rsidRPr="00746072">
        <w:t>Customer Service &amp; Complaint Handling Policy</w:t>
      </w:r>
    </w:p>
    <w:p w14:paraId="66DB84E6" w14:textId="77777777" w:rsidR="00746072" w:rsidRPr="00746072" w:rsidRDefault="00746072" w:rsidP="00746072">
      <w:r w:rsidRPr="00746072">
        <w:rPr>
          <w:b/>
          <w:bCs/>
        </w:rPr>
        <w:t>1. Purpose</w:t>
      </w:r>
    </w:p>
    <w:p w14:paraId="0E865E33" w14:textId="77777777" w:rsidR="00746072" w:rsidRPr="00746072" w:rsidRDefault="00746072" w:rsidP="00746072">
      <w:r w:rsidRPr="00746072">
        <w:t>This policy sets out 42 Risk Management’s commitment to delivering exceptional client service and providing a clear, fair, and efficient process for handling feedback, concerns, and complaints. As a premium risk management and protective services provider, we recognise that trust, transparency, and responsiveness are fundamental to our client relationships.</w:t>
      </w:r>
    </w:p>
    <w:p w14:paraId="53D87A8E" w14:textId="77777777" w:rsidR="00746072" w:rsidRPr="00746072" w:rsidRDefault="00746072" w:rsidP="00746072">
      <w:r w:rsidRPr="00746072">
        <w:rPr>
          <w:b/>
          <w:bCs/>
        </w:rPr>
        <w:t>2. Scope</w:t>
      </w:r>
    </w:p>
    <w:p w14:paraId="32E283FC" w14:textId="77777777" w:rsidR="00746072" w:rsidRPr="00746072" w:rsidRDefault="00746072" w:rsidP="00746072">
      <w:r w:rsidRPr="00746072">
        <w:t>This policy applies to:</w:t>
      </w:r>
    </w:p>
    <w:p w14:paraId="36EE31B0" w14:textId="77777777" w:rsidR="00746072" w:rsidRPr="00746072" w:rsidRDefault="00746072" w:rsidP="00746072">
      <w:pPr>
        <w:numPr>
          <w:ilvl w:val="0"/>
          <w:numId w:val="1"/>
        </w:numPr>
      </w:pPr>
      <w:r w:rsidRPr="00746072">
        <w:t>All employees, contractors, and representatives of 42 Risk Management</w:t>
      </w:r>
    </w:p>
    <w:p w14:paraId="6AF5104A" w14:textId="77777777" w:rsidR="00746072" w:rsidRPr="00746072" w:rsidRDefault="00746072" w:rsidP="00746072">
      <w:pPr>
        <w:numPr>
          <w:ilvl w:val="0"/>
          <w:numId w:val="1"/>
        </w:numPr>
      </w:pPr>
      <w:r w:rsidRPr="00746072">
        <w:t>All clients, prospective clients, partners, and stakeholders interacting with our services</w:t>
      </w:r>
    </w:p>
    <w:p w14:paraId="567EE18A" w14:textId="77777777" w:rsidR="00746072" w:rsidRPr="00746072" w:rsidRDefault="00746072" w:rsidP="00746072">
      <w:pPr>
        <w:numPr>
          <w:ilvl w:val="0"/>
          <w:numId w:val="1"/>
        </w:numPr>
      </w:pPr>
      <w:r w:rsidRPr="00746072">
        <w:t>All service lines, including protective services, consultancy, risk assessments, and wellbeing-led security models</w:t>
      </w:r>
    </w:p>
    <w:p w14:paraId="5C9F524F" w14:textId="77777777" w:rsidR="00746072" w:rsidRPr="00746072" w:rsidRDefault="00746072" w:rsidP="00746072">
      <w:r w:rsidRPr="00746072">
        <w:rPr>
          <w:b/>
          <w:bCs/>
        </w:rPr>
        <w:t>3. Our Service Commitment</w:t>
      </w:r>
    </w:p>
    <w:p w14:paraId="67257F1B" w14:textId="77777777" w:rsidR="00746072" w:rsidRPr="00746072" w:rsidRDefault="00746072" w:rsidP="00746072">
      <w:r w:rsidRPr="00746072">
        <w:t>At 42 Risk Management, we aim to:</w:t>
      </w:r>
    </w:p>
    <w:p w14:paraId="248A29EB" w14:textId="77777777" w:rsidR="00746072" w:rsidRPr="00746072" w:rsidRDefault="00746072" w:rsidP="00746072">
      <w:pPr>
        <w:numPr>
          <w:ilvl w:val="0"/>
          <w:numId w:val="2"/>
        </w:numPr>
      </w:pPr>
      <w:r w:rsidRPr="00746072">
        <w:t>Deliver clear, proactive, and intelligence-led communication</w:t>
      </w:r>
    </w:p>
    <w:p w14:paraId="6376E08E" w14:textId="77777777" w:rsidR="00746072" w:rsidRPr="00746072" w:rsidRDefault="00746072" w:rsidP="00746072">
      <w:pPr>
        <w:numPr>
          <w:ilvl w:val="0"/>
          <w:numId w:val="2"/>
        </w:numPr>
      </w:pPr>
      <w:r w:rsidRPr="00746072">
        <w:t>Provide tailored, client-centric solutions rather than generic or reactive services</w:t>
      </w:r>
    </w:p>
    <w:p w14:paraId="62918CAA" w14:textId="77777777" w:rsidR="00746072" w:rsidRPr="00746072" w:rsidRDefault="00746072" w:rsidP="00746072">
      <w:pPr>
        <w:numPr>
          <w:ilvl w:val="0"/>
          <w:numId w:val="2"/>
        </w:numPr>
      </w:pPr>
      <w:r w:rsidRPr="00746072">
        <w:t>Uphold the highest standards of professionalism, discretion, and operational discipline</w:t>
      </w:r>
    </w:p>
    <w:p w14:paraId="04CE30E0" w14:textId="77777777" w:rsidR="00746072" w:rsidRPr="00746072" w:rsidRDefault="00746072" w:rsidP="00746072">
      <w:pPr>
        <w:numPr>
          <w:ilvl w:val="0"/>
          <w:numId w:val="2"/>
        </w:numPr>
      </w:pPr>
      <w:r w:rsidRPr="00746072">
        <w:t>Ensure all interactions reflect our brand values of integrity, collaboration, and excellence</w:t>
      </w:r>
    </w:p>
    <w:p w14:paraId="7535B00D" w14:textId="77777777" w:rsidR="00746072" w:rsidRPr="00746072" w:rsidRDefault="00746072" w:rsidP="00746072">
      <w:pPr>
        <w:numPr>
          <w:ilvl w:val="0"/>
          <w:numId w:val="2"/>
        </w:numPr>
      </w:pPr>
      <w:r w:rsidRPr="00746072">
        <w:t>Continuously improve our services through feedback and reflective practice</w:t>
      </w:r>
    </w:p>
    <w:p w14:paraId="27AFE925" w14:textId="77777777" w:rsidR="00746072" w:rsidRPr="00746072" w:rsidRDefault="00746072" w:rsidP="00746072">
      <w:r w:rsidRPr="00746072">
        <w:t>We believe that strong client relationships are built on openness and shared understanding. We encourage clients to raise questions, seek clarification, and share feedback at any stage.</w:t>
      </w:r>
    </w:p>
    <w:p w14:paraId="22900530" w14:textId="77777777" w:rsidR="00746072" w:rsidRPr="00746072" w:rsidRDefault="00746072" w:rsidP="00746072">
      <w:r w:rsidRPr="00746072">
        <w:rPr>
          <w:b/>
          <w:bCs/>
        </w:rPr>
        <w:t>4. Definition of a Complaint</w:t>
      </w:r>
    </w:p>
    <w:p w14:paraId="0A23C6A0" w14:textId="77777777" w:rsidR="00746072" w:rsidRPr="00746072" w:rsidRDefault="00746072" w:rsidP="00746072">
      <w:r w:rsidRPr="00746072">
        <w:t>A complaint is any expression of dissatisfaction—whether verbal or written—about:</w:t>
      </w:r>
    </w:p>
    <w:p w14:paraId="1987A6D8" w14:textId="77777777" w:rsidR="00746072" w:rsidRPr="00746072" w:rsidRDefault="00746072" w:rsidP="00746072">
      <w:pPr>
        <w:numPr>
          <w:ilvl w:val="0"/>
          <w:numId w:val="3"/>
        </w:numPr>
      </w:pPr>
      <w:r w:rsidRPr="00746072">
        <w:t>The quality or delivery of our services</w:t>
      </w:r>
    </w:p>
    <w:p w14:paraId="04186139" w14:textId="77777777" w:rsidR="00746072" w:rsidRPr="00746072" w:rsidRDefault="00746072" w:rsidP="00746072">
      <w:pPr>
        <w:numPr>
          <w:ilvl w:val="0"/>
          <w:numId w:val="3"/>
        </w:numPr>
      </w:pPr>
      <w:r w:rsidRPr="00746072">
        <w:t>The conduct or professionalism of our personnel</w:t>
      </w:r>
    </w:p>
    <w:p w14:paraId="36567663" w14:textId="77777777" w:rsidR="00746072" w:rsidRPr="00746072" w:rsidRDefault="00746072" w:rsidP="00746072">
      <w:pPr>
        <w:numPr>
          <w:ilvl w:val="0"/>
          <w:numId w:val="3"/>
        </w:numPr>
      </w:pPr>
      <w:r w:rsidRPr="00746072">
        <w:t>Our communication, processes, or decision-making</w:t>
      </w:r>
    </w:p>
    <w:p w14:paraId="2E089406" w14:textId="77777777" w:rsidR="00746072" w:rsidRPr="00746072" w:rsidRDefault="00746072" w:rsidP="00746072">
      <w:pPr>
        <w:numPr>
          <w:ilvl w:val="0"/>
          <w:numId w:val="3"/>
        </w:numPr>
      </w:pPr>
      <w:r w:rsidRPr="00746072">
        <w:lastRenderedPageBreak/>
        <w:t>Any aspect of the client experience</w:t>
      </w:r>
    </w:p>
    <w:p w14:paraId="1A237EC7" w14:textId="77777777" w:rsidR="00746072" w:rsidRPr="00746072" w:rsidRDefault="00746072" w:rsidP="00746072">
      <w:r w:rsidRPr="00746072">
        <w:t>All complaints are taken seriously, regardless of perceived severity.</w:t>
      </w:r>
    </w:p>
    <w:p w14:paraId="5EC34E8A" w14:textId="77777777" w:rsidR="00746072" w:rsidRPr="00746072" w:rsidRDefault="00746072" w:rsidP="00746072">
      <w:r w:rsidRPr="00746072">
        <w:rPr>
          <w:b/>
          <w:bCs/>
        </w:rPr>
        <w:t>5. How Clients Can Raise a Complaint</w:t>
      </w:r>
    </w:p>
    <w:p w14:paraId="05A8F175" w14:textId="77777777" w:rsidR="00746072" w:rsidRPr="00746072" w:rsidRDefault="00746072" w:rsidP="00746072">
      <w:r w:rsidRPr="00746072">
        <w:t>Clients may submit complaints through any of the following channels:</w:t>
      </w:r>
    </w:p>
    <w:p w14:paraId="3D43C981" w14:textId="77777777" w:rsidR="00746072" w:rsidRPr="00746072" w:rsidRDefault="00746072" w:rsidP="00746072">
      <w:pPr>
        <w:numPr>
          <w:ilvl w:val="0"/>
          <w:numId w:val="4"/>
        </w:numPr>
      </w:pPr>
      <w:r w:rsidRPr="00746072">
        <w:rPr>
          <w:b/>
          <w:bCs/>
        </w:rPr>
        <w:t>Email:</w:t>
      </w:r>
      <w:r w:rsidRPr="00746072">
        <w:t xml:space="preserve"> Directly to their account manager or to the central operations inbox</w:t>
      </w:r>
    </w:p>
    <w:p w14:paraId="6C9635F3" w14:textId="77777777" w:rsidR="00746072" w:rsidRPr="00746072" w:rsidRDefault="00746072" w:rsidP="00746072">
      <w:pPr>
        <w:numPr>
          <w:ilvl w:val="0"/>
          <w:numId w:val="4"/>
        </w:numPr>
      </w:pPr>
      <w:r w:rsidRPr="00746072">
        <w:rPr>
          <w:b/>
          <w:bCs/>
        </w:rPr>
        <w:t>Phone:</w:t>
      </w:r>
      <w:r w:rsidRPr="00746072">
        <w:t xml:space="preserve"> Via the main office line</w:t>
      </w:r>
    </w:p>
    <w:p w14:paraId="59A08E2E" w14:textId="77777777" w:rsidR="00746072" w:rsidRPr="00746072" w:rsidRDefault="00746072" w:rsidP="00746072">
      <w:pPr>
        <w:numPr>
          <w:ilvl w:val="0"/>
          <w:numId w:val="4"/>
        </w:numPr>
      </w:pPr>
      <w:r w:rsidRPr="00746072">
        <w:rPr>
          <w:b/>
          <w:bCs/>
        </w:rPr>
        <w:t>In person:</w:t>
      </w:r>
      <w:r w:rsidRPr="00746072">
        <w:t xml:space="preserve"> With any senior representative or team lead</w:t>
      </w:r>
    </w:p>
    <w:p w14:paraId="7F7B71EB" w14:textId="77777777" w:rsidR="00746072" w:rsidRPr="00746072" w:rsidRDefault="00746072" w:rsidP="00746072">
      <w:pPr>
        <w:numPr>
          <w:ilvl w:val="0"/>
          <w:numId w:val="4"/>
        </w:numPr>
      </w:pPr>
      <w:r w:rsidRPr="00746072">
        <w:rPr>
          <w:b/>
          <w:bCs/>
        </w:rPr>
        <w:t>Written correspondence:</w:t>
      </w:r>
      <w:r w:rsidRPr="00746072">
        <w:t xml:space="preserve"> Addressed to our Mayfair headquarters</w:t>
      </w:r>
    </w:p>
    <w:p w14:paraId="3DCE4433" w14:textId="77777777" w:rsidR="00746072" w:rsidRPr="00746072" w:rsidRDefault="00746072" w:rsidP="00746072">
      <w:r w:rsidRPr="00746072">
        <w:t>We encourage clients to provide as much detail as possible to support a swift and accurate resolution.</w:t>
      </w:r>
    </w:p>
    <w:p w14:paraId="2D1B2DDF" w14:textId="77777777" w:rsidR="00746072" w:rsidRPr="00746072" w:rsidRDefault="00746072" w:rsidP="00746072">
      <w:r w:rsidRPr="00746072">
        <w:rPr>
          <w:b/>
          <w:bCs/>
        </w:rPr>
        <w:t>6. Our Complaint Handling Process</w:t>
      </w:r>
    </w:p>
    <w:p w14:paraId="06BB9995" w14:textId="77777777" w:rsidR="00746072" w:rsidRPr="00746072" w:rsidRDefault="00746072" w:rsidP="00746072">
      <w:r w:rsidRPr="00746072">
        <w:rPr>
          <w:b/>
          <w:bCs/>
        </w:rPr>
        <w:t>6.1 Acknowledgement</w:t>
      </w:r>
    </w:p>
    <w:p w14:paraId="65FFAD3D" w14:textId="77777777" w:rsidR="00746072" w:rsidRPr="00746072" w:rsidRDefault="00746072" w:rsidP="00746072">
      <w:pPr>
        <w:numPr>
          <w:ilvl w:val="0"/>
          <w:numId w:val="5"/>
        </w:numPr>
      </w:pPr>
      <w:r w:rsidRPr="00746072">
        <w:t xml:space="preserve">Complaints will be acknowledged within </w:t>
      </w:r>
      <w:r w:rsidRPr="00746072">
        <w:rPr>
          <w:b/>
          <w:bCs/>
        </w:rPr>
        <w:t>24 hours</w:t>
      </w:r>
      <w:r w:rsidRPr="00746072">
        <w:t xml:space="preserve"> of receipt.</w:t>
      </w:r>
    </w:p>
    <w:p w14:paraId="1CA5DB46" w14:textId="77777777" w:rsidR="00746072" w:rsidRPr="00746072" w:rsidRDefault="00746072" w:rsidP="00746072">
      <w:pPr>
        <w:numPr>
          <w:ilvl w:val="0"/>
          <w:numId w:val="5"/>
        </w:numPr>
      </w:pPr>
      <w:r w:rsidRPr="00746072">
        <w:t>Where immediate resolution is possible, we will aim to provide it at this stage.</w:t>
      </w:r>
    </w:p>
    <w:p w14:paraId="21D9C54D" w14:textId="77777777" w:rsidR="00746072" w:rsidRPr="00746072" w:rsidRDefault="00746072" w:rsidP="00746072">
      <w:r w:rsidRPr="00746072">
        <w:rPr>
          <w:b/>
          <w:bCs/>
        </w:rPr>
        <w:t>6.2 Initial Review</w:t>
      </w:r>
    </w:p>
    <w:p w14:paraId="3A72EFA4" w14:textId="77777777" w:rsidR="00746072" w:rsidRPr="00746072" w:rsidRDefault="00746072" w:rsidP="00746072">
      <w:pPr>
        <w:numPr>
          <w:ilvl w:val="0"/>
          <w:numId w:val="6"/>
        </w:numPr>
      </w:pPr>
      <w:r w:rsidRPr="00746072">
        <w:t xml:space="preserve">A senior manager or designated complaints lead will review the matter within </w:t>
      </w:r>
      <w:r w:rsidRPr="00746072">
        <w:rPr>
          <w:b/>
          <w:bCs/>
        </w:rPr>
        <w:t>3 working days</w:t>
      </w:r>
      <w:r w:rsidRPr="00746072">
        <w:t>.</w:t>
      </w:r>
    </w:p>
    <w:p w14:paraId="66604A28" w14:textId="77777777" w:rsidR="00746072" w:rsidRPr="00746072" w:rsidRDefault="00746072" w:rsidP="00746072">
      <w:pPr>
        <w:numPr>
          <w:ilvl w:val="0"/>
          <w:numId w:val="6"/>
        </w:numPr>
      </w:pPr>
      <w:r w:rsidRPr="00746072">
        <w:t>The reviewer will gather relevant information, including statements, logs, and operational records.</w:t>
      </w:r>
    </w:p>
    <w:p w14:paraId="1709C9BC" w14:textId="77777777" w:rsidR="00746072" w:rsidRPr="00746072" w:rsidRDefault="00746072" w:rsidP="00746072">
      <w:r w:rsidRPr="00746072">
        <w:rPr>
          <w:b/>
          <w:bCs/>
        </w:rPr>
        <w:t>6.3 Investigation</w:t>
      </w:r>
    </w:p>
    <w:p w14:paraId="6D8CE5AB" w14:textId="77777777" w:rsidR="00746072" w:rsidRPr="00746072" w:rsidRDefault="00746072" w:rsidP="00746072">
      <w:pPr>
        <w:numPr>
          <w:ilvl w:val="0"/>
          <w:numId w:val="7"/>
        </w:numPr>
      </w:pPr>
      <w:r w:rsidRPr="00746072">
        <w:t>Complex complaints may require a formal investigation.</w:t>
      </w:r>
    </w:p>
    <w:p w14:paraId="5153D00D" w14:textId="77777777" w:rsidR="00746072" w:rsidRPr="00746072" w:rsidRDefault="00746072" w:rsidP="00746072">
      <w:pPr>
        <w:numPr>
          <w:ilvl w:val="0"/>
          <w:numId w:val="7"/>
        </w:numPr>
      </w:pPr>
      <w:r w:rsidRPr="00746072">
        <w:t>Investigations will be conducted impartially, confidentially, and with respect for all parties involved.</w:t>
      </w:r>
    </w:p>
    <w:p w14:paraId="1761512D" w14:textId="77777777" w:rsidR="00746072" w:rsidRPr="00746072" w:rsidRDefault="00746072" w:rsidP="00746072">
      <w:pPr>
        <w:numPr>
          <w:ilvl w:val="0"/>
          <w:numId w:val="7"/>
        </w:numPr>
      </w:pPr>
      <w:r w:rsidRPr="00746072">
        <w:t xml:space="preserve">We aim to complete investigations within </w:t>
      </w:r>
      <w:r w:rsidRPr="00746072">
        <w:rPr>
          <w:b/>
          <w:bCs/>
        </w:rPr>
        <w:t>10 working days</w:t>
      </w:r>
      <w:r w:rsidRPr="00746072">
        <w:t>, though clients will be informed if additional time is required.</w:t>
      </w:r>
    </w:p>
    <w:p w14:paraId="0B73E5A5" w14:textId="77777777" w:rsidR="00746072" w:rsidRPr="00746072" w:rsidRDefault="00746072" w:rsidP="00746072">
      <w:r w:rsidRPr="00746072">
        <w:rPr>
          <w:b/>
          <w:bCs/>
        </w:rPr>
        <w:t>6.4 Response &amp; Resolution</w:t>
      </w:r>
    </w:p>
    <w:p w14:paraId="783DAA8D" w14:textId="77777777" w:rsidR="00746072" w:rsidRPr="00746072" w:rsidRDefault="00746072" w:rsidP="00746072">
      <w:r w:rsidRPr="00746072">
        <w:t>Clients will receive a written response outlining:</w:t>
      </w:r>
    </w:p>
    <w:p w14:paraId="70C4EB97" w14:textId="77777777" w:rsidR="00746072" w:rsidRPr="00746072" w:rsidRDefault="00746072" w:rsidP="00746072">
      <w:pPr>
        <w:numPr>
          <w:ilvl w:val="0"/>
          <w:numId w:val="8"/>
        </w:numPr>
      </w:pPr>
      <w:r w:rsidRPr="00746072">
        <w:t>Findings of the investigation</w:t>
      </w:r>
    </w:p>
    <w:p w14:paraId="4D8EF02C" w14:textId="77777777" w:rsidR="00746072" w:rsidRPr="00746072" w:rsidRDefault="00746072" w:rsidP="00746072">
      <w:pPr>
        <w:numPr>
          <w:ilvl w:val="0"/>
          <w:numId w:val="8"/>
        </w:numPr>
      </w:pPr>
      <w:r w:rsidRPr="00746072">
        <w:t>Any corrective actions taken</w:t>
      </w:r>
    </w:p>
    <w:p w14:paraId="7FA0AC9C" w14:textId="77777777" w:rsidR="00746072" w:rsidRPr="00746072" w:rsidRDefault="00746072" w:rsidP="00746072">
      <w:pPr>
        <w:numPr>
          <w:ilvl w:val="0"/>
          <w:numId w:val="8"/>
        </w:numPr>
      </w:pPr>
      <w:r w:rsidRPr="00746072">
        <w:lastRenderedPageBreak/>
        <w:t>Any service improvements implemented</w:t>
      </w:r>
    </w:p>
    <w:p w14:paraId="520ADAB3" w14:textId="77777777" w:rsidR="00746072" w:rsidRPr="00746072" w:rsidRDefault="00746072" w:rsidP="00746072">
      <w:pPr>
        <w:numPr>
          <w:ilvl w:val="0"/>
          <w:numId w:val="8"/>
        </w:numPr>
      </w:pPr>
      <w:r w:rsidRPr="00746072">
        <w:t>Options for escalation if the client remains dissatisfied</w:t>
      </w:r>
    </w:p>
    <w:p w14:paraId="0574F2F3" w14:textId="77777777" w:rsidR="00746072" w:rsidRPr="00746072" w:rsidRDefault="00746072" w:rsidP="00746072">
      <w:r w:rsidRPr="00746072">
        <w:rPr>
          <w:b/>
          <w:bCs/>
        </w:rPr>
        <w:t>6.5 Escalation</w:t>
      </w:r>
    </w:p>
    <w:p w14:paraId="729919A8" w14:textId="77777777" w:rsidR="00746072" w:rsidRPr="00746072" w:rsidRDefault="00746072" w:rsidP="00746072">
      <w:r w:rsidRPr="00746072">
        <w:t>If a client is not satisfied with the outcome, the matter may be escalated to:</w:t>
      </w:r>
    </w:p>
    <w:p w14:paraId="767A49E0" w14:textId="77777777" w:rsidR="00746072" w:rsidRPr="00746072" w:rsidRDefault="00746072" w:rsidP="00746072">
      <w:pPr>
        <w:numPr>
          <w:ilvl w:val="0"/>
          <w:numId w:val="9"/>
        </w:numPr>
      </w:pPr>
      <w:r w:rsidRPr="00746072">
        <w:t>The Managing Director</w:t>
      </w:r>
    </w:p>
    <w:p w14:paraId="4C70FC5A" w14:textId="77777777" w:rsidR="00746072" w:rsidRPr="00746072" w:rsidRDefault="00746072" w:rsidP="00746072">
      <w:pPr>
        <w:numPr>
          <w:ilvl w:val="0"/>
          <w:numId w:val="9"/>
        </w:numPr>
      </w:pPr>
      <w:r w:rsidRPr="00746072">
        <w:t>An external mediator or industry body (where appropriate)</w:t>
      </w:r>
    </w:p>
    <w:p w14:paraId="258DEAC7" w14:textId="77777777" w:rsidR="00746072" w:rsidRPr="00746072" w:rsidRDefault="00746072" w:rsidP="00746072">
      <w:r w:rsidRPr="00746072">
        <w:t>We remain committed to resolving issues collaboratively and constructively.</w:t>
      </w:r>
    </w:p>
    <w:p w14:paraId="5074A537" w14:textId="77777777" w:rsidR="00746072" w:rsidRPr="00746072" w:rsidRDefault="00746072" w:rsidP="00746072">
      <w:r w:rsidRPr="00746072">
        <w:rPr>
          <w:b/>
          <w:bCs/>
        </w:rPr>
        <w:t>7. Confidentiality &amp; Data Protection</w:t>
      </w:r>
    </w:p>
    <w:p w14:paraId="25F30F6A" w14:textId="77777777" w:rsidR="00746072" w:rsidRPr="00746072" w:rsidRDefault="00746072" w:rsidP="00746072">
      <w:r w:rsidRPr="00746072">
        <w:t>All complaints are handled in accordance with:</w:t>
      </w:r>
    </w:p>
    <w:p w14:paraId="78A32694" w14:textId="77777777" w:rsidR="00746072" w:rsidRPr="00746072" w:rsidRDefault="00746072" w:rsidP="00746072">
      <w:pPr>
        <w:numPr>
          <w:ilvl w:val="0"/>
          <w:numId w:val="10"/>
        </w:numPr>
      </w:pPr>
      <w:r w:rsidRPr="00746072">
        <w:t>UK GDPR</w:t>
      </w:r>
    </w:p>
    <w:p w14:paraId="260BEA23" w14:textId="77777777" w:rsidR="00746072" w:rsidRPr="00746072" w:rsidRDefault="00746072" w:rsidP="00746072">
      <w:pPr>
        <w:numPr>
          <w:ilvl w:val="0"/>
          <w:numId w:val="10"/>
        </w:numPr>
      </w:pPr>
      <w:r w:rsidRPr="00746072">
        <w:t>Data Protection Act 2018</w:t>
      </w:r>
    </w:p>
    <w:p w14:paraId="3222099F" w14:textId="77777777" w:rsidR="00746072" w:rsidRPr="00746072" w:rsidRDefault="00746072" w:rsidP="00746072">
      <w:pPr>
        <w:numPr>
          <w:ilvl w:val="0"/>
          <w:numId w:val="10"/>
        </w:numPr>
      </w:pPr>
      <w:r w:rsidRPr="00746072">
        <w:t>Internal confidentiality protocols</w:t>
      </w:r>
    </w:p>
    <w:p w14:paraId="5ED7E87C" w14:textId="77777777" w:rsidR="00746072" w:rsidRPr="00746072" w:rsidRDefault="00746072" w:rsidP="00746072">
      <w:r w:rsidRPr="00746072">
        <w:t>Information is shared strictly on a need-to-know basis.</w:t>
      </w:r>
    </w:p>
    <w:p w14:paraId="1BFEC114" w14:textId="77777777" w:rsidR="00746072" w:rsidRPr="00746072" w:rsidRDefault="00746072" w:rsidP="00746072">
      <w:r w:rsidRPr="00746072">
        <w:rPr>
          <w:b/>
          <w:bCs/>
        </w:rPr>
        <w:t>8. Learning &amp; Continuous Improvement</w:t>
      </w:r>
    </w:p>
    <w:p w14:paraId="1741E28D" w14:textId="77777777" w:rsidR="00746072" w:rsidRPr="00746072" w:rsidRDefault="00746072" w:rsidP="00746072">
      <w:r w:rsidRPr="00746072">
        <w:t>42 Risk Management uses complaints and feedback to:</w:t>
      </w:r>
    </w:p>
    <w:p w14:paraId="559CFD3C" w14:textId="77777777" w:rsidR="00746072" w:rsidRPr="00746072" w:rsidRDefault="00746072" w:rsidP="00746072">
      <w:pPr>
        <w:numPr>
          <w:ilvl w:val="0"/>
          <w:numId w:val="11"/>
        </w:numPr>
      </w:pPr>
      <w:r w:rsidRPr="00746072">
        <w:t>Identify training needs</w:t>
      </w:r>
    </w:p>
    <w:p w14:paraId="02ABC19D" w14:textId="77777777" w:rsidR="00746072" w:rsidRPr="00746072" w:rsidRDefault="00746072" w:rsidP="00746072">
      <w:pPr>
        <w:numPr>
          <w:ilvl w:val="0"/>
          <w:numId w:val="11"/>
        </w:numPr>
      </w:pPr>
      <w:r w:rsidRPr="00746072">
        <w:t>Strengthen operational procedures</w:t>
      </w:r>
    </w:p>
    <w:p w14:paraId="122F5D35" w14:textId="77777777" w:rsidR="00746072" w:rsidRPr="00746072" w:rsidRDefault="00746072" w:rsidP="00746072">
      <w:pPr>
        <w:numPr>
          <w:ilvl w:val="0"/>
          <w:numId w:val="11"/>
        </w:numPr>
      </w:pPr>
      <w:r w:rsidRPr="00746072">
        <w:t>Enhance client communication</w:t>
      </w:r>
    </w:p>
    <w:p w14:paraId="3E178470" w14:textId="77777777" w:rsidR="00746072" w:rsidRPr="00746072" w:rsidRDefault="00746072" w:rsidP="00746072">
      <w:pPr>
        <w:numPr>
          <w:ilvl w:val="0"/>
          <w:numId w:val="11"/>
        </w:numPr>
      </w:pPr>
      <w:r w:rsidRPr="00746072">
        <w:t>Improve service delivery and wellbeing-led support models</w:t>
      </w:r>
    </w:p>
    <w:p w14:paraId="2740806D" w14:textId="77777777" w:rsidR="00746072" w:rsidRPr="00746072" w:rsidRDefault="00746072" w:rsidP="00746072">
      <w:r w:rsidRPr="00746072">
        <w:t>We maintain a complaints log to track trends, monitor performance, and ensure accountability.</w:t>
      </w:r>
    </w:p>
    <w:p w14:paraId="708B90DD" w14:textId="77777777" w:rsidR="00746072" w:rsidRPr="00746072" w:rsidRDefault="00746072" w:rsidP="00746072">
      <w:r w:rsidRPr="00746072">
        <w:rPr>
          <w:b/>
          <w:bCs/>
        </w:rPr>
        <w:t>9. Staff Responsibilities</w:t>
      </w:r>
    </w:p>
    <w:p w14:paraId="35416220" w14:textId="77777777" w:rsidR="00746072" w:rsidRPr="00746072" w:rsidRDefault="00746072" w:rsidP="00746072">
      <w:r w:rsidRPr="00746072">
        <w:t>All personnel must:</w:t>
      </w:r>
    </w:p>
    <w:p w14:paraId="285E3893" w14:textId="77777777" w:rsidR="00746072" w:rsidRPr="00746072" w:rsidRDefault="00746072" w:rsidP="00746072">
      <w:pPr>
        <w:numPr>
          <w:ilvl w:val="0"/>
          <w:numId w:val="12"/>
        </w:numPr>
      </w:pPr>
      <w:r w:rsidRPr="00746072">
        <w:t>Treat clients with respect, patience, and professionalism</w:t>
      </w:r>
    </w:p>
    <w:p w14:paraId="41AD15CD" w14:textId="77777777" w:rsidR="00746072" w:rsidRPr="00746072" w:rsidRDefault="00746072" w:rsidP="00746072">
      <w:pPr>
        <w:numPr>
          <w:ilvl w:val="0"/>
          <w:numId w:val="12"/>
        </w:numPr>
      </w:pPr>
      <w:r w:rsidRPr="00746072">
        <w:t>Report complaints promptly to management</w:t>
      </w:r>
    </w:p>
    <w:p w14:paraId="282A2E5E" w14:textId="77777777" w:rsidR="00746072" w:rsidRPr="00746072" w:rsidRDefault="00746072" w:rsidP="00746072">
      <w:pPr>
        <w:numPr>
          <w:ilvl w:val="0"/>
          <w:numId w:val="12"/>
        </w:numPr>
      </w:pPr>
      <w:r w:rsidRPr="00746072">
        <w:t>Cooperate fully with investigations</w:t>
      </w:r>
    </w:p>
    <w:p w14:paraId="75419E44" w14:textId="77777777" w:rsidR="00746072" w:rsidRPr="00746072" w:rsidRDefault="00746072" w:rsidP="00746072">
      <w:pPr>
        <w:numPr>
          <w:ilvl w:val="0"/>
          <w:numId w:val="12"/>
        </w:numPr>
      </w:pPr>
      <w:r w:rsidRPr="00746072">
        <w:t xml:space="preserve">Uphold the company’s values and </w:t>
      </w:r>
      <w:proofErr w:type="gramStart"/>
      <w:r w:rsidRPr="00746072">
        <w:t>service standards at all times</w:t>
      </w:r>
      <w:proofErr w:type="gramEnd"/>
    </w:p>
    <w:p w14:paraId="716199E6" w14:textId="77777777" w:rsidR="00746072" w:rsidRPr="00746072" w:rsidRDefault="00746072" w:rsidP="00746072">
      <w:r w:rsidRPr="00746072">
        <w:rPr>
          <w:b/>
          <w:bCs/>
        </w:rPr>
        <w:t>10. Policy Review</w:t>
      </w:r>
    </w:p>
    <w:p w14:paraId="485A0EDB" w14:textId="77777777" w:rsidR="00746072" w:rsidRPr="00746072" w:rsidRDefault="00746072" w:rsidP="00746072">
      <w:r w:rsidRPr="00746072">
        <w:lastRenderedPageBreak/>
        <w:t>This policy is reviewed annually or following significant organisational, legal, or industry changes. Updates are communicated to all staff and incorporated into training and onboarding materials.</w:t>
      </w:r>
    </w:p>
    <w:p w14:paraId="1AB74912" w14:textId="77777777" w:rsidR="00746072" w:rsidRDefault="00746072"/>
    <w:sectPr w:rsidR="00746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307A4"/>
    <w:multiLevelType w:val="multilevel"/>
    <w:tmpl w:val="BD38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D6F1D"/>
    <w:multiLevelType w:val="multilevel"/>
    <w:tmpl w:val="0D3E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C36B9"/>
    <w:multiLevelType w:val="multilevel"/>
    <w:tmpl w:val="371A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71DCF"/>
    <w:multiLevelType w:val="multilevel"/>
    <w:tmpl w:val="6470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33BF2"/>
    <w:multiLevelType w:val="multilevel"/>
    <w:tmpl w:val="ED3E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333B5"/>
    <w:multiLevelType w:val="multilevel"/>
    <w:tmpl w:val="B674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162FA"/>
    <w:multiLevelType w:val="multilevel"/>
    <w:tmpl w:val="D664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1170A"/>
    <w:multiLevelType w:val="multilevel"/>
    <w:tmpl w:val="438C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712691"/>
    <w:multiLevelType w:val="multilevel"/>
    <w:tmpl w:val="6BA4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E2959"/>
    <w:multiLevelType w:val="multilevel"/>
    <w:tmpl w:val="FED8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A20C9"/>
    <w:multiLevelType w:val="multilevel"/>
    <w:tmpl w:val="CA92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84D55"/>
    <w:multiLevelType w:val="multilevel"/>
    <w:tmpl w:val="DDAA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286602">
    <w:abstractNumId w:val="2"/>
  </w:num>
  <w:num w:numId="2" w16cid:durableId="1341129025">
    <w:abstractNumId w:val="10"/>
  </w:num>
  <w:num w:numId="3" w16cid:durableId="2000577522">
    <w:abstractNumId w:val="5"/>
  </w:num>
  <w:num w:numId="4" w16cid:durableId="525337413">
    <w:abstractNumId w:val="9"/>
  </w:num>
  <w:num w:numId="5" w16cid:durableId="1370959000">
    <w:abstractNumId w:val="1"/>
  </w:num>
  <w:num w:numId="6" w16cid:durableId="2083602964">
    <w:abstractNumId w:val="11"/>
  </w:num>
  <w:num w:numId="7" w16cid:durableId="206377290">
    <w:abstractNumId w:val="3"/>
  </w:num>
  <w:num w:numId="8" w16cid:durableId="84426347">
    <w:abstractNumId w:val="8"/>
  </w:num>
  <w:num w:numId="9" w16cid:durableId="662198259">
    <w:abstractNumId w:val="6"/>
  </w:num>
  <w:num w:numId="10" w16cid:durableId="963077739">
    <w:abstractNumId w:val="4"/>
  </w:num>
  <w:num w:numId="11" w16cid:durableId="1998796980">
    <w:abstractNumId w:val="7"/>
  </w:num>
  <w:num w:numId="12" w16cid:durableId="33627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72"/>
    <w:rsid w:val="00746072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9668"/>
  <w15:chartTrackingRefBased/>
  <w15:docId w15:val="{A3CBB1BD-F8DC-481A-920C-0E659EC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0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3770</Characters>
  <Application>Microsoft Office Word</Application>
  <DocSecurity>0</DocSecurity>
  <Lines>110</Lines>
  <Paragraphs>109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2026-04-15T16:32:00Z</dcterms:created>
  <dcterms:modified xsi:type="dcterms:W3CDTF">2026-04-15T16:32:00Z</dcterms:modified>
</cp:coreProperties>
</file>