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70D4" w14:textId="6C739843" w:rsidR="00A01664" w:rsidRPr="00A01664" w:rsidRDefault="00A01664" w:rsidP="00A01664">
      <w:r w:rsidRPr="00A01664">
        <w:t>42 Risk Management</w:t>
      </w:r>
      <w:r>
        <w:t xml:space="preserve"> </w:t>
      </w:r>
      <w:r w:rsidRPr="00A01664">
        <w:t>Control Room Operations Policy</w:t>
      </w:r>
    </w:p>
    <w:p w14:paraId="159F5334" w14:textId="77777777" w:rsidR="00A01664" w:rsidRPr="00A01664" w:rsidRDefault="00A01664" w:rsidP="00A01664">
      <w:r w:rsidRPr="00A01664">
        <w:rPr>
          <w:b/>
          <w:bCs/>
        </w:rPr>
        <w:t>1. Purpose</w:t>
      </w:r>
    </w:p>
    <w:p w14:paraId="1C47B1BB" w14:textId="77777777" w:rsidR="00A01664" w:rsidRPr="00A01664" w:rsidRDefault="00A01664" w:rsidP="00A01664">
      <w:r w:rsidRPr="00A01664">
        <w:t>The purpose of this policy is to define the standards, responsibilities, and operating procedures for all Control Room functions within 42 Risk Management. The Control Room is the central intelligence, coordination, and communication hub that supports frontline teams, clients, and senior leadership. This policy ensures consistent, disciplined, and auditable operations that reflect the company’s commitment to proactive, intelligence</w:t>
      </w:r>
      <w:r w:rsidRPr="00A01664">
        <w:noBreakHyphen/>
        <w:t>led risk management.</w:t>
      </w:r>
    </w:p>
    <w:p w14:paraId="057A237C" w14:textId="77777777" w:rsidR="00A01664" w:rsidRPr="00A01664" w:rsidRDefault="00A01664" w:rsidP="00A01664">
      <w:r w:rsidRPr="00A01664">
        <w:rPr>
          <w:b/>
          <w:bCs/>
        </w:rPr>
        <w:t>2. Scope</w:t>
      </w:r>
    </w:p>
    <w:p w14:paraId="39B009A3" w14:textId="77777777" w:rsidR="00A01664" w:rsidRPr="00A01664" w:rsidRDefault="00A01664" w:rsidP="00A01664">
      <w:r w:rsidRPr="00A01664">
        <w:t>This policy applies to:</w:t>
      </w:r>
    </w:p>
    <w:p w14:paraId="316E97E5" w14:textId="77777777" w:rsidR="00A01664" w:rsidRPr="00A01664" w:rsidRDefault="00A01664" w:rsidP="00A01664">
      <w:pPr>
        <w:numPr>
          <w:ilvl w:val="0"/>
          <w:numId w:val="1"/>
        </w:numPr>
      </w:pPr>
      <w:r w:rsidRPr="00A01664">
        <w:t>All Control Room Operators (CROs)</w:t>
      </w:r>
    </w:p>
    <w:p w14:paraId="7AC5F252" w14:textId="77777777" w:rsidR="00A01664" w:rsidRPr="00A01664" w:rsidRDefault="00A01664" w:rsidP="00A01664">
      <w:pPr>
        <w:numPr>
          <w:ilvl w:val="0"/>
          <w:numId w:val="1"/>
        </w:numPr>
      </w:pPr>
      <w:r w:rsidRPr="00A01664">
        <w:t>Duty Managers and Supervisors</w:t>
      </w:r>
    </w:p>
    <w:p w14:paraId="16EE3498" w14:textId="77777777" w:rsidR="00A01664" w:rsidRPr="00A01664" w:rsidRDefault="00A01664" w:rsidP="00A01664">
      <w:pPr>
        <w:numPr>
          <w:ilvl w:val="0"/>
          <w:numId w:val="1"/>
        </w:numPr>
      </w:pPr>
      <w:r w:rsidRPr="00A01664">
        <w:t>Operational staff who interact with the Control Room</w:t>
      </w:r>
    </w:p>
    <w:p w14:paraId="4B6467FC" w14:textId="77777777" w:rsidR="00A01664" w:rsidRPr="00A01664" w:rsidRDefault="00A01664" w:rsidP="00A01664">
      <w:pPr>
        <w:numPr>
          <w:ilvl w:val="0"/>
          <w:numId w:val="1"/>
        </w:numPr>
      </w:pPr>
      <w:r w:rsidRPr="00A01664">
        <w:t>Any contracted or partner personnel granted access to Control Room systems</w:t>
      </w:r>
    </w:p>
    <w:p w14:paraId="65F6144C" w14:textId="77777777" w:rsidR="00A01664" w:rsidRPr="00A01664" w:rsidRDefault="00A01664" w:rsidP="00A01664">
      <w:r w:rsidRPr="00A01664">
        <w:t>It covers all activities conducted within the Control Room, including monitoring, communications, reporting, escalation, data handling, and incident coordination.</w:t>
      </w:r>
    </w:p>
    <w:p w14:paraId="2C759B13" w14:textId="77777777" w:rsidR="00A01664" w:rsidRPr="00A01664" w:rsidRDefault="00A01664" w:rsidP="00A01664">
      <w:r w:rsidRPr="00A01664">
        <w:rPr>
          <w:b/>
          <w:bCs/>
        </w:rPr>
        <w:t>3. Objectives</w:t>
      </w:r>
    </w:p>
    <w:p w14:paraId="36CAFE38" w14:textId="77777777" w:rsidR="00A01664" w:rsidRPr="00A01664" w:rsidRDefault="00A01664" w:rsidP="00A01664">
      <w:r w:rsidRPr="00A01664">
        <w:t>The Control Room will:</w:t>
      </w:r>
    </w:p>
    <w:p w14:paraId="24878DC7" w14:textId="77777777" w:rsidR="00A01664" w:rsidRPr="00A01664" w:rsidRDefault="00A01664" w:rsidP="00A01664">
      <w:pPr>
        <w:numPr>
          <w:ilvl w:val="0"/>
          <w:numId w:val="2"/>
        </w:numPr>
      </w:pPr>
      <w:r w:rsidRPr="00A01664">
        <w:t>Maintain real</w:t>
      </w:r>
      <w:r w:rsidRPr="00A01664">
        <w:noBreakHyphen/>
        <w:t>time situational awareness across all deployed assets and client sites</w:t>
      </w:r>
    </w:p>
    <w:p w14:paraId="7F56C030" w14:textId="77777777" w:rsidR="00A01664" w:rsidRPr="00A01664" w:rsidRDefault="00A01664" w:rsidP="00A01664">
      <w:pPr>
        <w:numPr>
          <w:ilvl w:val="0"/>
          <w:numId w:val="2"/>
        </w:numPr>
      </w:pPr>
      <w:r w:rsidRPr="00A01664">
        <w:t>Provide a reliable communication link between field teams, management, and clients</w:t>
      </w:r>
    </w:p>
    <w:p w14:paraId="3E17FAC8" w14:textId="77777777" w:rsidR="00A01664" w:rsidRPr="00A01664" w:rsidRDefault="00A01664" w:rsidP="00A01664">
      <w:pPr>
        <w:numPr>
          <w:ilvl w:val="0"/>
          <w:numId w:val="2"/>
        </w:numPr>
      </w:pPr>
      <w:r w:rsidRPr="00A01664">
        <w:t>Support proactive risk identification and early intervention</w:t>
      </w:r>
    </w:p>
    <w:p w14:paraId="38FCA28C" w14:textId="77777777" w:rsidR="00A01664" w:rsidRPr="00A01664" w:rsidRDefault="00A01664" w:rsidP="00A01664">
      <w:pPr>
        <w:numPr>
          <w:ilvl w:val="0"/>
          <w:numId w:val="2"/>
        </w:numPr>
      </w:pPr>
      <w:r w:rsidRPr="00A01664">
        <w:t>Ensure accurate, timely, and compliant documentation of all operational activity</w:t>
      </w:r>
    </w:p>
    <w:p w14:paraId="4EF4B12C" w14:textId="77777777" w:rsidR="00A01664" w:rsidRPr="00A01664" w:rsidRDefault="00A01664" w:rsidP="00A01664">
      <w:pPr>
        <w:numPr>
          <w:ilvl w:val="0"/>
          <w:numId w:val="2"/>
        </w:numPr>
      </w:pPr>
      <w:r w:rsidRPr="00A01664">
        <w:t>Uphold the highest standards of confidentiality, professionalism, and operational discipline</w:t>
      </w:r>
    </w:p>
    <w:p w14:paraId="1C3DB66F" w14:textId="77777777" w:rsidR="00A01664" w:rsidRPr="00A01664" w:rsidRDefault="00A01664" w:rsidP="00A01664">
      <w:r w:rsidRPr="00A01664">
        <w:rPr>
          <w:b/>
          <w:bCs/>
        </w:rPr>
        <w:t>4. Roles &amp; Responsibilities</w:t>
      </w:r>
    </w:p>
    <w:p w14:paraId="068C84D0" w14:textId="77777777" w:rsidR="00A01664" w:rsidRPr="00A01664" w:rsidRDefault="00A01664" w:rsidP="00A01664">
      <w:r w:rsidRPr="00A01664">
        <w:rPr>
          <w:b/>
          <w:bCs/>
        </w:rPr>
        <w:t>4.1 Control Room Operators (CROs)</w:t>
      </w:r>
    </w:p>
    <w:p w14:paraId="57CFD3C9" w14:textId="77777777" w:rsidR="00A01664" w:rsidRPr="00A01664" w:rsidRDefault="00A01664" w:rsidP="00A01664">
      <w:r w:rsidRPr="00A01664">
        <w:t>CROs are responsible for:</w:t>
      </w:r>
    </w:p>
    <w:p w14:paraId="5AFCB703" w14:textId="77777777" w:rsidR="00A01664" w:rsidRPr="00A01664" w:rsidRDefault="00A01664" w:rsidP="00A01664">
      <w:pPr>
        <w:numPr>
          <w:ilvl w:val="0"/>
          <w:numId w:val="3"/>
        </w:numPr>
      </w:pPr>
      <w:r w:rsidRPr="00A01664">
        <w:t>Continuous monitoring of CCTV, access control, tracking systems, and intelligence feeds</w:t>
      </w:r>
    </w:p>
    <w:p w14:paraId="2C05C4A2" w14:textId="77777777" w:rsidR="00A01664" w:rsidRPr="00A01664" w:rsidRDefault="00A01664" w:rsidP="00A01664">
      <w:pPr>
        <w:numPr>
          <w:ilvl w:val="0"/>
          <w:numId w:val="3"/>
        </w:numPr>
      </w:pPr>
      <w:r w:rsidRPr="00A01664">
        <w:lastRenderedPageBreak/>
        <w:t>Maintaining the Daily Occurrence Log (DOL) to an auditable standard</w:t>
      </w:r>
    </w:p>
    <w:p w14:paraId="74554CD2" w14:textId="77777777" w:rsidR="00A01664" w:rsidRPr="00A01664" w:rsidRDefault="00A01664" w:rsidP="00A01664">
      <w:pPr>
        <w:numPr>
          <w:ilvl w:val="0"/>
          <w:numId w:val="3"/>
        </w:numPr>
      </w:pPr>
      <w:r w:rsidRPr="00A01664">
        <w:t>Managing radio, phone, and digital communications</w:t>
      </w:r>
    </w:p>
    <w:p w14:paraId="0771098E" w14:textId="77777777" w:rsidR="00A01664" w:rsidRPr="00A01664" w:rsidRDefault="00A01664" w:rsidP="00A01664">
      <w:pPr>
        <w:numPr>
          <w:ilvl w:val="0"/>
          <w:numId w:val="3"/>
        </w:numPr>
      </w:pPr>
      <w:r w:rsidRPr="00A01664">
        <w:t>Conducting welfare checks on deployed personnel</w:t>
      </w:r>
    </w:p>
    <w:p w14:paraId="16884A68" w14:textId="77777777" w:rsidR="00A01664" w:rsidRPr="00A01664" w:rsidRDefault="00A01664" w:rsidP="00A01664">
      <w:pPr>
        <w:numPr>
          <w:ilvl w:val="0"/>
          <w:numId w:val="3"/>
        </w:numPr>
      </w:pPr>
      <w:r w:rsidRPr="00A01664">
        <w:t>Initiating escalation procedures when required</w:t>
      </w:r>
    </w:p>
    <w:p w14:paraId="059B25A4" w14:textId="77777777" w:rsidR="00A01664" w:rsidRPr="00A01664" w:rsidRDefault="00A01664" w:rsidP="00A01664">
      <w:pPr>
        <w:numPr>
          <w:ilvl w:val="0"/>
          <w:numId w:val="3"/>
        </w:numPr>
      </w:pPr>
      <w:r w:rsidRPr="00A01664">
        <w:t>Supporting incident coordination and documentation</w:t>
      </w:r>
    </w:p>
    <w:p w14:paraId="2BFFBE59" w14:textId="77777777" w:rsidR="00A01664" w:rsidRPr="00A01664" w:rsidRDefault="00A01664" w:rsidP="00A01664">
      <w:pPr>
        <w:numPr>
          <w:ilvl w:val="0"/>
          <w:numId w:val="3"/>
        </w:numPr>
      </w:pPr>
      <w:proofErr w:type="gramStart"/>
      <w:r w:rsidRPr="00A01664">
        <w:t>Ensuring data integrity and confidentiality at all times</w:t>
      </w:r>
      <w:proofErr w:type="gramEnd"/>
    </w:p>
    <w:p w14:paraId="0D3637E6" w14:textId="77777777" w:rsidR="00A01664" w:rsidRPr="00A01664" w:rsidRDefault="00A01664" w:rsidP="00A01664">
      <w:r w:rsidRPr="00A01664">
        <w:rPr>
          <w:b/>
          <w:bCs/>
        </w:rPr>
        <w:t>4.2 Duty Manager / Supervisor</w:t>
      </w:r>
    </w:p>
    <w:p w14:paraId="740B24AE" w14:textId="77777777" w:rsidR="00A01664" w:rsidRPr="00A01664" w:rsidRDefault="00A01664" w:rsidP="00A01664">
      <w:r w:rsidRPr="00A01664">
        <w:t>Responsible for:</w:t>
      </w:r>
    </w:p>
    <w:p w14:paraId="6A8B14E7" w14:textId="77777777" w:rsidR="00A01664" w:rsidRPr="00A01664" w:rsidRDefault="00A01664" w:rsidP="00A01664">
      <w:pPr>
        <w:numPr>
          <w:ilvl w:val="0"/>
          <w:numId w:val="4"/>
        </w:numPr>
      </w:pPr>
      <w:r w:rsidRPr="00A01664">
        <w:t>Oversight of Control Room performance</w:t>
      </w:r>
    </w:p>
    <w:p w14:paraId="74ADDF1F" w14:textId="77777777" w:rsidR="00A01664" w:rsidRPr="00A01664" w:rsidRDefault="00A01664" w:rsidP="00A01664">
      <w:pPr>
        <w:numPr>
          <w:ilvl w:val="0"/>
          <w:numId w:val="4"/>
        </w:numPr>
      </w:pPr>
      <w:r w:rsidRPr="00A01664">
        <w:t>Decision</w:t>
      </w:r>
      <w:r w:rsidRPr="00A01664">
        <w:noBreakHyphen/>
        <w:t>making during incidents</w:t>
      </w:r>
    </w:p>
    <w:p w14:paraId="4D55961B" w14:textId="77777777" w:rsidR="00A01664" w:rsidRPr="00A01664" w:rsidRDefault="00A01664" w:rsidP="00A01664">
      <w:pPr>
        <w:numPr>
          <w:ilvl w:val="0"/>
          <w:numId w:val="4"/>
        </w:numPr>
      </w:pPr>
      <w:r w:rsidRPr="00A01664">
        <w:t>Authorising escalations and client notifications</w:t>
      </w:r>
    </w:p>
    <w:p w14:paraId="676C6EBC" w14:textId="77777777" w:rsidR="00A01664" w:rsidRPr="00A01664" w:rsidRDefault="00A01664" w:rsidP="00A01664">
      <w:pPr>
        <w:numPr>
          <w:ilvl w:val="0"/>
          <w:numId w:val="4"/>
        </w:numPr>
      </w:pPr>
      <w:r w:rsidRPr="00A01664">
        <w:t>Ensuring compliance with policy and SOPs</w:t>
      </w:r>
    </w:p>
    <w:p w14:paraId="45E115D6" w14:textId="77777777" w:rsidR="00A01664" w:rsidRPr="00A01664" w:rsidRDefault="00A01664" w:rsidP="00A01664">
      <w:pPr>
        <w:numPr>
          <w:ilvl w:val="0"/>
          <w:numId w:val="4"/>
        </w:numPr>
      </w:pPr>
      <w:r w:rsidRPr="00A01664">
        <w:t>Providing support, guidance, and quality assurance</w:t>
      </w:r>
    </w:p>
    <w:p w14:paraId="670F9007" w14:textId="77777777" w:rsidR="00A01664" w:rsidRPr="00A01664" w:rsidRDefault="00A01664" w:rsidP="00A01664">
      <w:r w:rsidRPr="00A01664">
        <w:rPr>
          <w:b/>
          <w:bCs/>
        </w:rPr>
        <w:t>4.3 Senior Leadership</w:t>
      </w:r>
    </w:p>
    <w:p w14:paraId="5B153BDA" w14:textId="77777777" w:rsidR="00A01664" w:rsidRPr="00A01664" w:rsidRDefault="00A01664" w:rsidP="00A01664">
      <w:r w:rsidRPr="00A01664">
        <w:t>Responsible for:</w:t>
      </w:r>
    </w:p>
    <w:p w14:paraId="58A5F5D5" w14:textId="77777777" w:rsidR="00A01664" w:rsidRPr="00A01664" w:rsidRDefault="00A01664" w:rsidP="00A01664">
      <w:pPr>
        <w:numPr>
          <w:ilvl w:val="0"/>
          <w:numId w:val="5"/>
        </w:numPr>
      </w:pPr>
      <w:r w:rsidRPr="00A01664">
        <w:t>Reviewing incident reports and operational data</w:t>
      </w:r>
    </w:p>
    <w:p w14:paraId="71D4CBD6" w14:textId="77777777" w:rsidR="00A01664" w:rsidRPr="00A01664" w:rsidRDefault="00A01664" w:rsidP="00A01664">
      <w:pPr>
        <w:numPr>
          <w:ilvl w:val="0"/>
          <w:numId w:val="5"/>
        </w:numPr>
      </w:pPr>
      <w:r w:rsidRPr="00A01664">
        <w:t>Approving policy updates</w:t>
      </w:r>
    </w:p>
    <w:p w14:paraId="0B9CBA52" w14:textId="77777777" w:rsidR="00A01664" w:rsidRPr="00A01664" w:rsidRDefault="00A01664" w:rsidP="00A01664">
      <w:pPr>
        <w:numPr>
          <w:ilvl w:val="0"/>
          <w:numId w:val="5"/>
        </w:numPr>
      </w:pPr>
      <w:r w:rsidRPr="00A01664">
        <w:t>Ensuring Control Room capability aligns with organisational strategy</w:t>
      </w:r>
    </w:p>
    <w:p w14:paraId="16A48CB8" w14:textId="77777777" w:rsidR="00A01664" w:rsidRPr="00A01664" w:rsidRDefault="00A01664" w:rsidP="00A01664">
      <w:r w:rsidRPr="00A01664">
        <w:rPr>
          <w:b/>
          <w:bCs/>
        </w:rPr>
        <w:t>5. Operational Standards</w:t>
      </w:r>
    </w:p>
    <w:p w14:paraId="41B739C6" w14:textId="77777777" w:rsidR="00A01664" w:rsidRPr="00A01664" w:rsidRDefault="00A01664" w:rsidP="00A01664">
      <w:r w:rsidRPr="00A01664">
        <w:rPr>
          <w:b/>
          <w:bCs/>
        </w:rPr>
        <w:t>5.1 Access Control</w:t>
      </w:r>
    </w:p>
    <w:p w14:paraId="2D302CFC" w14:textId="77777777" w:rsidR="00A01664" w:rsidRPr="00A01664" w:rsidRDefault="00A01664" w:rsidP="00A01664">
      <w:pPr>
        <w:numPr>
          <w:ilvl w:val="0"/>
          <w:numId w:val="6"/>
        </w:numPr>
      </w:pPr>
      <w:r w:rsidRPr="00A01664">
        <w:t>The Control Room is a restricted area; access is limited to authorised personnel only.</w:t>
      </w:r>
    </w:p>
    <w:p w14:paraId="2C3A8109" w14:textId="77777777" w:rsidR="00A01664" w:rsidRPr="00A01664" w:rsidRDefault="00A01664" w:rsidP="00A01664">
      <w:pPr>
        <w:numPr>
          <w:ilvl w:val="0"/>
          <w:numId w:val="6"/>
        </w:numPr>
      </w:pPr>
      <w:r w:rsidRPr="00A01664">
        <w:t>Visitors must be logged, escorted, and approved by a Duty Manager.</w:t>
      </w:r>
    </w:p>
    <w:p w14:paraId="5B7506AB" w14:textId="77777777" w:rsidR="00A01664" w:rsidRPr="00A01664" w:rsidRDefault="00A01664" w:rsidP="00A01664">
      <w:pPr>
        <w:numPr>
          <w:ilvl w:val="0"/>
          <w:numId w:val="6"/>
        </w:numPr>
      </w:pPr>
      <w:r w:rsidRPr="00A01664">
        <w:t>No personal devices may be used within the Control Room unless authorised.</w:t>
      </w:r>
    </w:p>
    <w:p w14:paraId="338DA424" w14:textId="77777777" w:rsidR="00A01664" w:rsidRPr="00A01664" w:rsidRDefault="00A01664" w:rsidP="00A01664">
      <w:r w:rsidRPr="00A01664">
        <w:rPr>
          <w:b/>
          <w:bCs/>
        </w:rPr>
        <w:t>5.2 Communications Protocol</w:t>
      </w:r>
    </w:p>
    <w:p w14:paraId="5BDEC0A2" w14:textId="77777777" w:rsidR="00A01664" w:rsidRPr="00A01664" w:rsidRDefault="00A01664" w:rsidP="00A01664">
      <w:pPr>
        <w:numPr>
          <w:ilvl w:val="0"/>
          <w:numId w:val="7"/>
        </w:numPr>
      </w:pPr>
      <w:r w:rsidRPr="00A01664">
        <w:t>All communications must be clear, concise, and professional.</w:t>
      </w:r>
    </w:p>
    <w:p w14:paraId="0B90F29A" w14:textId="77777777" w:rsidR="00A01664" w:rsidRPr="00A01664" w:rsidRDefault="00A01664" w:rsidP="00A01664">
      <w:pPr>
        <w:numPr>
          <w:ilvl w:val="0"/>
          <w:numId w:val="7"/>
        </w:numPr>
      </w:pPr>
      <w:r w:rsidRPr="00A01664">
        <w:t>Radio discipline must follow the 42RM Communications SOP.</w:t>
      </w:r>
    </w:p>
    <w:p w14:paraId="52B7B910" w14:textId="77777777" w:rsidR="00A01664" w:rsidRPr="00A01664" w:rsidRDefault="00A01664" w:rsidP="00A01664">
      <w:pPr>
        <w:numPr>
          <w:ilvl w:val="0"/>
          <w:numId w:val="7"/>
        </w:numPr>
      </w:pPr>
      <w:r w:rsidRPr="00A01664">
        <w:t>All critical communications must be logged immediately.</w:t>
      </w:r>
    </w:p>
    <w:p w14:paraId="6D4380B6" w14:textId="77777777" w:rsidR="00A01664" w:rsidRPr="00A01664" w:rsidRDefault="00A01664" w:rsidP="00A01664">
      <w:pPr>
        <w:numPr>
          <w:ilvl w:val="0"/>
          <w:numId w:val="7"/>
        </w:numPr>
      </w:pPr>
      <w:r w:rsidRPr="00A01664">
        <w:lastRenderedPageBreak/>
        <w:t xml:space="preserve">CROs must </w:t>
      </w:r>
      <w:proofErr w:type="gramStart"/>
      <w:r w:rsidRPr="00A01664">
        <w:t>remain contactable at all times</w:t>
      </w:r>
      <w:proofErr w:type="gramEnd"/>
      <w:r w:rsidRPr="00A01664">
        <w:t xml:space="preserve"> during their shift.</w:t>
      </w:r>
    </w:p>
    <w:p w14:paraId="51ADC785" w14:textId="77777777" w:rsidR="00A01664" w:rsidRPr="00A01664" w:rsidRDefault="00A01664" w:rsidP="00A01664">
      <w:r w:rsidRPr="00A01664">
        <w:rPr>
          <w:b/>
          <w:bCs/>
        </w:rPr>
        <w:t>5.3 Monitoring Requirements</w:t>
      </w:r>
    </w:p>
    <w:p w14:paraId="12CC0778" w14:textId="77777777" w:rsidR="00A01664" w:rsidRPr="00A01664" w:rsidRDefault="00A01664" w:rsidP="00A01664">
      <w:r w:rsidRPr="00A01664">
        <w:t>CROs must maintain active oversight of:</w:t>
      </w:r>
    </w:p>
    <w:p w14:paraId="38474B61" w14:textId="77777777" w:rsidR="00A01664" w:rsidRPr="00A01664" w:rsidRDefault="00A01664" w:rsidP="00A01664">
      <w:pPr>
        <w:numPr>
          <w:ilvl w:val="0"/>
          <w:numId w:val="8"/>
        </w:numPr>
      </w:pPr>
      <w:r w:rsidRPr="00A01664">
        <w:t>CCTV systems</w:t>
      </w:r>
    </w:p>
    <w:p w14:paraId="22239857" w14:textId="77777777" w:rsidR="00A01664" w:rsidRPr="00A01664" w:rsidRDefault="00A01664" w:rsidP="00A01664">
      <w:pPr>
        <w:numPr>
          <w:ilvl w:val="0"/>
          <w:numId w:val="8"/>
        </w:numPr>
      </w:pPr>
      <w:r w:rsidRPr="00A01664">
        <w:t>Lone worker devices</w:t>
      </w:r>
    </w:p>
    <w:p w14:paraId="4A97FBC0" w14:textId="77777777" w:rsidR="00A01664" w:rsidRPr="00A01664" w:rsidRDefault="00A01664" w:rsidP="00A01664">
      <w:pPr>
        <w:numPr>
          <w:ilvl w:val="0"/>
          <w:numId w:val="8"/>
        </w:numPr>
      </w:pPr>
      <w:r w:rsidRPr="00A01664">
        <w:t>GPS tracking</w:t>
      </w:r>
    </w:p>
    <w:p w14:paraId="43A1CCCA" w14:textId="77777777" w:rsidR="00A01664" w:rsidRPr="00A01664" w:rsidRDefault="00A01664" w:rsidP="00A01664">
      <w:pPr>
        <w:numPr>
          <w:ilvl w:val="0"/>
          <w:numId w:val="8"/>
        </w:numPr>
      </w:pPr>
      <w:r w:rsidRPr="00A01664">
        <w:t>Alarm systems</w:t>
      </w:r>
    </w:p>
    <w:p w14:paraId="313A4BA2" w14:textId="77777777" w:rsidR="00A01664" w:rsidRPr="00A01664" w:rsidRDefault="00A01664" w:rsidP="00A01664">
      <w:pPr>
        <w:numPr>
          <w:ilvl w:val="0"/>
          <w:numId w:val="8"/>
        </w:numPr>
      </w:pPr>
      <w:r w:rsidRPr="00A01664">
        <w:t>Intelligence and threat feeds</w:t>
      </w:r>
    </w:p>
    <w:p w14:paraId="24744F0F" w14:textId="77777777" w:rsidR="00A01664" w:rsidRPr="00A01664" w:rsidRDefault="00A01664" w:rsidP="00A01664">
      <w:pPr>
        <w:numPr>
          <w:ilvl w:val="0"/>
          <w:numId w:val="8"/>
        </w:numPr>
      </w:pPr>
      <w:r w:rsidRPr="00A01664">
        <w:t>Weather and environmental alerts</w:t>
      </w:r>
    </w:p>
    <w:p w14:paraId="1D09B7AF" w14:textId="77777777" w:rsidR="00A01664" w:rsidRPr="00A01664" w:rsidRDefault="00A01664" w:rsidP="00A01664">
      <w:r w:rsidRPr="00A01664">
        <w:t>Any anomaly must be investigated and logged.</w:t>
      </w:r>
    </w:p>
    <w:p w14:paraId="18D8881F" w14:textId="77777777" w:rsidR="00A01664" w:rsidRPr="00A01664" w:rsidRDefault="00A01664" w:rsidP="00A01664">
      <w:r w:rsidRPr="00A01664">
        <w:rPr>
          <w:b/>
          <w:bCs/>
        </w:rPr>
        <w:t>5.4 Welfare Checks</w:t>
      </w:r>
    </w:p>
    <w:p w14:paraId="45EAD50B" w14:textId="77777777" w:rsidR="00A01664" w:rsidRPr="00A01664" w:rsidRDefault="00A01664" w:rsidP="00A01664">
      <w:pPr>
        <w:numPr>
          <w:ilvl w:val="0"/>
          <w:numId w:val="9"/>
        </w:numPr>
      </w:pPr>
      <w:r w:rsidRPr="00A01664">
        <w:t>Scheduled welfare checks must be conducted at intervals defined by the site</w:t>
      </w:r>
      <w:r w:rsidRPr="00A01664">
        <w:noBreakHyphen/>
        <w:t>specific SOP.</w:t>
      </w:r>
    </w:p>
    <w:p w14:paraId="5CFBE149" w14:textId="77777777" w:rsidR="00A01664" w:rsidRPr="00A01664" w:rsidRDefault="00A01664" w:rsidP="00A01664">
      <w:pPr>
        <w:numPr>
          <w:ilvl w:val="0"/>
          <w:numId w:val="9"/>
        </w:numPr>
      </w:pPr>
      <w:r w:rsidRPr="00A01664">
        <w:t>Missed checks trigger immediate escalation.</w:t>
      </w:r>
    </w:p>
    <w:p w14:paraId="45FE82A3" w14:textId="77777777" w:rsidR="00A01664" w:rsidRPr="00A01664" w:rsidRDefault="00A01664" w:rsidP="00A01664">
      <w:pPr>
        <w:numPr>
          <w:ilvl w:val="0"/>
          <w:numId w:val="9"/>
        </w:numPr>
      </w:pPr>
      <w:r w:rsidRPr="00A01664">
        <w:t>All welfare interactions must be logged.</w:t>
      </w:r>
    </w:p>
    <w:p w14:paraId="4FE68E3E" w14:textId="77777777" w:rsidR="00A01664" w:rsidRPr="00A01664" w:rsidRDefault="00A01664" w:rsidP="00A01664">
      <w:r w:rsidRPr="00A01664">
        <w:rPr>
          <w:b/>
          <w:bCs/>
        </w:rPr>
        <w:t>6. Incident Management</w:t>
      </w:r>
    </w:p>
    <w:p w14:paraId="5AEBB0FF" w14:textId="77777777" w:rsidR="00A01664" w:rsidRPr="00A01664" w:rsidRDefault="00A01664" w:rsidP="00A01664">
      <w:r w:rsidRPr="00A01664">
        <w:rPr>
          <w:b/>
          <w:bCs/>
        </w:rPr>
        <w:t>6.1 Identification</w:t>
      </w:r>
    </w:p>
    <w:p w14:paraId="1EF203A0" w14:textId="77777777" w:rsidR="00A01664" w:rsidRPr="00A01664" w:rsidRDefault="00A01664" w:rsidP="00A01664">
      <w:r w:rsidRPr="00A01664">
        <w:t>CROs must identify and classify incidents using the 42RM Incident Categories Framework.</w:t>
      </w:r>
    </w:p>
    <w:p w14:paraId="4581D48F" w14:textId="77777777" w:rsidR="00A01664" w:rsidRPr="00A01664" w:rsidRDefault="00A01664" w:rsidP="00A01664">
      <w:r w:rsidRPr="00A01664">
        <w:rPr>
          <w:b/>
          <w:bCs/>
        </w:rPr>
        <w:t>6.2 Response</w:t>
      </w:r>
    </w:p>
    <w:p w14:paraId="20C45E13" w14:textId="77777777" w:rsidR="00A01664" w:rsidRPr="00A01664" w:rsidRDefault="00A01664" w:rsidP="00A01664">
      <w:pPr>
        <w:numPr>
          <w:ilvl w:val="0"/>
          <w:numId w:val="10"/>
        </w:numPr>
      </w:pPr>
      <w:r w:rsidRPr="00A01664">
        <w:t>Follow the relevant Incident Response SOP.</w:t>
      </w:r>
    </w:p>
    <w:p w14:paraId="2859B680" w14:textId="77777777" w:rsidR="00A01664" w:rsidRPr="00A01664" w:rsidRDefault="00A01664" w:rsidP="00A01664">
      <w:pPr>
        <w:numPr>
          <w:ilvl w:val="0"/>
          <w:numId w:val="10"/>
        </w:numPr>
      </w:pPr>
      <w:r w:rsidRPr="00A01664">
        <w:t>Maintain communication with field teams.</w:t>
      </w:r>
    </w:p>
    <w:p w14:paraId="14BB1DCD" w14:textId="77777777" w:rsidR="00A01664" w:rsidRPr="00A01664" w:rsidRDefault="00A01664" w:rsidP="00A01664">
      <w:pPr>
        <w:numPr>
          <w:ilvl w:val="0"/>
          <w:numId w:val="10"/>
        </w:numPr>
      </w:pPr>
      <w:r w:rsidRPr="00A01664">
        <w:t>Deploy resources as directed by the Duty Manager.</w:t>
      </w:r>
    </w:p>
    <w:p w14:paraId="6972F805" w14:textId="77777777" w:rsidR="00A01664" w:rsidRPr="00A01664" w:rsidRDefault="00A01664" w:rsidP="00A01664">
      <w:pPr>
        <w:numPr>
          <w:ilvl w:val="0"/>
          <w:numId w:val="10"/>
        </w:numPr>
      </w:pPr>
      <w:r w:rsidRPr="00A01664">
        <w:t>Ensure accurate, real</w:t>
      </w:r>
      <w:r w:rsidRPr="00A01664">
        <w:noBreakHyphen/>
        <w:t>time logging.</w:t>
      </w:r>
    </w:p>
    <w:p w14:paraId="7AA1BAA5" w14:textId="77777777" w:rsidR="00A01664" w:rsidRPr="00A01664" w:rsidRDefault="00A01664" w:rsidP="00A01664">
      <w:r w:rsidRPr="00A01664">
        <w:rPr>
          <w:b/>
          <w:bCs/>
        </w:rPr>
        <w:t>6.3 Escalation</w:t>
      </w:r>
    </w:p>
    <w:p w14:paraId="29823C30" w14:textId="77777777" w:rsidR="00A01664" w:rsidRPr="00A01664" w:rsidRDefault="00A01664" w:rsidP="00A01664">
      <w:r w:rsidRPr="00A01664">
        <w:t>Escalation is required when:</w:t>
      </w:r>
    </w:p>
    <w:p w14:paraId="044BB4D0" w14:textId="77777777" w:rsidR="00A01664" w:rsidRPr="00A01664" w:rsidRDefault="00A01664" w:rsidP="00A01664">
      <w:pPr>
        <w:numPr>
          <w:ilvl w:val="0"/>
          <w:numId w:val="11"/>
        </w:numPr>
      </w:pPr>
      <w:r w:rsidRPr="00A01664">
        <w:t>There is a threat to life or safety</w:t>
      </w:r>
    </w:p>
    <w:p w14:paraId="67644BF4" w14:textId="77777777" w:rsidR="00A01664" w:rsidRPr="00A01664" w:rsidRDefault="00A01664" w:rsidP="00A01664">
      <w:pPr>
        <w:numPr>
          <w:ilvl w:val="0"/>
          <w:numId w:val="11"/>
        </w:numPr>
      </w:pPr>
      <w:r w:rsidRPr="00A01664">
        <w:t>A client asset is compromised</w:t>
      </w:r>
    </w:p>
    <w:p w14:paraId="0DC2B8EB" w14:textId="77777777" w:rsidR="00A01664" w:rsidRPr="00A01664" w:rsidRDefault="00A01664" w:rsidP="00A01664">
      <w:pPr>
        <w:numPr>
          <w:ilvl w:val="0"/>
          <w:numId w:val="11"/>
        </w:numPr>
      </w:pPr>
      <w:r w:rsidRPr="00A01664">
        <w:t>A legal or regulatory threshold is met</w:t>
      </w:r>
    </w:p>
    <w:p w14:paraId="023CCAB8" w14:textId="77777777" w:rsidR="00A01664" w:rsidRPr="00A01664" w:rsidRDefault="00A01664" w:rsidP="00A01664">
      <w:pPr>
        <w:numPr>
          <w:ilvl w:val="0"/>
          <w:numId w:val="11"/>
        </w:numPr>
      </w:pPr>
      <w:r w:rsidRPr="00A01664">
        <w:lastRenderedPageBreak/>
        <w:t>A situation exceeds CRO authority</w:t>
      </w:r>
    </w:p>
    <w:p w14:paraId="7139A2EC" w14:textId="77777777" w:rsidR="00A01664" w:rsidRPr="00A01664" w:rsidRDefault="00A01664" w:rsidP="00A01664">
      <w:r w:rsidRPr="00A01664">
        <w:t>Escalation routes must follow the 42RM Escalation Matrix.</w:t>
      </w:r>
    </w:p>
    <w:p w14:paraId="4B2C2CC6" w14:textId="77777777" w:rsidR="00A01664" w:rsidRPr="00A01664" w:rsidRDefault="00A01664" w:rsidP="00A01664">
      <w:r w:rsidRPr="00A01664">
        <w:rPr>
          <w:b/>
          <w:bCs/>
        </w:rPr>
        <w:t>6.4 Reporting</w:t>
      </w:r>
    </w:p>
    <w:p w14:paraId="78BE8E34" w14:textId="77777777" w:rsidR="00A01664" w:rsidRPr="00A01664" w:rsidRDefault="00A01664" w:rsidP="00A01664">
      <w:pPr>
        <w:numPr>
          <w:ilvl w:val="0"/>
          <w:numId w:val="12"/>
        </w:numPr>
      </w:pPr>
      <w:r w:rsidRPr="00A01664">
        <w:t>A full incident report must be completed within the required timeframe.</w:t>
      </w:r>
    </w:p>
    <w:p w14:paraId="41625EC5" w14:textId="77777777" w:rsidR="00A01664" w:rsidRPr="00A01664" w:rsidRDefault="00A01664" w:rsidP="00A01664">
      <w:pPr>
        <w:numPr>
          <w:ilvl w:val="0"/>
          <w:numId w:val="12"/>
        </w:numPr>
      </w:pPr>
      <w:r w:rsidRPr="00A01664">
        <w:t>Reports must be factual, chronological, and free from opinion.</w:t>
      </w:r>
    </w:p>
    <w:p w14:paraId="75DA8B66" w14:textId="77777777" w:rsidR="00A01664" w:rsidRPr="00A01664" w:rsidRDefault="00A01664" w:rsidP="00A01664">
      <w:pPr>
        <w:numPr>
          <w:ilvl w:val="0"/>
          <w:numId w:val="12"/>
        </w:numPr>
      </w:pPr>
      <w:r w:rsidRPr="00A01664">
        <w:t>Evidence (CCTV clips, screenshots, audio logs) must be preserved securely.</w:t>
      </w:r>
    </w:p>
    <w:p w14:paraId="5C22AE1B" w14:textId="77777777" w:rsidR="00A01664" w:rsidRPr="00A01664" w:rsidRDefault="00A01664" w:rsidP="00A01664">
      <w:r w:rsidRPr="00A01664">
        <w:rPr>
          <w:b/>
          <w:bCs/>
        </w:rPr>
        <w:t>7. Data Protection &amp; Confidentiality</w:t>
      </w:r>
    </w:p>
    <w:p w14:paraId="397E2AEF" w14:textId="77777777" w:rsidR="00A01664" w:rsidRPr="00A01664" w:rsidRDefault="00A01664" w:rsidP="00A01664">
      <w:pPr>
        <w:numPr>
          <w:ilvl w:val="0"/>
          <w:numId w:val="13"/>
        </w:numPr>
      </w:pPr>
      <w:r w:rsidRPr="00A01664">
        <w:t>All data must be handled in accordance with GDPR and 42RM Data Protection Policy.</w:t>
      </w:r>
    </w:p>
    <w:p w14:paraId="3841E698" w14:textId="77777777" w:rsidR="00A01664" w:rsidRPr="00A01664" w:rsidRDefault="00A01664" w:rsidP="00A01664">
      <w:pPr>
        <w:numPr>
          <w:ilvl w:val="0"/>
          <w:numId w:val="13"/>
        </w:numPr>
      </w:pPr>
      <w:r w:rsidRPr="00A01664">
        <w:t>No information may be shared externally without authorisation.</w:t>
      </w:r>
    </w:p>
    <w:p w14:paraId="533831E7" w14:textId="77777777" w:rsidR="00A01664" w:rsidRPr="00A01664" w:rsidRDefault="00A01664" w:rsidP="00A01664">
      <w:pPr>
        <w:numPr>
          <w:ilvl w:val="0"/>
          <w:numId w:val="13"/>
        </w:numPr>
      </w:pPr>
      <w:r w:rsidRPr="00A01664">
        <w:t>Control Room systems must be locked when unattended.</w:t>
      </w:r>
    </w:p>
    <w:p w14:paraId="2DDF5F35" w14:textId="77777777" w:rsidR="00A01664" w:rsidRPr="00A01664" w:rsidRDefault="00A01664" w:rsidP="00A01664">
      <w:pPr>
        <w:numPr>
          <w:ilvl w:val="0"/>
          <w:numId w:val="13"/>
        </w:numPr>
      </w:pPr>
      <w:r w:rsidRPr="00A01664">
        <w:t>Personal data must only be accessed when operationally necessary.</w:t>
      </w:r>
    </w:p>
    <w:p w14:paraId="6D544A7E" w14:textId="77777777" w:rsidR="00A01664" w:rsidRPr="00A01664" w:rsidRDefault="00A01664" w:rsidP="00A01664">
      <w:r w:rsidRPr="00A01664">
        <w:rPr>
          <w:b/>
          <w:bCs/>
        </w:rPr>
        <w:t>8. Shift Handover</w:t>
      </w:r>
    </w:p>
    <w:p w14:paraId="55BAC699" w14:textId="77777777" w:rsidR="00A01664" w:rsidRPr="00A01664" w:rsidRDefault="00A01664" w:rsidP="00A01664">
      <w:r w:rsidRPr="00A01664">
        <w:t>A structured handover must occur at every shift change, including:</w:t>
      </w:r>
    </w:p>
    <w:p w14:paraId="7961BB1D" w14:textId="77777777" w:rsidR="00A01664" w:rsidRPr="00A01664" w:rsidRDefault="00A01664" w:rsidP="00A01664">
      <w:pPr>
        <w:numPr>
          <w:ilvl w:val="0"/>
          <w:numId w:val="14"/>
        </w:numPr>
      </w:pPr>
      <w:r w:rsidRPr="00A01664">
        <w:t>Ongoing incidents</w:t>
      </w:r>
    </w:p>
    <w:p w14:paraId="35543814" w14:textId="77777777" w:rsidR="00A01664" w:rsidRPr="00A01664" w:rsidRDefault="00A01664" w:rsidP="00A01664">
      <w:pPr>
        <w:numPr>
          <w:ilvl w:val="0"/>
          <w:numId w:val="14"/>
        </w:numPr>
      </w:pPr>
      <w:r w:rsidRPr="00A01664">
        <w:t>Outstanding tasks</w:t>
      </w:r>
    </w:p>
    <w:p w14:paraId="7AF82A82" w14:textId="77777777" w:rsidR="00A01664" w:rsidRPr="00A01664" w:rsidRDefault="00A01664" w:rsidP="00A01664">
      <w:pPr>
        <w:numPr>
          <w:ilvl w:val="0"/>
          <w:numId w:val="14"/>
        </w:numPr>
      </w:pPr>
      <w:r w:rsidRPr="00A01664">
        <w:t>System faults or technical issues</w:t>
      </w:r>
    </w:p>
    <w:p w14:paraId="1D83B5DD" w14:textId="77777777" w:rsidR="00A01664" w:rsidRPr="00A01664" w:rsidRDefault="00A01664" w:rsidP="00A01664">
      <w:pPr>
        <w:numPr>
          <w:ilvl w:val="0"/>
          <w:numId w:val="14"/>
        </w:numPr>
      </w:pPr>
      <w:r w:rsidRPr="00A01664">
        <w:t>Staff welfare concerns</w:t>
      </w:r>
    </w:p>
    <w:p w14:paraId="60E4A3D8" w14:textId="77777777" w:rsidR="00A01664" w:rsidRPr="00A01664" w:rsidRDefault="00A01664" w:rsidP="00A01664">
      <w:pPr>
        <w:numPr>
          <w:ilvl w:val="0"/>
          <w:numId w:val="14"/>
        </w:numPr>
      </w:pPr>
      <w:r w:rsidRPr="00A01664">
        <w:t>Client updates</w:t>
      </w:r>
    </w:p>
    <w:p w14:paraId="3E6E7707" w14:textId="77777777" w:rsidR="00A01664" w:rsidRPr="00A01664" w:rsidRDefault="00A01664" w:rsidP="00A01664">
      <w:r w:rsidRPr="00A01664">
        <w:t>Both operators must sign the handover log.</w:t>
      </w:r>
    </w:p>
    <w:p w14:paraId="2ED90E0D" w14:textId="77777777" w:rsidR="00A01664" w:rsidRPr="00A01664" w:rsidRDefault="00A01664" w:rsidP="00A01664">
      <w:r w:rsidRPr="00A01664">
        <w:rPr>
          <w:b/>
          <w:bCs/>
        </w:rPr>
        <w:t>9. System Integrity &amp; Fault Reporting</w:t>
      </w:r>
    </w:p>
    <w:p w14:paraId="57FCDFA3" w14:textId="77777777" w:rsidR="00A01664" w:rsidRPr="00A01664" w:rsidRDefault="00A01664" w:rsidP="00A01664">
      <w:pPr>
        <w:numPr>
          <w:ilvl w:val="0"/>
          <w:numId w:val="15"/>
        </w:numPr>
      </w:pPr>
      <w:r w:rsidRPr="00A01664">
        <w:t>Any system malfunction must be reported immediately to the Duty Manager.</w:t>
      </w:r>
    </w:p>
    <w:p w14:paraId="1B1C6508" w14:textId="77777777" w:rsidR="00A01664" w:rsidRPr="00A01664" w:rsidRDefault="00A01664" w:rsidP="00A01664">
      <w:pPr>
        <w:numPr>
          <w:ilvl w:val="0"/>
          <w:numId w:val="15"/>
        </w:numPr>
      </w:pPr>
      <w:r w:rsidRPr="00A01664">
        <w:t>Faults must be logged and escalated to technical support.</w:t>
      </w:r>
    </w:p>
    <w:p w14:paraId="2B5C9E34" w14:textId="77777777" w:rsidR="00A01664" w:rsidRPr="00A01664" w:rsidRDefault="00A01664" w:rsidP="00A01664">
      <w:pPr>
        <w:numPr>
          <w:ilvl w:val="0"/>
          <w:numId w:val="15"/>
        </w:numPr>
      </w:pPr>
      <w:r w:rsidRPr="00A01664">
        <w:t>CROs must not attempt unauthorised repairs or adjustments.</w:t>
      </w:r>
    </w:p>
    <w:p w14:paraId="1B2DF082" w14:textId="77777777" w:rsidR="00A01664" w:rsidRPr="00A01664" w:rsidRDefault="00A01664" w:rsidP="00A01664">
      <w:r w:rsidRPr="00A01664">
        <w:rPr>
          <w:b/>
          <w:bCs/>
        </w:rPr>
        <w:t>10. Professional Conduct</w:t>
      </w:r>
    </w:p>
    <w:p w14:paraId="4C7066DE" w14:textId="77777777" w:rsidR="00A01664" w:rsidRPr="00A01664" w:rsidRDefault="00A01664" w:rsidP="00A01664">
      <w:r w:rsidRPr="00A01664">
        <w:t>Control Room personnel must:</w:t>
      </w:r>
    </w:p>
    <w:p w14:paraId="0F2742F8" w14:textId="77777777" w:rsidR="00A01664" w:rsidRPr="00A01664" w:rsidRDefault="00A01664" w:rsidP="00A01664">
      <w:pPr>
        <w:numPr>
          <w:ilvl w:val="0"/>
          <w:numId w:val="16"/>
        </w:numPr>
      </w:pPr>
      <w:r w:rsidRPr="00A01664">
        <w:t>Maintain a calm, focused, and disciplined working environment</w:t>
      </w:r>
    </w:p>
    <w:p w14:paraId="7040E248" w14:textId="77777777" w:rsidR="00A01664" w:rsidRPr="00A01664" w:rsidRDefault="00A01664" w:rsidP="00A01664">
      <w:pPr>
        <w:numPr>
          <w:ilvl w:val="0"/>
          <w:numId w:val="16"/>
        </w:numPr>
      </w:pPr>
      <w:r w:rsidRPr="00A01664">
        <w:t>Avoid distractions, personal conversations, or non</w:t>
      </w:r>
      <w:r w:rsidRPr="00A01664">
        <w:noBreakHyphen/>
        <w:t>operational activity</w:t>
      </w:r>
    </w:p>
    <w:p w14:paraId="0435DB39" w14:textId="77777777" w:rsidR="00A01664" w:rsidRPr="00A01664" w:rsidRDefault="00A01664" w:rsidP="00A01664">
      <w:pPr>
        <w:numPr>
          <w:ilvl w:val="0"/>
          <w:numId w:val="16"/>
        </w:numPr>
      </w:pPr>
      <w:r w:rsidRPr="00A01664">
        <w:lastRenderedPageBreak/>
        <w:t>Present a professional image consistent with 42RM’s premium brand</w:t>
      </w:r>
    </w:p>
    <w:p w14:paraId="2127BEF3" w14:textId="77777777" w:rsidR="00A01664" w:rsidRPr="00A01664" w:rsidRDefault="00A01664" w:rsidP="00A01664">
      <w:pPr>
        <w:numPr>
          <w:ilvl w:val="0"/>
          <w:numId w:val="16"/>
        </w:numPr>
      </w:pPr>
      <w:r w:rsidRPr="00A01664">
        <w:t>Uphold the company’s values of integrity, discretion, and proactive service</w:t>
      </w:r>
    </w:p>
    <w:p w14:paraId="0CD52E52" w14:textId="77777777" w:rsidR="00A01664" w:rsidRPr="00A01664" w:rsidRDefault="00A01664" w:rsidP="00A01664">
      <w:r w:rsidRPr="00A01664">
        <w:rPr>
          <w:b/>
          <w:bCs/>
        </w:rPr>
        <w:t>11. Compliance &amp; Audit</w:t>
      </w:r>
    </w:p>
    <w:p w14:paraId="695EC28C" w14:textId="77777777" w:rsidR="00A01664" w:rsidRPr="00A01664" w:rsidRDefault="00A01664" w:rsidP="00A01664">
      <w:pPr>
        <w:numPr>
          <w:ilvl w:val="0"/>
          <w:numId w:val="17"/>
        </w:numPr>
      </w:pPr>
      <w:r w:rsidRPr="00A01664">
        <w:t>The Control Room is subject to internal and external audits.</w:t>
      </w:r>
    </w:p>
    <w:p w14:paraId="735A6EFD" w14:textId="77777777" w:rsidR="00A01664" w:rsidRPr="00A01664" w:rsidRDefault="00A01664" w:rsidP="00A01664">
      <w:pPr>
        <w:numPr>
          <w:ilvl w:val="0"/>
          <w:numId w:val="17"/>
        </w:numPr>
      </w:pPr>
      <w:r w:rsidRPr="00A01664">
        <w:t>All logs, recordings, and reports must be accurate and complete.</w:t>
      </w:r>
    </w:p>
    <w:p w14:paraId="6F60E2F5" w14:textId="77777777" w:rsidR="00A01664" w:rsidRPr="00A01664" w:rsidRDefault="00A01664" w:rsidP="00A01664">
      <w:pPr>
        <w:numPr>
          <w:ilvl w:val="0"/>
          <w:numId w:val="17"/>
        </w:numPr>
      </w:pPr>
      <w:r w:rsidRPr="00A01664">
        <w:t>Non</w:t>
      </w:r>
      <w:r w:rsidRPr="00A01664">
        <w:noBreakHyphen/>
        <w:t>compliance may result in retraining, disciplinary action, or removal of access.</w:t>
      </w:r>
    </w:p>
    <w:p w14:paraId="72EFC55D" w14:textId="77777777" w:rsidR="00A01664" w:rsidRPr="00A01664" w:rsidRDefault="00A01664" w:rsidP="00A01664">
      <w:r w:rsidRPr="00A01664">
        <w:rPr>
          <w:b/>
          <w:bCs/>
        </w:rPr>
        <w:t>12. Policy Review</w:t>
      </w:r>
    </w:p>
    <w:p w14:paraId="7373846E" w14:textId="77777777" w:rsidR="00A01664" w:rsidRPr="00A01664" w:rsidRDefault="00A01664" w:rsidP="00A01664">
      <w:r w:rsidRPr="00A01664">
        <w:t>This policy will be reviewed annually or following:</w:t>
      </w:r>
    </w:p>
    <w:p w14:paraId="31AC75B6" w14:textId="77777777" w:rsidR="00A01664" w:rsidRPr="00A01664" w:rsidRDefault="00A01664" w:rsidP="00A01664">
      <w:pPr>
        <w:numPr>
          <w:ilvl w:val="0"/>
          <w:numId w:val="18"/>
        </w:numPr>
      </w:pPr>
      <w:r w:rsidRPr="00A01664">
        <w:t>Significant incidents</w:t>
      </w:r>
    </w:p>
    <w:p w14:paraId="402C836F" w14:textId="77777777" w:rsidR="00A01664" w:rsidRPr="00A01664" w:rsidRDefault="00A01664" w:rsidP="00A01664">
      <w:pPr>
        <w:numPr>
          <w:ilvl w:val="0"/>
          <w:numId w:val="18"/>
        </w:numPr>
      </w:pPr>
      <w:r w:rsidRPr="00A01664">
        <w:t>Regulatory changes</w:t>
      </w:r>
    </w:p>
    <w:p w14:paraId="06BB1BA2" w14:textId="77777777" w:rsidR="00A01664" w:rsidRPr="00A01664" w:rsidRDefault="00A01664" w:rsidP="00A01664">
      <w:pPr>
        <w:numPr>
          <w:ilvl w:val="0"/>
          <w:numId w:val="18"/>
        </w:numPr>
      </w:pPr>
      <w:r w:rsidRPr="00A01664">
        <w:t>Introduction of new technology</w:t>
      </w:r>
    </w:p>
    <w:p w14:paraId="531FD551" w14:textId="77777777" w:rsidR="00A01664" w:rsidRPr="00A01664" w:rsidRDefault="00A01664" w:rsidP="00A01664">
      <w:pPr>
        <w:numPr>
          <w:ilvl w:val="0"/>
          <w:numId w:val="18"/>
        </w:numPr>
      </w:pPr>
      <w:r w:rsidRPr="00A01664">
        <w:t>Organisational restructuring</w:t>
      </w:r>
    </w:p>
    <w:p w14:paraId="7DE26313" w14:textId="77777777" w:rsidR="00A01664" w:rsidRDefault="00A01664"/>
    <w:sectPr w:rsidR="00A01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82E"/>
    <w:multiLevelType w:val="multilevel"/>
    <w:tmpl w:val="A444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F3DFB"/>
    <w:multiLevelType w:val="multilevel"/>
    <w:tmpl w:val="1D22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D40"/>
    <w:multiLevelType w:val="multilevel"/>
    <w:tmpl w:val="AA68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B7D71"/>
    <w:multiLevelType w:val="multilevel"/>
    <w:tmpl w:val="4B10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549CC"/>
    <w:multiLevelType w:val="multilevel"/>
    <w:tmpl w:val="C66E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53FC3"/>
    <w:multiLevelType w:val="multilevel"/>
    <w:tmpl w:val="9B42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41A5A"/>
    <w:multiLevelType w:val="multilevel"/>
    <w:tmpl w:val="6A2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350BC"/>
    <w:multiLevelType w:val="multilevel"/>
    <w:tmpl w:val="EA0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23AAA"/>
    <w:multiLevelType w:val="multilevel"/>
    <w:tmpl w:val="A0C0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D1B58"/>
    <w:multiLevelType w:val="multilevel"/>
    <w:tmpl w:val="47B2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02295"/>
    <w:multiLevelType w:val="multilevel"/>
    <w:tmpl w:val="D25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23CE6"/>
    <w:multiLevelType w:val="multilevel"/>
    <w:tmpl w:val="00D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803D8"/>
    <w:multiLevelType w:val="multilevel"/>
    <w:tmpl w:val="242C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83102"/>
    <w:multiLevelType w:val="multilevel"/>
    <w:tmpl w:val="B230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C4C39"/>
    <w:multiLevelType w:val="multilevel"/>
    <w:tmpl w:val="B89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03D17"/>
    <w:multiLevelType w:val="multilevel"/>
    <w:tmpl w:val="B724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633F1"/>
    <w:multiLevelType w:val="multilevel"/>
    <w:tmpl w:val="B6E0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349B"/>
    <w:multiLevelType w:val="multilevel"/>
    <w:tmpl w:val="B794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599247">
    <w:abstractNumId w:val="2"/>
  </w:num>
  <w:num w:numId="2" w16cid:durableId="201987663">
    <w:abstractNumId w:val="14"/>
  </w:num>
  <w:num w:numId="3" w16cid:durableId="1516841498">
    <w:abstractNumId w:val="17"/>
  </w:num>
  <w:num w:numId="4" w16cid:durableId="478423473">
    <w:abstractNumId w:val="15"/>
  </w:num>
  <w:num w:numId="5" w16cid:durableId="378169115">
    <w:abstractNumId w:val="3"/>
  </w:num>
  <w:num w:numId="6" w16cid:durableId="556210679">
    <w:abstractNumId w:val="11"/>
  </w:num>
  <w:num w:numId="7" w16cid:durableId="1017390199">
    <w:abstractNumId w:val="10"/>
  </w:num>
  <w:num w:numId="8" w16cid:durableId="153303809">
    <w:abstractNumId w:val="6"/>
  </w:num>
  <w:num w:numId="9" w16cid:durableId="1295217352">
    <w:abstractNumId w:val="13"/>
  </w:num>
  <w:num w:numId="10" w16cid:durableId="778136144">
    <w:abstractNumId w:val="8"/>
  </w:num>
  <w:num w:numId="11" w16cid:durableId="380136975">
    <w:abstractNumId w:val="12"/>
  </w:num>
  <w:num w:numId="12" w16cid:durableId="365257872">
    <w:abstractNumId w:val="0"/>
  </w:num>
  <w:num w:numId="13" w16cid:durableId="405306944">
    <w:abstractNumId w:val="7"/>
  </w:num>
  <w:num w:numId="14" w16cid:durableId="1640913879">
    <w:abstractNumId w:val="9"/>
  </w:num>
  <w:num w:numId="15" w16cid:durableId="1379739737">
    <w:abstractNumId w:val="1"/>
  </w:num>
  <w:num w:numId="16" w16cid:durableId="1125006833">
    <w:abstractNumId w:val="4"/>
  </w:num>
  <w:num w:numId="17" w16cid:durableId="1999572195">
    <w:abstractNumId w:val="16"/>
  </w:num>
  <w:num w:numId="18" w16cid:durableId="1466122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64"/>
    <w:rsid w:val="003A7F38"/>
    <w:rsid w:val="00A01664"/>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1BDA"/>
  <w15:chartTrackingRefBased/>
  <w15:docId w15:val="{1C4DE85D-AF74-44D4-AE83-D697673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64"/>
    <w:rPr>
      <w:rFonts w:eastAsiaTheme="majorEastAsia" w:cstheme="majorBidi"/>
      <w:color w:val="272727" w:themeColor="text1" w:themeTint="D8"/>
    </w:rPr>
  </w:style>
  <w:style w:type="paragraph" w:styleId="Title">
    <w:name w:val="Title"/>
    <w:basedOn w:val="Normal"/>
    <w:next w:val="Normal"/>
    <w:link w:val="TitleChar"/>
    <w:uiPriority w:val="10"/>
    <w:qFormat/>
    <w:rsid w:val="00A01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64"/>
    <w:pPr>
      <w:spacing w:before="160"/>
      <w:jc w:val="center"/>
    </w:pPr>
    <w:rPr>
      <w:i/>
      <w:iCs/>
      <w:color w:val="404040" w:themeColor="text1" w:themeTint="BF"/>
    </w:rPr>
  </w:style>
  <w:style w:type="character" w:customStyle="1" w:styleId="QuoteChar">
    <w:name w:val="Quote Char"/>
    <w:basedOn w:val="DefaultParagraphFont"/>
    <w:link w:val="Quote"/>
    <w:uiPriority w:val="29"/>
    <w:rsid w:val="00A01664"/>
    <w:rPr>
      <w:i/>
      <w:iCs/>
      <w:color w:val="404040" w:themeColor="text1" w:themeTint="BF"/>
    </w:rPr>
  </w:style>
  <w:style w:type="paragraph" w:styleId="ListParagraph">
    <w:name w:val="List Paragraph"/>
    <w:basedOn w:val="Normal"/>
    <w:uiPriority w:val="34"/>
    <w:qFormat/>
    <w:rsid w:val="00A01664"/>
    <w:pPr>
      <w:ind w:left="720"/>
      <w:contextualSpacing/>
    </w:pPr>
  </w:style>
  <w:style w:type="character" w:styleId="IntenseEmphasis">
    <w:name w:val="Intense Emphasis"/>
    <w:basedOn w:val="DefaultParagraphFont"/>
    <w:uiPriority w:val="21"/>
    <w:qFormat/>
    <w:rsid w:val="00A01664"/>
    <w:rPr>
      <w:i/>
      <w:iCs/>
      <w:color w:val="0F4761" w:themeColor="accent1" w:themeShade="BF"/>
    </w:rPr>
  </w:style>
  <w:style w:type="paragraph" w:styleId="IntenseQuote">
    <w:name w:val="Intense Quote"/>
    <w:basedOn w:val="Normal"/>
    <w:next w:val="Normal"/>
    <w:link w:val="IntenseQuoteChar"/>
    <w:uiPriority w:val="30"/>
    <w:qFormat/>
    <w:rsid w:val="00A01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64"/>
    <w:rPr>
      <w:i/>
      <w:iCs/>
      <w:color w:val="0F4761" w:themeColor="accent1" w:themeShade="BF"/>
    </w:rPr>
  </w:style>
  <w:style w:type="character" w:styleId="IntenseReference">
    <w:name w:val="Intense Reference"/>
    <w:basedOn w:val="DefaultParagraphFont"/>
    <w:uiPriority w:val="32"/>
    <w:qFormat/>
    <w:rsid w:val="00A016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4846</Characters>
  <Application>Microsoft Office Word</Application>
  <DocSecurity>0</DocSecurity>
  <Lines>129</Lines>
  <Paragraphs>114</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2</cp:revision>
  <dcterms:created xsi:type="dcterms:W3CDTF">2026-04-15T15:50:00Z</dcterms:created>
  <dcterms:modified xsi:type="dcterms:W3CDTF">2026-04-15T15:51:00Z</dcterms:modified>
</cp:coreProperties>
</file>