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BF250" w14:textId="64F982F1" w:rsidR="00C81491" w:rsidRPr="00C81491" w:rsidRDefault="00C81491" w:rsidP="00C81491">
      <w:r w:rsidRPr="00C81491">
        <w:rPr>
          <w:b/>
          <w:bCs/>
        </w:rPr>
        <w:t>42 Risk Management</w:t>
      </w:r>
      <w:r>
        <w:t xml:space="preserve"> </w:t>
      </w:r>
      <w:r w:rsidRPr="00C81491">
        <w:rPr>
          <w:b/>
          <w:bCs/>
        </w:rPr>
        <w:t>Fatigue &amp; Working Time Management Policy</w:t>
      </w:r>
    </w:p>
    <w:p w14:paraId="0FFB1E01" w14:textId="77777777" w:rsidR="00C81491" w:rsidRPr="00C81491" w:rsidRDefault="00C81491" w:rsidP="00C81491">
      <w:r w:rsidRPr="00C81491">
        <w:rPr>
          <w:b/>
          <w:bCs/>
        </w:rPr>
        <w:t>1. Purpose</w:t>
      </w:r>
    </w:p>
    <w:p w14:paraId="2FBACE60" w14:textId="77777777" w:rsidR="00C81491" w:rsidRPr="00C81491" w:rsidRDefault="00C81491" w:rsidP="00C81491">
      <w:r w:rsidRPr="00C81491">
        <w:t>Fatigue poses a significant risk to safety, performance, decision</w:t>
      </w:r>
      <w:r w:rsidRPr="00C81491">
        <w:noBreakHyphen/>
        <w:t>making, and wellbeing. As a premium security and risk</w:t>
      </w:r>
      <w:r w:rsidRPr="00C81491">
        <w:noBreakHyphen/>
        <w:t>management provider, 42 Risk Management is committed to ensuring that all personnel operate at optimal alertness and capability. This policy establishes clear standards for managing working hours, rest periods, and fatigue-related risks across all operations.</w:t>
      </w:r>
    </w:p>
    <w:p w14:paraId="2C8C13B1" w14:textId="77777777" w:rsidR="00C81491" w:rsidRPr="00C81491" w:rsidRDefault="00C81491" w:rsidP="00C81491">
      <w:r w:rsidRPr="00C81491">
        <w:rPr>
          <w:b/>
          <w:bCs/>
        </w:rPr>
        <w:t>2. Scope</w:t>
      </w:r>
    </w:p>
    <w:p w14:paraId="14DC2679" w14:textId="77777777" w:rsidR="00C81491" w:rsidRPr="00C81491" w:rsidRDefault="00C81491" w:rsidP="00C81491">
      <w:r w:rsidRPr="00C81491">
        <w:t>This policy applies to:</w:t>
      </w:r>
    </w:p>
    <w:p w14:paraId="5CBCBA22" w14:textId="77777777" w:rsidR="00C81491" w:rsidRPr="00C81491" w:rsidRDefault="00C81491" w:rsidP="00C81491">
      <w:pPr>
        <w:numPr>
          <w:ilvl w:val="0"/>
          <w:numId w:val="1"/>
        </w:numPr>
      </w:pPr>
      <w:r w:rsidRPr="00C81491">
        <w:t>All employees, contractors, and deployed personnel representing 42 Risk Management</w:t>
      </w:r>
    </w:p>
    <w:p w14:paraId="4F3DA3CF" w14:textId="77777777" w:rsidR="00C81491" w:rsidRPr="00C81491" w:rsidRDefault="00C81491" w:rsidP="00C81491">
      <w:pPr>
        <w:numPr>
          <w:ilvl w:val="0"/>
          <w:numId w:val="1"/>
        </w:numPr>
      </w:pPr>
      <w:r w:rsidRPr="00C81491">
        <w:t>All operational environments, including static guarding, mobile response, close protection, event security, consultancy, and international assignments</w:t>
      </w:r>
    </w:p>
    <w:p w14:paraId="0AC226E7" w14:textId="77777777" w:rsidR="00C81491" w:rsidRPr="00C81491" w:rsidRDefault="00C81491" w:rsidP="00C81491">
      <w:pPr>
        <w:numPr>
          <w:ilvl w:val="0"/>
          <w:numId w:val="1"/>
        </w:numPr>
      </w:pPr>
      <w:r w:rsidRPr="00C81491">
        <w:t>All management and supervisory staff responsible for rostering, deployment, and welfare oversight</w:t>
      </w:r>
    </w:p>
    <w:p w14:paraId="555B1235" w14:textId="77777777" w:rsidR="00C81491" w:rsidRPr="00C81491" w:rsidRDefault="00C81491" w:rsidP="00C81491">
      <w:r w:rsidRPr="00C81491">
        <w:rPr>
          <w:b/>
          <w:bCs/>
        </w:rPr>
        <w:t>3. Policy Statement</w:t>
      </w:r>
    </w:p>
    <w:p w14:paraId="21D64E20" w14:textId="77777777" w:rsidR="00C81491" w:rsidRPr="00C81491" w:rsidRDefault="00C81491" w:rsidP="00C81491">
      <w:r w:rsidRPr="00C81491">
        <w:t>42 Risk Management maintains a proactive, intelligence</w:t>
      </w:r>
      <w:r w:rsidRPr="00C81491">
        <w:noBreakHyphen/>
        <w:t>led approach to fatigue management. We recognise that fatigue is both a safety hazard and a wellbeing concern. We therefore commit to:</w:t>
      </w:r>
    </w:p>
    <w:p w14:paraId="357FF76B" w14:textId="77777777" w:rsidR="00C81491" w:rsidRPr="00C81491" w:rsidRDefault="00C81491" w:rsidP="00C81491">
      <w:pPr>
        <w:numPr>
          <w:ilvl w:val="0"/>
          <w:numId w:val="2"/>
        </w:numPr>
      </w:pPr>
      <w:r w:rsidRPr="00C81491">
        <w:t>Preventing excessive working hours</w:t>
      </w:r>
    </w:p>
    <w:p w14:paraId="09439CE4" w14:textId="77777777" w:rsidR="00C81491" w:rsidRPr="00C81491" w:rsidRDefault="00C81491" w:rsidP="00C81491">
      <w:pPr>
        <w:numPr>
          <w:ilvl w:val="0"/>
          <w:numId w:val="2"/>
        </w:numPr>
      </w:pPr>
      <w:r w:rsidRPr="00C81491">
        <w:t>Ensuring adequate rest and recovery</w:t>
      </w:r>
    </w:p>
    <w:p w14:paraId="01E68237" w14:textId="77777777" w:rsidR="00C81491" w:rsidRPr="00C81491" w:rsidRDefault="00C81491" w:rsidP="00C81491">
      <w:pPr>
        <w:numPr>
          <w:ilvl w:val="0"/>
          <w:numId w:val="2"/>
        </w:numPr>
      </w:pPr>
      <w:r w:rsidRPr="00C81491">
        <w:t>Monitoring operational tempo and workload</w:t>
      </w:r>
    </w:p>
    <w:p w14:paraId="031E31FB" w14:textId="77777777" w:rsidR="00C81491" w:rsidRPr="00C81491" w:rsidRDefault="00C81491" w:rsidP="00C81491">
      <w:pPr>
        <w:numPr>
          <w:ilvl w:val="0"/>
          <w:numId w:val="2"/>
        </w:numPr>
      </w:pPr>
      <w:r w:rsidRPr="00C81491">
        <w:t>Creating a culture where personnel can report fatigue without stigma</w:t>
      </w:r>
    </w:p>
    <w:p w14:paraId="38700DED" w14:textId="77777777" w:rsidR="00C81491" w:rsidRPr="00C81491" w:rsidRDefault="00C81491" w:rsidP="00C81491">
      <w:pPr>
        <w:numPr>
          <w:ilvl w:val="0"/>
          <w:numId w:val="2"/>
        </w:numPr>
      </w:pPr>
      <w:r w:rsidRPr="00C81491">
        <w:t>Upholding legal and industry best</w:t>
      </w:r>
      <w:r w:rsidRPr="00C81491">
        <w:noBreakHyphen/>
        <w:t>practice standards</w:t>
      </w:r>
    </w:p>
    <w:p w14:paraId="3DD32039" w14:textId="77777777" w:rsidR="00C81491" w:rsidRPr="00C81491" w:rsidRDefault="00C81491" w:rsidP="00C81491">
      <w:r w:rsidRPr="00C81491">
        <w:t>Fatigue management is a shared responsibility between the organisation, its managers, and its personnel.</w:t>
      </w:r>
    </w:p>
    <w:p w14:paraId="678808D1" w14:textId="77777777" w:rsidR="00C81491" w:rsidRPr="00C81491" w:rsidRDefault="00C81491" w:rsidP="00C81491">
      <w:r w:rsidRPr="00C81491">
        <w:rPr>
          <w:b/>
          <w:bCs/>
        </w:rPr>
        <w:t>4. Working Time Standards</w:t>
      </w:r>
    </w:p>
    <w:p w14:paraId="68C71928" w14:textId="77777777" w:rsidR="00C81491" w:rsidRPr="00C81491" w:rsidRDefault="00C81491" w:rsidP="00C81491">
      <w:r w:rsidRPr="00C81491">
        <w:rPr>
          <w:b/>
          <w:bCs/>
        </w:rPr>
        <w:t>4.1 Maximum Working Hours</w:t>
      </w:r>
    </w:p>
    <w:p w14:paraId="391D0E90" w14:textId="77777777" w:rsidR="00C81491" w:rsidRPr="00C81491" w:rsidRDefault="00C81491" w:rsidP="00C81491">
      <w:r w:rsidRPr="00C81491">
        <w:t>To protect safety and performance:</w:t>
      </w:r>
    </w:p>
    <w:p w14:paraId="2AC48DE5" w14:textId="77777777" w:rsidR="00C81491" w:rsidRPr="00C81491" w:rsidRDefault="00C81491" w:rsidP="00C81491">
      <w:pPr>
        <w:numPr>
          <w:ilvl w:val="0"/>
          <w:numId w:val="3"/>
        </w:numPr>
      </w:pPr>
      <w:r w:rsidRPr="00C81491">
        <w:t xml:space="preserve">Standard shifts should not exceed </w:t>
      </w:r>
      <w:r w:rsidRPr="00C81491">
        <w:rPr>
          <w:b/>
          <w:bCs/>
        </w:rPr>
        <w:t>12 hours</w:t>
      </w:r>
      <w:r w:rsidRPr="00C81491">
        <w:t>.</w:t>
      </w:r>
    </w:p>
    <w:p w14:paraId="51844D07" w14:textId="77777777" w:rsidR="00C81491" w:rsidRPr="00C81491" w:rsidRDefault="00C81491" w:rsidP="00C81491">
      <w:pPr>
        <w:numPr>
          <w:ilvl w:val="0"/>
          <w:numId w:val="3"/>
        </w:numPr>
      </w:pPr>
      <w:r w:rsidRPr="00C81491">
        <w:t xml:space="preserve">Personnel must not work more than </w:t>
      </w:r>
      <w:r w:rsidRPr="00C81491">
        <w:rPr>
          <w:b/>
          <w:bCs/>
        </w:rPr>
        <w:t>60 hours in any 7</w:t>
      </w:r>
      <w:r w:rsidRPr="00C81491">
        <w:rPr>
          <w:b/>
          <w:bCs/>
        </w:rPr>
        <w:noBreakHyphen/>
        <w:t>day period</w:t>
      </w:r>
      <w:r w:rsidRPr="00C81491">
        <w:t>.</w:t>
      </w:r>
    </w:p>
    <w:p w14:paraId="5B8BE048" w14:textId="77777777" w:rsidR="00C81491" w:rsidRPr="00C81491" w:rsidRDefault="00C81491" w:rsidP="00C81491">
      <w:pPr>
        <w:numPr>
          <w:ilvl w:val="0"/>
          <w:numId w:val="3"/>
        </w:numPr>
      </w:pPr>
      <w:r w:rsidRPr="00C81491">
        <w:lastRenderedPageBreak/>
        <w:t xml:space="preserve">A minimum </w:t>
      </w:r>
      <w:r w:rsidRPr="00C81491">
        <w:rPr>
          <w:b/>
          <w:bCs/>
        </w:rPr>
        <w:t xml:space="preserve">11 </w:t>
      </w:r>
      <w:proofErr w:type="gramStart"/>
      <w:r w:rsidRPr="00C81491">
        <w:rPr>
          <w:b/>
          <w:bCs/>
        </w:rPr>
        <w:t>hours</w:t>
      </w:r>
      <w:proofErr w:type="gramEnd"/>
      <w:r w:rsidRPr="00C81491">
        <w:rPr>
          <w:b/>
          <w:bCs/>
        </w:rPr>
        <w:t xml:space="preserve"> rest</w:t>
      </w:r>
      <w:r w:rsidRPr="00C81491">
        <w:t xml:space="preserve"> must be provided between shifts.</w:t>
      </w:r>
    </w:p>
    <w:p w14:paraId="202802B9" w14:textId="77777777" w:rsidR="00C81491" w:rsidRPr="00C81491" w:rsidRDefault="00C81491" w:rsidP="00C81491">
      <w:pPr>
        <w:numPr>
          <w:ilvl w:val="0"/>
          <w:numId w:val="3"/>
        </w:numPr>
      </w:pPr>
      <w:r w:rsidRPr="00C81491">
        <w:t>Split shifts must be risk</w:t>
      </w:r>
      <w:r w:rsidRPr="00C81491">
        <w:noBreakHyphen/>
        <w:t>assessed and approved by management.</w:t>
      </w:r>
    </w:p>
    <w:p w14:paraId="39FD4182" w14:textId="77777777" w:rsidR="00C81491" w:rsidRPr="00C81491" w:rsidRDefault="00C81491" w:rsidP="00C81491">
      <w:pPr>
        <w:numPr>
          <w:ilvl w:val="0"/>
          <w:numId w:val="3"/>
        </w:numPr>
      </w:pPr>
      <w:r w:rsidRPr="00C81491">
        <w:t>Close protection and high</w:t>
      </w:r>
      <w:r w:rsidRPr="00C81491">
        <w:noBreakHyphen/>
        <w:t>risk deployments may require enhanced controls.</w:t>
      </w:r>
    </w:p>
    <w:p w14:paraId="43C6EAF3" w14:textId="77777777" w:rsidR="00C81491" w:rsidRPr="00C81491" w:rsidRDefault="00C81491" w:rsidP="00C81491">
      <w:r w:rsidRPr="00C81491">
        <w:rPr>
          <w:b/>
          <w:bCs/>
        </w:rPr>
        <w:t>4.2 Rest Breaks</w:t>
      </w:r>
    </w:p>
    <w:p w14:paraId="41303422" w14:textId="77777777" w:rsidR="00C81491" w:rsidRPr="00C81491" w:rsidRDefault="00C81491" w:rsidP="00C81491">
      <w:pPr>
        <w:numPr>
          <w:ilvl w:val="0"/>
          <w:numId w:val="4"/>
        </w:numPr>
      </w:pPr>
      <w:r w:rsidRPr="00C81491">
        <w:t xml:space="preserve">Personnel must receive </w:t>
      </w:r>
      <w:r w:rsidRPr="00C81491">
        <w:rPr>
          <w:b/>
          <w:bCs/>
        </w:rPr>
        <w:t>a minimum 20</w:t>
      </w:r>
      <w:r w:rsidRPr="00C81491">
        <w:rPr>
          <w:b/>
          <w:bCs/>
        </w:rPr>
        <w:noBreakHyphen/>
        <w:t>minute break every 6 hours</w:t>
      </w:r>
      <w:r w:rsidRPr="00C81491">
        <w:t>.</w:t>
      </w:r>
    </w:p>
    <w:p w14:paraId="714CDD9B" w14:textId="77777777" w:rsidR="00C81491" w:rsidRPr="00C81491" w:rsidRDefault="00C81491" w:rsidP="00C81491">
      <w:pPr>
        <w:numPr>
          <w:ilvl w:val="0"/>
          <w:numId w:val="4"/>
        </w:numPr>
      </w:pPr>
      <w:r w:rsidRPr="00C81491">
        <w:t>For shifts exceeding 10 hours, additional breaks must be scheduled.</w:t>
      </w:r>
    </w:p>
    <w:p w14:paraId="2CDE7AAC" w14:textId="77777777" w:rsidR="00C81491" w:rsidRPr="00C81491" w:rsidRDefault="00C81491" w:rsidP="00C81491">
      <w:pPr>
        <w:numPr>
          <w:ilvl w:val="0"/>
          <w:numId w:val="4"/>
        </w:numPr>
      </w:pPr>
      <w:r w:rsidRPr="00C81491">
        <w:t>Breaks must be taken away from active duties wherever possible.</w:t>
      </w:r>
    </w:p>
    <w:p w14:paraId="6E14D998" w14:textId="77777777" w:rsidR="00C81491" w:rsidRPr="00C81491" w:rsidRDefault="00C81491" w:rsidP="00C81491">
      <w:r w:rsidRPr="00C81491">
        <w:rPr>
          <w:b/>
          <w:bCs/>
        </w:rPr>
        <w:t>4.3 Overtime &amp; Extended Duties</w:t>
      </w:r>
    </w:p>
    <w:p w14:paraId="30EC9681" w14:textId="77777777" w:rsidR="00C81491" w:rsidRPr="00C81491" w:rsidRDefault="00C81491" w:rsidP="00C81491">
      <w:pPr>
        <w:numPr>
          <w:ilvl w:val="0"/>
          <w:numId w:val="5"/>
        </w:numPr>
      </w:pPr>
      <w:r w:rsidRPr="00C81491">
        <w:t>Overtime must be voluntary and approved by a manager.</w:t>
      </w:r>
    </w:p>
    <w:p w14:paraId="7F56971F" w14:textId="77777777" w:rsidR="00C81491" w:rsidRPr="00C81491" w:rsidRDefault="00C81491" w:rsidP="00C81491">
      <w:pPr>
        <w:numPr>
          <w:ilvl w:val="0"/>
          <w:numId w:val="5"/>
        </w:numPr>
      </w:pPr>
      <w:r w:rsidRPr="00C81491">
        <w:t>No individual may extend their shift if they display signs of fatigue.</w:t>
      </w:r>
    </w:p>
    <w:p w14:paraId="37F06C4F" w14:textId="77777777" w:rsidR="00C81491" w:rsidRPr="00C81491" w:rsidRDefault="00C81491" w:rsidP="00C81491">
      <w:pPr>
        <w:numPr>
          <w:ilvl w:val="0"/>
          <w:numId w:val="5"/>
        </w:numPr>
      </w:pPr>
      <w:r w:rsidRPr="00C81491">
        <w:t>Managers must consider travel time when approving extended duties.</w:t>
      </w:r>
    </w:p>
    <w:p w14:paraId="1D77E9D8" w14:textId="77777777" w:rsidR="00C81491" w:rsidRPr="00C81491" w:rsidRDefault="00C81491" w:rsidP="00C81491">
      <w:r w:rsidRPr="00C81491">
        <w:rPr>
          <w:b/>
          <w:bCs/>
        </w:rPr>
        <w:t>5. Fatigue Risk Management</w:t>
      </w:r>
    </w:p>
    <w:p w14:paraId="1C52C076" w14:textId="77777777" w:rsidR="00C81491" w:rsidRPr="00C81491" w:rsidRDefault="00C81491" w:rsidP="00C81491">
      <w:r w:rsidRPr="00C81491">
        <w:rPr>
          <w:b/>
          <w:bCs/>
        </w:rPr>
        <w:t>5.1 Identifying Fatigue</w:t>
      </w:r>
    </w:p>
    <w:p w14:paraId="2DAE432A" w14:textId="77777777" w:rsidR="00C81491" w:rsidRPr="00C81491" w:rsidRDefault="00C81491" w:rsidP="00C81491">
      <w:r w:rsidRPr="00C81491">
        <w:t>Personnel and supervisors should remain alert to indicators such as:</w:t>
      </w:r>
    </w:p>
    <w:p w14:paraId="11536300" w14:textId="77777777" w:rsidR="00C81491" w:rsidRPr="00C81491" w:rsidRDefault="00C81491" w:rsidP="00C81491">
      <w:pPr>
        <w:numPr>
          <w:ilvl w:val="0"/>
          <w:numId w:val="6"/>
        </w:numPr>
      </w:pPr>
      <w:r w:rsidRPr="00C81491">
        <w:t>Reduced alertness or slower reaction times</w:t>
      </w:r>
    </w:p>
    <w:p w14:paraId="4709A814" w14:textId="77777777" w:rsidR="00C81491" w:rsidRPr="00C81491" w:rsidRDefault="00C81491" w:rsidP="00C81491">
      <w:pPr>
        <w:numPr>
          <w:ilvl w:val="0"/>
          <w:numId w:val="6"/>
        </w:numPr>
      </w:pPr>
      <w:r w:rsidRPr="00C81491">
        <w:t>Difficulty concentrating or maintaining situational awareness</w:t>
      </w:r>
    </w:p>
    <w:p w14:paraId="5881E021" w14:textId="77777777" w:rsidR="00C81491" w:rsidRPr="00C81491" w:rsidRDefault="00C81491" w:rsidP="00C81491">
      <w:pPr>
        <w:numPr>
          <w:ilvl w:val="0"/>
          <w:numId w:val="6"/>
        </w:numPr>
      </w:pPr>
      <w:r w:rsidRPr="00C81491">
        <w:t>Irritability, poor communication, or reduced decision quality</w:t>
      </w:r>
    </w:p>
    <w:p w14:paraId="09803C2A" w14:textId="77777777" w:rsidR="00C81491" w:rsidRPr="00C81491" w:rsidRDefault="00C81491" w:rsidP="00C81491">
      <w:pPr>
        <w:numPr>
          <w:ilvl w:val="0"/>
          <w:numId w:val="6"/>
        </w:numPr>
      </w:pPr>
      <w:r w:rsidRPr="00C81491">
        <w:t>Micro</w:t>
      </w:r>
      <w:r w:rsidRPr="00C81491">
        <w:noBreakHyphen/>
        <w:t>sleep episodes or nodding off</w:t>
      </w:r>
    </w:p>
    <w:p w14:paraId="1790D97F" w14:textId="77777777" w:rsidR="00C81491" w:rsidRPr="00C81491" w:rsidRDefault="00C81491" w:rsidP="00C81491">
      <w:pPr>
        <w:numPr>
          <w:ilvl w:val="0"/>
          <w:numId w:val="6"/>
        </w:numPr>
      </w:pPr>
      <w:r w:rsidRPr="00C81491">
        <w:t>Physical exhaustion or impaired coordination</w:t>
      </w:r>
    </w:p>
    <w:p w14:paraId="2AF4A67E" w14:textId="77777777" w:rsidR="00C81491" w:rsidRPr="00C81491" w:rsidRDefault="00C81491" w:rsidP="00C81491">
      <w:r w:rsidRPr="00C81491">
        <w:t>Any individual showing these signs must be removed from duty and supported appropriately.</w:t>
      </w:r>
    </w:p>
    <w:p w14:paraId="06A402F3" w14:textId="77777777" w:rsidR="00C81491" w:rsidRPr="00C81491" w:rsidRDefault="00C81491" w:rsidP="00C81491">
      <w:r w:rsidRPr="00C81491">
        <w:rPr>
          <w:b/>
          <w:bCs/>
        </w:rPr>
        <w:t>5.2 Reporting Fatigue</w:t>
      </w:r>
    </w:p>
    <w:p w14:paraId="5D11C937" w14:textId="77777777" w:rsidR="00C81491" w:rsidRPr="00C81491" w:rsidRDefault="00C81491" w:rsidP="00C81491">
      <w:r w:rsidRPr="00C81491">
        <w:t>42 Risk Management promotes a no</w:t>
      </w:r>
      <w:r w:rsidRPr="00C81491">
        <w:noBreakHyphen/>
        <w:t>blame culture. Personnel are expected to:</w:t>
      </w:r>
    </w:p>
    <w:p w14:paraId="0E6131E1" w14:textId="77777777" w:rsidR="00C81491" w:rsidRPr="00C81491" w:rsidRDefault="00C81491" w:rsidP="00C81491">
      <w:pPr>
        <w:numPr>
          <w:ilvl w:val="0"/>
          <w:numId w:val="7"/>
        </w:numPr>
      </w:pPr>
      <w:r w:rsidRPr="00C81491">
        <w:t>Report fatigue concerns immediately to their supervisor</w:t>
      </w:r>
    </w:p>
    <w:p w14:paraId="41C3319F" w14:textId="77777777" w:rsidR="00C81491" w:rsidRPr="00C81491" w:rsidRDefault="00C81491" w:rsidP="00C81491">
      <w:pPr>
        <w:numPr>
          <w:ilvl w:val="0"/>
          <w:numId w:val="7"/>
        </w:numPr>
      </w:pPr>
      <w:r w:rsidRPr="00C81491">
        <w:t>Decline duties they believe they cannot safely perform</w:t>
      </w:r>
    </w:p>
    <w:p w14:paraId="78537308" w14:textId="77777777" w:rsidR="00C81491" w:rsidRPr="00C81491" w:rsidRDefault="00C81491" w:rsidP="00C81491">
      <w:pPr>
        <w:numPr>
          <w:ilvl w:val="0"/>
          <w:numId w:val="7"/>
        </w:numPr>
      </w:pPr>
      <w:r w:rsidRPr="00C81491">
        <w:t>Notify management of external commitments (e.g., secondary employment) that may impact rest</w:t>
      </w:r>
    </w:p>
    <w:p w14:paraId="3470E4AE" w14:textId="77777777" w:rsidR="00C81491" w:rsidRPr="00C81491" w:rsidRDefault="00C81491" w:rsidP="00C81491">
      <w:r w:rsidRPr="00C81491">
        <w:t>Managers must respond supportively and take immediate action to mitigate risk.</w:t>
      </w:r>
    </w:p>
    <w:p w14:paraId="6A01BAE7" w14:textId="77777777" w:rsidR="00C81491" w:rsidRPr="00C81491" w:rsidRDefault="00C81491" w:rsidP="00C81491">
      <w:r w:rsidRPr="00C81491">
        <w:rPr>
          <w:b/>
          <w:bCs/>
        </w:rPr>
        <w:t>5.3 Secondary Employment</w:t>
      </w:r>
    </w:p>
    <w:p w14:paraId="5F6C2BFF" w14:textId="77777777" w:rsidR="00C81491" w:rsidRPr="00C81491" w:rsidRDefault="00C81491" w:rsidP="00C81491">
      <w:r w:rsidRPr="00C81491">
        <w:lastRenderedPageBreak/>
        <w:t>Personnel must declare any additional employment.</w:t>
      </w:r>
      <w:r w:rsidRPr="00C81491">
        <w:br/>
        <w:t>Undisclosed secondary work that compromises rest, performance, or safety is prohibited.</w:t>
      </w:r>
    </w:p>
    <w:p w14:paraId="53E0CE0C" w14:textId="77777777" w:rsidR="00C81491" w:rsidRPr="00C81491" w:rsidRDefault="00C81491" w:rsidP="00C81491">
      <w:r w:rsidRPr="00C81491">
        <w:rPr>
          <w:b/>
          <w:bCs/>
        </w:rPr>
        <w:t>6. Management Responsibilities</w:t>
      </w:r>
    </w:p>
    <w:p w14:paraId="724D7839" w14:textId="77777777" w:rsidR="00C81491" w:rsidRPr="00C81491" w:rsidRDefault="00C81491" w:rsidP="00C81491">
      <w:r w:rsidRPr="00C81491">
        <w:t>Managers and supervisors must:</w:t>
      </w:r>
    </w:p>
    <w:p w14:paraId="210A290E" w14:textId="77777777" w:rsidR="00C81491" w:rsidRPr="00C81491" w:rsidRDefault="00C81491" w:rsidP="00C81491">
      <w:pPr>
        <w:numPr>
          <w:ilvl w:val="0"/>
          <w:numId w:val="8"/>
        </w:numPr>
      </w:pPr>
      <w:r w:rsidRPr="00C81491">
        <w:t>Plan rosters that prioritise safety, fairness, and adequate rest</w:t>
      </w:r>
    </w:p>
    <w:p w14:paraId="1DD5CBCA" w14:textId="77777777" w:rsidR="00C81491" w:rsidRPr="00C81491" w:rsidRDefault="00C81491" w:rsidP="00C81491">
      <w:pPr>
        <w:numPr>
          <w:ilvl w:val="0"/>
          <w:numId w:val="8"/>
        </w:numPr>
      </w:pPr>
      <w:r w:rsidRPr="00C81491">
        <w:t>Monitor hours worked and ensure compliance with this policy</w:t>
      </w:r>
    </w:p>
    <w:p w14:paraId="2DF7C5B9" w14:textId="77777777" w:rsidR="00C81491" w:rsidRPr="00C81491" w:rsidRDefault="00C81491" w:rsidP="00C81491">
      <w:pPr>
        <w:numPr>
          <w:ilvl w:val="0"/>
          <w:numId w:val="8"/>
        </w:numPr>
      </w:pPr>
      <w:r w:rsidRPr="00C81491">
        <w:t>Conduct fatigue risk assessments for high</w:t>
      </w:r>
      <w:r w:rsidRPr="00C81491">
        <w:noBreakHyphen/>
        <w:t>tempo or extended operations</w:t>
      </w:r>
    </w:p>
    <w:p w14:paraId="15690CAC" w14:textId="77777777" w:rsidR="00C81491" w:rsidRPr="00C81491" w:rsidRDefault="00C81491" w:rsidP="00C81491">
      <w:pPr>
        <w:numPr>
          <w:ilvl w:val="0"/>
          <w:numId w:val="8"/>
        </w:numPr>
      </w:pPr>
      <w:r w:rsidRPr="00C81491">
        <w:t>Intervene when personnel show signs of fatigue</w:t>
      </w:r>
    </w:p>
    <w:p w14:paraId="7A17DA61" w14:textId="77777777" w:rsidR="00C81491" w:rsidRPr="00C81491" w:rsidRDefault="00C81491" w:rsidP="00C81491">
      <w:pPr>
        <w:numPr>
          <w:ilvl w:val="0"/>
          <w:numId w:val="8"/>
        </w:numPr>
      </w:pPr>
      <w:r w:rsidRPr="00C81491">
        <w:t>Maintain accurate records of working hours, breaks, and deployments</w:t>
      </w:r>
    </w:p>
    <w:p w14:paraId="0021A86A" w14:textId="77777777" w:rsidR="00C81491" w:rsidRPr="00C81491" w:rsidRDefault="00C81491" w:rsidP="00C81491">
      <w:pPr>
        <w:numPr>
          <w:ilvl w:val="0"/>
          <w:numId w:val="8"/>
        </w:numPr>
      </w:pPr>
      <w:r w:rsidRPr="00C81491">
        <w:t>Promote a culture of wellbeing, openness, and professionalism</w:t>
      </w:r>
    </w:p>
    <w:p w14:paraId="264690A6" w14:textId="77777777" w:rsidR="00C81491" w:rsidRPr="00C81491" w:rsidRDefault="00C81491" w:rsidP="00C81491">
      <w:r w:rsidRPr="00C81491">
        <w:rPr>
          <w:b/>
          <w:bCs/>
        </w:rPr>
        <w:t>7. Employee Responsibilities</w:t>
      </w:r>
    </w:p>
    <w:p w14:paraId="7C27F53D" w14:textId="77777777" w:rsidR="00C81491" w:rsidRPr="00C81491" w:rsidRDefault="00C81491" w:rsidP="00C81491">
      <w:r w:rsidRPr="00C81491">
        <w:t>All personnel must:</w:t>
      </w:r>
    </w:p>
    <w:p w14:paraId="23F81195" w14:textId="77777777" w:rsidR="00C81491" w:rsidRPr="00C81491" w:rsidRDefault="00C81491" w:rsidP="00C81491">
      <w:pPr>
        <w:numPr>
          <w:ilvl w:val="0"/>
          <w:numId w:val="9"/>
        </w:numPr>
      </w:pPr>
      <w:r w:rsidRPr="00C81491">
        <w:t>Arrive for duty rested, fit, and capable</w:t>
      </w:r>
    </w:p>
    <w:p w14:paraId="7EC754AC" w14:textId="77777777" w:rsidR="00C81491" w:rsidRPr="00C81491" w:rsidRDefault="00C81491" w:rsidP="00C81491">
      <w:pPr>
        <w:numPr>
          <w:ilvl w:val="0"/>
          <w:numId w:val="9"/>
        </w:numPr>
      </w:pPr>
      <w:r w:rsidRPr="00C81491">
        <w:t>Use rest periods appropriately</w:t>
      </w:r>
    </w:p>
    <w:p w14:paraId="400838A1" w14:textId="77777777" w:rsidR="00C81491" w:rsidRPr="00C81491" w:rsidRDefault="00C81491" w:rsidP="00C81491">
      <w:pPr>
        <w:numPr>
          <w:ilvl w:val="0"/>
          <w:numId w:val="9"/>
        </w:numPr>
      </w:pPr>
      <w:r w:rsidRPr="00C81491">
        <w:t>Report fatigue concerns promptly</w:t>
      </w:r>
    </w:p>
    <w:p w14:paraId="167152EE" w14:textId="77777777" w:rsidR="00C81491" w:rsidRPr="00C81491" w:rsidRDefault="00C81491" w:rsidP="00C81491">
      <w:pPr>
        <w:numPr>
          <w:ilvl w:val="0"/>
          <w:numId w:val="9"/>
        </w:numPr>
      </w:pPr>
      <w:r w:rsidRPr="00C81491">
        <w:t>Avoid behaviours that compromise rest (e.g., excessive commuting, late</w:t>
      </w:r>
      <w:r w:rsidRPr="00C81491">
        <w:noBreakHyphen/>
        <w:t>night activities before shifts)</w:t>
      </w:r>
    </w:p>
    <w:p w14:paraId="14873128" w14:textId="77777777" w:rsidR="00C81491" w:rsidRPr="00C81491" w:rsidRDefault="00C81491" w:rsidP="00C81491">
      <w:pPr>
        <w:numPr>
          <w:ilvl w:val="0"/>
          <w:numId w:val="9"/>
        </w:numPr>
      </w:pPr>
      <w:r w:rsidRPr="00C81491">
        <w:t>Follow all rostering and welfare instructions</w:t>
      </w:r>
    </w:p>
    <w:p w14:paraId="217583F4" w14:textId="77777777" w:rsidR="00C81491" w:rsidRPr="00C81491" w:rsidRDefault="00C81491" w:rsidP="00C81491">
      <w:r w:rsidRPr="00C81491">
        <w:rPr>
          <w:b/>
          <w:bCs/>
        </w:rPr>
        <w:t>8. High</w:t>
      </w:r>
      <w:r w:rsidRPr="00C81491">
        <w:rPr>
          <w:b/>
          <w:bCs/>
        </w:rPr>
        <w:noBreakHyphen/>
        <w:t>Risk Operations</w:t>
      </w:r>
    </w:p>
    <w:p w14:paraId="3453F8DD" w14:textId="77777777" w:rsidR="00C81491" w:rsidRPr="00C81491" w:rsidRDefault="00C81491" w:rsidP="00C81491">
      <w:r w:rsidRPr="00C81491">
        <w:t>Certain deployments require enhanced fatigue controls, including:</w:t>
      </w:r>
    </w:p>
    <w:p w14:paraId="147F0C3B" w14:textId="77777777" w:rsidR="00C81491" w:rsidRPr="00C81491" w:rsidRDefault="00C81491" w:rsidP="00C81491">
      <w:pPr>
        <w:numPr>
          <w:ilvl w:val="0"/>
          <w:numId w:val="10"/>
        </w:numPr>
      </w:pPr>
      <w:r w:rsidRPr="00C81491">
        <w:t>Close protection and residential security</w:t>
      </w:r>
    </w:p>
    <w:p w14:paraId="6904F405" w14:textId="77777777" w:rsidR="00C81491" w:rsidRPr="00C81491" w:rsidRDefault="00C81491" w:rsidP="00C81491">
      <w:pPr>
        <w:numPr>
          <w:ilvl w:val="0"/>
          <w:numId w:val="10"/>
        </w:numPr>
      </w:pPr>
      <w:r w:rsidRPr="00C81491">
        <w:t>Long-duration surveillance</w:t>
      </w:r>
    </w:p>
    <w:p w14:paraId="7E1253AE" w14:textId="77777777" w:rsidR="00C81491" w:rsidRPr="00C81491" w:rsidRDefault="00C81491" w:rsidP="00C81491">
      <w:pPr>
        <w:numPr>
          <w:ilvl w:val="0"/>
          <w:numId w:val="10"/>
        </w:numPr>
      </w:pPr>
      <w:r w:rsidRPr="00C81491">
        <w:t>International travel and time</w:t>
      </w:r>
      <w:r w:rsidRPr="00C81491">
        <w:noBreakHyphen/>
        <w:t>zone transitions</w:t>
      </w:r>
    </w:p>
    <w:p w14:paraId="202141AF" w14:textId="77777777" w:rsidR="00C81491" w:rsidRPr="00C81491" w:rsidRDefault="00C81491" w:rsidP="00C81491">
      <w:pPr>
        <w:numPr>
          <w:ilvl w:val="0"/>
          <w:numId w:val="10"/>
        </w:numPr>
      </w:pPr>
      <w:r w:rsidRPr="00C81491">
        <w:t>High-profile events or extended operational tempo</w:t>
      </w:r>
    </w:p>
    <w:p w14:paraId="36E199A3" w14:textId="77777777" w:rsidR="00C81491" w:rsidRPr="00C81491" w:rsidRDefault="00C81491" w:rsidP="00C81491">
      <w:r w:rsidRPr="00C81491">
        <w:t>Controls may include:</w:t>
      </w:r>
    </w:p>
    <w:p w14:paraId="07CFCB80" w14:textId="77777777" w:rsidR="00C81491" w:rsidRPr="00C81491" w:rsidRDefault="00C81491" w:rsidP="00C81491">
      <w:pPr>
        <w:numPr>
          <w:ilvl w:val="0"/>
          <w:numId w:val="11"/>
        </w:numPr>
      </w:pPr>
      <w:r w:rsidRPr="00C81491">
        <w:t>Shorter shifts</w:t>
      </w:r>
    </w:p>
    <w:p w14:paraId="49BE9357" w14:textId="77777777" w:rsidR="00C81491" w:rsidRPr="00C81491" w:rsidRDefault="00C81491" w:rsidP="00C81491">
      <w:pPr>
        <w:numPr>
          <w:ilvl w:val="0"/>
          <w:numId w:val="11"/>
        </w:numPr>
      </w:pPr>
      <w:r w:rsidRPr="00C81491">
        <w:t>Mandatory rest days</w:t>
      </w:r>
    </w:p>
    <w:p w14:paraId="2F274008" w14:textId="77777777" w:rsidR="00C81491" w:rsidRPr="00C81491" w:rsidRDefault="00C81491" w:rsidP="00C81491">
      <w:pPr>
        <w:numPr>
          <w:ilvl w:val="0"/>
          <w:numId w:val="11"/>
        </w:numPr>
      </w:pPr>
      <w:r w:rsidRPr="00C81491">
        <w:t>Rotation of duties</w:t>
      </w:r>
    </w:p>
    <w:p w14:paraId="0FD03B11" w14:textId="77777777" w:rsidR="00C81491" w:rsidRPr="00C81491" w:rsidRDefault="00C81491" w:rsidP="00C81491">
      <w:pPr>
        <w:numPr>
          <w:ilvl w:val="0"/>
          <w:numId w:val="11"/>
        </w:numPr>
      </w:pPr>
      <w:r w:rsidRPr="00C81491">
        <w:lastRenderedPageBreak/>
        <w:t>On-site rest facilities</w:t>
      </w:r>
    </w:p>
    <w:p w14:paraId="4276AB94" w14:textId="77777777" w:rsidR="00C81491" w:rsidRPr="00C81491" w:rsidRDefault="00C81491" w:rsidP="00C81491">
      <w:pPr>
        <w:numPr>
          <w:ilvl w:val="0"/>
          <w:numId w:val="11"/>
        </w:numPr>
      </w:pPr>
      <w:r w:rsidRPr="00C81491">
        <w:t>Pre</w:t>
      </w:r>
      <w:r w:rsidRPr="00C81491">
        <w:noBreakHyphen/>
        <w:t>deployment briefings and wellbeing checks</w:t>
      </w:r>
    </w:p>
    <w:p w14:paraId="5DA133A4" w14:textId="77777777" w:rsidR="00C81491" w:rsidRPr="00C81491" w:rsidRDefault="00C81491" w:rsidP="00C81491">
      <w:r w:rsidRPr="00C81491">
        <w:rPr>
          <w:b/>
          <w:bCs/>
        </w:rPr>
        <w:t>9. Travel, Commute &amp; Accommodation</w:t>
      </w:r>
    </w:p>
    <w:p w14:paraId="0C47037B" w14:textId="77777777" w:rsidR="00C81491" w:rsidRPr="00C81491" w:rsidRDefault="00C81491" w:rsidP="00C81491">
      <w:r w:rsidRPr="00C81491">
        <w:t>Fatigue risk extends beyond the shift itself. Therefore:</w:t>
      </w:r>
    </w:p>
    <w:p w14:paraId="1B5D448D" w14:textId="77777777" w:rsidR="00C81491" w:rsidRPr="00C81491" w:rsidRDefault="00C81491" w:rsidP="00C81491">
      <w:pPr>
        <w:numPr>
          <w:ilvl w:val="0"/>
          <w:numId w:val="12"/>
        </w:numPr>
      </w:pPr>
      <w:r w:rsidRPr="00C81491">
        <w:t>Travel time must be considered when scheduling duties</w:t>
      </w:r>
    </w:p>
    <w:p w14:paraId="641B97E8" w14:textId="77777777" w:rsidR="00C81491" w:rsidRPr="00C81491" w:rsidRDefault="00C81491" w:rsidP="00C81491">
      <w:pPr>
        <w:numPr>
          <w:ilvl w:val="0"/>
          <w:numId w:val="12"/>
        </w:numPr>
      </w:pPr>
      <w:r w:rsidRPr="00C81491">
        <w:t>Personnel must not drive if fatigued</w:t>
      </w:r>
    </w:p>
    <w:p w14:paraId="119F9273" w14:textId="77777777" w:rsidR="00C81491" w:rsidRPr="00C81491" w:rsidRDefault="00C81491" w:rsidP="00C81491">
      <w:pPr>
        <w:numPr>
          <w:ilvl w:val="0"/>
          <w:numId w:val="12"/>
        </w:numPr>
      </w:pPr>
      <w:r w:rsidRPr="00C81491">
        <w:t>Accommodation will be provided for long-distance or high-risk deployments where appropriate</w:t>
      </w:r>
    </w:p>
    <w:p w14:paraId="31C20039" w14:textId="77777777" w:rsidR="00C81491" w:rsidRPr="00C81491" w:rsidRDefault="00C81491" w:rsidP="00C81491">
      <w:r w:rsidRPr="00C81491">
        <w:rPr>
          <w:b/>
          <w:bCs/>
        </w:rPr>
        <w:t>10. Wellbeing &amp; Support</w:t>
      </w:r>
    </w:p>
    <w:p w14:paraId="7A8F5841" w14:textId="77777777" w:rsidR="00C81491" w:rsidRPr="00C81491" w:rsidRDefault="00C81491" w:rsidP="00C81491">
      <w:r w:rsidRPr="00C81491">
        <w:t>42 Risk Management is committed to supporting the holistic wellbeing of its personnel.</w:t>
      </w:r>
      <w:r w:rsidRPr="00C81491">
        <w:br/>
        <w:t>This includes:</w:t>
      </w:r>
    </w:p>
    <w:p w14:paraId="6839B5BD" w14:textId="77777777" w:rsidR="00C81491" w:rsidRPr="00C81491" w:rsidRDefault="00C81491" w:rsidP="00C81491">
      <w:pPr>
        <w:numPr>
          <w:ilvl w:val="0"/>
          <w:numId w:val="13"/>
        </w:numPr>
      </w:pPr>
      <w:r w:rsidRPr="00C81491">
        <w:t>Access to wellbeing resources and mental health support</w:t>
      </w:r>
    </w:p>
    <w:p w14:paraId="08FE04E1" w14:textId="77777777" w:rsidR="00C81491" w:rsidRPr="00C81491" w:rsidRDefault="00C81491" w:rsidP="00C81491">
      <w:pPr>
        <w:numPr>
          <w:ilvl w:val="0"/>
          <w:numId w:val="13"/>
        </w:numPr>
      </w:pPr>
      <w:r w:rsidRPr="00C81491">
        <w:t>Open communication channels with management</w:t>
      </w:r>
    </w:p>
    <w:p w14:paraId="140DF0D3" w14:textId="77777777" w:rsidR="00C81491" w:rsidRPr="00C81491" w:rsidRDefault="00C81491" w:rsidP="00C81491">
      <w:pPr>
        <w:numPr>
          <w:ilvl w:val="0"/>
          <w:numId w:val="13"/>
        </w:numPr>
      </w:pPr>
      <w:r w:rsidRPr="00C81491">
        <w:t>Encouraging healthy sleep, nutrition, and lifestyle habits</w:t>
      </w:r>
    </w:p>
    <w:p w14:paraId="75DC9442" w14:textId="77777777" w:rsidR="00C81491" w:rsidRPr="00C81491" w:rsidRDefault="00C81491" w:rsidP="00C81491">
      <w:pPr>
        <w:numPr>
          <w:ilvl w:val="0"/>
          <w:numId w:val="13"/>
        </w:numPr>
      </w:pPr>
      <w:r w:rsidRPr="00C81491">
        <w:t>Regular reviews of workload and operational tempo</w:t>
      </w:r>
    </w:p>
    <w:p w14:paraId="2A309E5D" w14:textId="77777777" w:rsidR="00C81491" w:rsidRPr="00C81491" w:rsidRDefault="00C81491" w:rsidP="00C81491">
      <w:r w:rsidRPr="00C81491">
        <w:rPr>
          <w:b/>
          <w:bCs/>
        </w:rPr>
        <w:t>11. Compliance &amp; Review</w:t>
      </w:r>
    </w:p>
    <w:p w14:paraId="26382F54" w14:textId="77777777" w:rsidR="00C81491" w:rsidRPr="00C81491" w:rsidRDefault="00C81491" w:rsidP="00C81491">
      <w:r w:rsidRPr="00C81491">
        <w:t>Failure to comply with this policy may result in disciplinary action.</w:t>
      </w:r>
      <w:r w:rsidRPr="00C81491">
        <w:br/>
        <w:t>This policy will be reviewed annually or following any significant incident, operational change, or legislative update.</w:t>
      </w:r>
    </w:p>
    <w:p w14:paraId="22643962" w14:textId="77777777" w:rsidR="00C81491" w:rsidRDefault="00C81491"/>
    <w:sectPr w:rsidR="00C81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266"/>
    <w:multiLevelType w:val="multilevel"/>
    <w:tmpl w:val="76DA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103BB"/>
    <w:multiLevelType w:val="multilevel"/>
    <w:tmpl w:val="97C8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767F2"/>
    <w:multiLevelType w:val="multilevel"/>
    <w:tmpl w:val="1A82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B3886"/>
    <w:multiLevelType w:val="multilevel"/>
    <w:tmpl w:val="6016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F3847"/>
    <w:multiLevelType w:val="multilevel"/>
    <w:tmpl w:val="967A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86F29"/>
    <w:multiLevelType w:val="multilevel"/>
    <w:tmpl w:val="7654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143A1"/>
    <w:multiLevelType w:val="multilevel"/>
    <w:tmpl w:val="7F34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15352"/>
    <w:multiLevelType w:val="multilevel"/>
    <w:tmpl w:val="5794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EF084A"/>
    <w:multiLevelType w:val="multilevel"/>
    <w:tmpl w:val="3A4A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3051F"/>
    <w:multiLevelType w:val="multilevel"/>
    <w:tmpl w:val="62BA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A47399"/>
    <w:multiLevelType w:val="multilevel"/>
    <w:tmpl w:val="1160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C42C3C"/>
    <w:multiLevelType w:val="multilevel"/>
    <w:tmpl w:val="5716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4F0DDA"/>
    <w:multiLevelType w:val="multilevel"/>
    <w:tmpl w:val="0FFA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279168">
    <w:abstractNumId w:val="11"/>
  </w:num>
  <w:num w:numId="2" w16cid:durableId="1463111763">
    <w:abstractNumId w:val="0"/>
  </w:num>
  <w:num w:numId="3" w16cid:durableId="1603680486">
    <w:abstractNumId w:val="6"/>
  </w:num>
  <w:num w:numId="4" w16cid:durableId="1593515717">
    <w:abstractNumId w:val="1"/>
  </w:num>
  <w:num w:numId="5" w16cid:durableId="376664774">
    <w:abstractNumId w:val="3"/>
  </w:num>
  <w:num w:numId="6" w16cid:durableId="1243179389">
    <w:abstractNumId w:val="10"/>
  </w:num>
  <w:num w:numId="7" w16cid:durableId="1115834124">
    <w:abstractNumId w:val="4"/>
  </w:num>
  <w:num w:numId="8" w16cid:durableId="422409966">
    <w:abstractNumId w:val="8"/>
  </w:num>
  <w:num w:numId="9" w16cid:durableId="1667438499">
    <w:abstractNumId w:val="9"/>
  </w:num>
  <w:num w:numId="10" w16cid:durableId="608046150">
    <w:abstractNumId w:val="12"/>
  </w:num>
  <w:num w:numId="11" w16cid:durableId="1065950000">
    <w:abstractNumId w:val="2"/>
  </w:num>
  <w:num w:numId="12" w16cid:durableId="1764914025">
    <w:abstractNumId w:val="5"/>
  </w:num>
  <w:num w:numId="13" w16cid:durableId="359169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91"/>
    <w:rsid w:val="00C170EA"/>
    <w:rsid w:val="00C81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538C"/>
  <w15:chartTrackingRefBased/>
  <w15:docId w15:val="{9C1B0FFF-878E-40D0-AC3F-B912E42F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4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4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4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4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4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4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4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491"/>
    <w:rPr>
      <w:rFonts w:eastAsiaTheme="majorEastAsia" w:cstheme="majorBidi"/>
      <w:color w:val="272727" w:themeColor="text1" w:themeTint="D8"/>
    </w:rPr>
  </w:style>
  <w:style w:type="paragraph" w:styleId="Title">
    <w:name w:val="Title"/>
    <w:basedOn w:val="Normal"/>
    <w:next w:val="Normal"/>
    <w:link w:val="TitleChar"/>
    <w:uiPriority w:val="10"/>
    <w:qFormat/>
    <w:rsid w:val="00C81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491"/>
    <w:pPr>
      <w:spacing w:before="160"/>
      <w:jc w:val="center"/>
    </w:pPr>
    <w:rPr>
      <w:i/>
      <w:iCs/>
      <w:color w:val="404040" w:themeColor="text1" w:themeTint="BF"/>
    </w:rPr>
  </w:style>
  <w:style w:type="character" w:customStyle="1" w:styleId="QuoteChar">
    <w:name w:val="Quote Char"/>
    <w:basedOn w:val="DefaultParagraphFont"/>
    <w:link w:val="Quote"/>
    <w:uiPriority w:val="29"/>
    <w:rsid w:val="00C81491"/>
    <w:rPr>
      <w:i/>
      <w:iCs/>
      <w:color w:val="404040" w:themeColor="text1" w:themeTint="BF"/>
    </w:rPr>
  </w:style>
  <w:style w:type="paragraph" w:styleId="ListParagraph">
    <w:name w:val="List Paragraph"/>
    <w:basedOn w:val="Normal"/>
    <w:uiPriority w:val="34"/>
    <w:qFormat/>
    <w:rsid w:val="00C81491"/>
    <w:pPr>
      <w:ind w:left="720"/>
      <w:contextualSpacing/>
    </w:pPr>
  </w:style>
  <w:style w:type="character" w:styleId="IntenseEmphasis">
    <w:name w:val="Intense Emphasis"/>
    <w:basedOn w:val="DefaultParagraphFont"/>
    <w:uiPriority w:val="21"/>
    <w:qFormat/>
    <w:rsid w:val="00C81491"/>
    <w:rPr>
      <w:i/>
      <w:iCs/>
      <w:color w:val="0F4761" w:themeColor="accent1" w:themeShade="BF"/>
    </w:rPr>
  </w:style>
  <w:style w:type="paragraph" w:styleId="IntenseQuote">
    <w:name w:val="Intense Quote"/>
    <w:basedOn w:val="Normal"/>
    <w:next w:val="Normal"/>
    <w:link w:val="IntenseQuoteChar"/>
    <w:uiPriority w:val="30"/>
    <w:qFormat/>
    <w:rsid w:val="00C81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491"/>
    <w:rPr>
      <w:i/>
      <w:iCs/>
      <w:color w:val="0F4761" w:themeColor="accent1" w:themeShade="BF"/>
    </w:rPr>
  </w:style>
  <w:style w:type="character" w:styleId="IntenseReference">
    <w:name w:val="Intense Reference"/>
    <w:basedOn w:val="DefaultParagraphFont"/>
    <w:uiPriority w:val="32"/>
    <w:qFormat/>
    <w:rsid w:val="00C814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648</Words>
  <Characters>4507</Characters>
  <Application>Microsoft Office Word</Application>
  <DocSecurity>0</DocSecurity>
  <Lines>102</Lines>
  <Paragraphs>78</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2026-04-15T16:03:00Z</dcterms:created>
  <dcterms:modified xsi:type="dcterms:W3CDTF">2026-04-15T16:04:00Z</dcterms:modified>
</cp:coreProperties>
</file>