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338F1" w14:textId="77777777" w:rsidR="00CB5E8A" w:rsidRPr="00CB5E8A" w:rsidRDefault="00CB5E8A" w:rsidP="00CB5E8A">
      <w:r w:rsidRPr="00CB5E8A">
        <w:rPr>
          <w:b/>
          <w:bCs/>
        </w:rPr>
        <w:t>42 Risk Management – Disciplinary Policy</w:t>
      </w:r>
    </w:p>
    <w:p w14:paraId="5D3C4C3E" w14:textId="77777777" w:rsidR="00CB5E8A" w:rsidRPr="00CB5E8A" w:rsidRDefault="00CB5E8A" w:rsidP="00CB5E8A">
      <w:r w:rsidRPr="00CB5E8A">
        <w:rPr>
          <w:b/>
          <w:bCs/>
        </w:rPr>
        <w:t>1. Purpose</w:t>
      </w:r>
    </w:p>
    <w:p w14:paraId="6D45C66E" w14:textId="77777777" w:rsidR="00CB5E8A" w:rsidRPr="00CB5E8A" w:rsidRDefault="00CB5E8A" w:rsidP="00CB5E8A">
      <w:r w:rsidRPr="00CB5E8A">
        <w:t>The purpose of this Disciplinary Policy is to maintain the highest standards of professionalism, integrity, and operational discipline across 42 Risk Management. As a premium security and risk</w:t>
      </w:r>
      <w:r w:rsidRPr="00CB5E8A">
        <w:noBreakHyphen/>
        <w:t>management provider, our reputation relies on the conduct, reliability, and judgement of every team member. This policy ensures that all employees are treated fairly, consistently, and transparently when concerns arise regarding conduct or performance.</w:t>
      </w:r>
    </w:p>
    <w:p w14:paraId="28DA56FC" w14:textId="77777777" w:rsidR="00CB5E8A" w:rsidRPr="00CB5E8A" w:rsidRDefault="00CB5E8A" w:rsidP="00CB5E8A">
      <w:r w:rsidRPr="00CB5E8A">
        <w:rPr>
          <w:b/>
          <w:bCs/>
        </w:rPr>
        <w:t>2. Scope</w:t>
      </w:r>
    </w:p>
    <w:p w14:paraId="5B47C01C" w14:textId="77777777" w:rsidR="00CB5E8A" w:rsidRPr="00CB5E8A" w:rsidRDefault="00CB5E8A" w:rsidP="00CB5E8A">
      <w:r w:rsidRPr="00CB5E8A">
        <w:t>This policy applies to all employees, contractors, and operatives representing 42 Risk Management across all sites, client locations, and operational environments.</w:t>
      </w:r>
    </w:p>
    <w:p w14:paraId="6AA1E5B6" w14:textId="77777777" w:rsidR="00CB5E8A" w:rsidRPr="00CB5E8A" w:rsidRDefault="00CB5E8A" w:rsidP="00CB5E8A">
      <w:r w:rsidRPr="00CB5E8A">
        <w:rPr>
          <w:b/>
          <w:bCs/>
        </w:rPr>
        <w:t>3. Principles</w:t>
      </w:r>
    </w:p>
    <w:p w14:paraId="5FF65467" w14:textId="77777777" w:rsidR="00CB5E8A" w:rsidRPr="00CB5E8A" w:rsidRDefault="00CB5E8A" w:rsidP="00CB5E8A">
      <w:pPr>
        <w:numPr>
          <w:ilvl w:val="0"/>
          <w:numId w:val="1"/>
        </w:numPr>
      </w:pPr>
      <w:r w:rsidRPr="00CB5E8A">
        <w:rPr>
          <w:b/>
          <w:bCs/>
        </w:rPr>
        <w:t>Fairness:</w:t>
      </w:r>
      <w:r w:rsidRPr="00CB5E8A">
        <w:t xml:space="preserve"> All disciplinary matters will be handled impartially and without prejudice.</w:t>
      </w:r>
    </w:p>
    <w:p w14:paraId="0810D2BB" w14:textId="77777777" w:rsidR="00CB5E8A" w:rsidRPr="00CB5E8A" w:rsidRDefault="00CB5E8A" w:rsidP="00CB5E8A">
      <w:pPr>
        <w:numPr>
          <w:ilvl w:val="0"/>
          <w:numId w:val="1"/>
        </w:numPr>
      </w:pPr>
      <w:r w:rsidRPr="00CB5E8A">
        <w:rPr>
          <w:b/>
          <w:bCs/>
        </w:rPr>
        <w:t>Consistency:</w:t>
      </w:r>
      <w:r w:rsidRPr="00CB5E8A">
        <w:t xml:space="preserve"> Standards and outcomes will be applied uniformly across the organisation.</w:t>
      </w:r>
    </w:p>
    <w:p w14:paraId="08710536" w14:textId="77777777" w:rsidR="00CB5E8A" w:rsidRPr="00CB5E8A" w:rsidRDefault="00CB5E8A" w:rsidP="00CB5E8A">
      <w:pPr>
        <w:numPr>
          <w:ilvl w:val="0"/>
          <w:numId w:val="1"/>
        </w:numPr>
      </w:pPr>
      <w:r w:rsidRPr="00CB5E8A">
        <w:rPr>
          <w:b/>
          <w:bCs/>
        </w:rPr>
        <w:t>Transparency:</w:t>
      </w:r>
      <w:r w:rsidRPr="00CB5E8A">
        <w:t xml:space="preserve"> Employees will be informed of concerns and given the opportunity to respond.</w:t>
      </w:r>
    </w:p>
    <w:p w14:paraId="72E1A1B6" w14:textId="77777777" w:rsidR="00CB5E8A" w:rsidRPr="00CB5E8A" w:rsidRDefault="00CB5E8A" w:rsidP="00CB5E8A">
      <w:pPr>
        <w:numPr>
          <w:ilvl w:val="0"/>
          <w:numId w:val="1"/>
        </w:numPr>
      </w:pPr>
      <w:r w:rsidRPr="00CB5E8A">
        <w:rPr>
          <w:b/>
          <w:bCs/>
        </w:rPr>
        <w:t>Proportionality:</w:t>
      </w:r>
      <w:r w:rsidRPr="00CB5E8A">
        <w:t xml:space="preserve"> Actions taken will reflect the seriousness of the issue and any mitigating factors.</w:t>
      </w:r>
    </w:p>
    <w:p w14:paraId="5505ACB1" w14:textId="77777777" w:rsidR="00CB5E8A" w:rsidRPr="00CB5E8A" w:rsidRDefault="00CB5E8A" w:rsidP="00CB5E8A">
      <w:pPr>
        <w:numPr>
          <w:ilvl w:val="0"/>
          <w:numId w:val="1"/>
        </w:numPr>
      </w:pPr>
      <w:r w:rsidRPr="00CB5E8A">
        <w:rPr>
          <w:b/>
          <w:bCs/>
        </w:rPr>
        <w:t>Confidentiality:</w:t>
      </w:r>
      <w:r w:rsidRPr="00CB5E8A">
        <w:t xml:space="preserve"> Information will be shared only with those who need to know.</w:t>
      </w:r>
    </w:p>
    <w:p w14:paraId="55BED997" w14:textId="77777777" w:rsidR="00CB5E8A" w:rsidRPr="00CB5E8A" w:rsidRDefault="00CB5E8A" w:rsidP="00CB5E8A">
      <w:r w:rsidRPr="00CB5E8A">
        <w:rPr>
          <w:b/>
          <w:bCs/>
        </w:rPr>
        <w:t>4. Standards of Conduct</w:t>
      </w:r>
    </w:p>
    <w:p w14:paraId="15AE6726" w14:textId="77777777" w:rsidR="00CB5E8A" w:rsidRPr="00CB5E8A" w:rsidRDefault="00CB5E8A" w:rsidP="00CB5E8A">
      <w:r w:rsidRPr="00CB5E8A">
        <w:t xml:space="preserve">Employees are expected to </w:t>
      </w:r>
      <w:proofErr w:type="gramStart"/>
      <w:r w:rsidRPr="00CB5E8A">
        <w:t>uphold the following at all times</w:t>
      </w:r>
      <w:proofErr w:type="gramEnd"/>
      <w:r w:rsidRPr="00CB5E8A">
        <w:t>:</w:t>
      </w:r>
    </w:p>
    <w:p w14:paraId="5EB7E8DB" w14:textId="77777777" w:rsidR="00CB5E8A" w:rsidRPr="00CB5E8A" w:rsidRDefault="00CB5E8A" w:rsidP="00CB5E8A">
      <w:pPr>
        <w:numPr>
          <w:ilvl w:val="0"/>
          <w:numId w:val="2"/>
        </w:numPr>
      </w:pPr>
      <w:r w:rsidRPr="00CB5E8A">
        <w:t>Professional behaviour, appearance, and communication</w:t>
      </w:r>
    </w:p>
    <w:p w14:paraId="506D0169" w14:textId="77777777" w:rsidR="00CB5E8A" w:rsidRPr="00CB5E8A" w:rsidRDefault="00CB5E8A" w:rsidP="00CB5E8A">
      <w:pPr>
        <w:numPr>
          <w:ilvl w:val="0"/>
          <w:numId w:val="2"/>
        </w:numPr>
      </w:pPr>
      <w:r w:rsidRPr="00CB5E8A">
        <w:t>Compliance with company policies, SOPs, assignment instructions, and legal obligations</w:t>
      </w:r>
    </w:p>
    <w:p w14:paraId="00DBE98C" w14:textId="77777777" w:rsidR="00CB5E8A" w:rsidRPr="00CB5E8A" w:rsidRDefault="00CB5E8A" w:rsidP="00CB5E8A">
      <w:pPr>
        <w:numPr>
          <w:ilvl w:val="0"/>
          <w:numId w:val="2"/>
        </w:numPr>
      </w:pPr>
      <w:r w:rsidRPr="00CB5E8A">
        <w:t>Integrity, honesty, and confidentiality</w:t>
      </w:r>
    </w:p>
    <w:p w14:paraId="0F9B4F84" w14:textId="77777777" w:rsidR="00CB5E8A" w:rsidRPr="00CB5E8A" w:rsidRDefault="00CB5E8A" w:rsidP="00CB5E8A">
      <w:pPr>
        <w:numPr>
          <w:ilvl w:val="0"/>
          <w:numId w:val="2"/>
        </w:numPr>
      </w:pPr>
      <w:r w:rsidRPr="00CB5E8A">
        <w:t>Reliability, punctuality, and operational readiness</w:t>
      </w:r>
    </w:p>
    <w:p w14:paraId="54464283" w14:textId="77777777" w:rsidR="00CB5E8A" w:rsidRPr="00CB5E8A" w:rsidRDefault="00CB5E8A" w:rsidP="00CB5E8A">
      <w:pPr>
        <w:numPr>
          <w:ilvl w:val="0"/>
          <w:numId w:val="2"/>
        </w:numPr>
      </w:pPr>
      <w:r w:rsidRPr="00CB5E8A">
        <w:t>Respectful conduct toward colleagues, clients, and members of the public</w:t>
      </w:r>
    </w:p>
    <w:p w14:paraId="26726C7A" w14:textId="77777777" w:rsidR="00CB5E8A" w:rsidRPr="00CB5E8A" w:rsidRDefault="00CB5E8A" w:rsidP="00CB5E8A">
      <w:pPr>
        <w:numPr>
          <w:ilvl w:val="0"/>
          <w:numId w:val="2"/>
        </w:numPr>
      </w:pPr>
      <w:r w:rsidRPr="00CB5E8A">
        <w:t>Zero tolerance for discrimination, harassment, bullying, or intimidation</w:t>
      </w:r>
    </w:p>
    <w:p w14:paraId="0EB84E0E" w14:textId="77777777" w:rsidR="00CB5E8A" w:rsidRPr="00CB5E8A" w:rsidRDefault="00CB5E8A" w:rsidP="00CB5E8A">
      <w:pPr>
        <w:numPr>
          <w:ilvl w:val="0"/>
          <w:numId w:val="2"/>
        </w:numPr>
      </w:pPr>
      <w:r w:rsidRPr="00CB5E8A">
        <w:t>Zero tolerance for substance misuse while on duty or representing the company</w:t>
      </w:r>
    </w:p>
    <w:p w14:paraId="4F97185F" w14:textId="77777777" w:rsidR="00CB5E8A" w:rsidRPr="00CB5E8A" w:rsidRDefault="00CB5E8A" w:rsidP="00CB5E8A">
      <w:r w:rsidRPr="00CB5E8A">
        <w:lastRenderedPageBreak/>
        <w:t>Failure to meet these standards may result in disciplinary action.</w:t>
      </w:r>
    </w:p>
    <w:p w14:paraId="728ED192" w14:textId="77777777" w:rsidR="00CB5E8A" w:rsidRPr="00CB5E8A" w:rsidRDefault="00CB5E8A" w:rsidP="00CB5E8A">
      <w:r w:rsidRPr="00CB5E8A">
        <w:rPr>
          <w:b/>
          <w:bCs/>
        </w:rPr>
        <w:t>5. Types of Misconduct</w:t>
      </w:r>
    </w:p>
    <w:p w14:paraId="6C0ABECE" w14:textId="77777777" w:rsidR="00CB5E8A" w:rsidRPr="00CB5E8A" w:rsidRDefault="00CB5E8A" w:rsidP="00CB5E8A">
      <w:r w:rsidRPr="00CB5E8A">
        <w:rPr>
          <w:b/>
          <w:bCs/>
        </w:rPr>
        <w:t>5.1 Minor Misconduct</w:t>
      </w:r>
    </w:p>
    <w:p w14:paraId="7346CCE9" w14:textId="77777777" w:rsidR="00CB5E8A" w:rsidRPr="00CB5E8A" w:rsidRDefault="00CB5E8A" w:rsidP="00CB5E8A">
      <w:r w:rsidRPr="00CB5E8A">
        <w:t>Examples include:</w:t>
      </w:r>
    </w:p>
    <w:p w14:paraId="7E2FEC05" w14:textId="77777777" w:rsidR="00CB5E8A" w:rsidRPr="00CB5E8A" w:rsidRDefault="00CB5E8A" w:rsidP="00CB5E8A">
      <w:pPr>
        <w:numPr>
          <w:ilvl w:val="0"/>
          <w:numId w:val="3"/>
        </w:numPr>
      </w:pPr>
      <w:r w:rsidRPr="00CB5E8A">
        <w:t>Repeated lateness</w:t>
      </w:r>
    </w:p>
    <w:p w14:paraId="0F7E72E1" w14:textId="77777777" w:rsidR="00CB5E8A" w:rsidRPr="00CB5E8A" w:rsidRDefault="00CB5E8A" w:rsidP="00CB5E8A">
      <w:pPr>
        <w:numPr>
          <w:ilvl w:val="0"/>
          <w:numId w:val="3"/>
        </w:numPr>
      </w:pPr>
      <w:r w:rsidRPr="00CB5E8A">
        <w:t>Failure to follow administrative procedures</w:t>
      </w:r>
    </w:p>
    <w:p w14:paraId="0109ED58" w14:textId="77777777" w:rsidR="00CB5E8A" w:rsidRPr="00CB5E8A" w:rsidRDefault="00CB5E8A" w:rsidP="00CB5E8A">
      <w:pPr>
        <w:numPr>
          <w:ilvl w:val="0"/>
          <w:numId w:val="3"/>
        </w:numPr>
      </w:pPr>
      <w:r w:rsidRPr="00CB5E8A">
        <w:t>Minor breaches of uniform or appearance standards</w:t>
      </w:r>
    </w:p>
    <w:p w14:paraId="74E30702" w14:textId="77777777" w:rsidR="00CB5E8A" w:rsidRPr="00CB5E8A" w:rsidRDefault="00CB5E8A" w:rsidP="00CB5E8A">
      <w:pPr>
        <w:numPr>
          <w:ilvl w:val="0"/>
          <w:numId w:val="3"/>
        </w:numPr>
      </w:pPr>
      <w:r w:rsidRPr="00CB5E8A">
        <w:t>Incomplete or inaccurate reporting</w:t>
      </w:r>
    </w:p>
    <w:p w14:paraId="4490C0DA" w14:textId="77777777" w:rsidR="00CB5E8A" w:rsidRPr="00CB5E8A" w:rsidRDefault="00CB5E8A" w:rsidP="00CB5E8A">
      <w:pPr>
        <w:numPr>
          <w:ilvl w:val="0"/>
          <w:numId w:val="3"/>
        </w:numPr>
      </w:pPr>
      <w:r w:rsidRPr="00CB5E8A">
        <w:t>Unauthorised breaks or minor deviations from assignment instructions</w:t>
      </w:r>
    </w:p>
    <w:p w14:paraId="00434A95" w14:textId="77777777" w:rsidR="00CB5E8A" w:rsidRPr="00CB5E8A" w:rsidRDefault="00CB5E8A" w:rsidP="00CB5E8A">
      <w:r w:rsidRPr="00CB5E8A">
        <w:rPr>
          <w:b/>
          <w:bCs/>
        </w:rPr>
        <w:t>5.2 Serious Misconduct</w:t>
      </w:r>
    </w:p>
    <w:p w14:paraId="3090F25F" w14:textId="77777777" w:rsidR="00CB5E8A" w:rsidRPr="00CB5E8A" w:rsidRDefault="00CB5E8A" w:rsidP="00CB5E8A">
      <w:r w:rsidRPr="00CB5E8A">
        <w:t>Examples include:</w:t>
      </w:r>
    </w:p>
    <w:p w14:paraId="43AF01DA" w14:textId="77777777" w:rsidR="00CB5E8A" w:rsidRPr="00CB5E8A" w:rsidRDefault="00CB5E8A" w:rsidP="00CB5E8A">
      <w:pPr>
        <w:numPr>
          <w:ilvl w:val="0"/>
          <w:numId w:val="4"/>
        </w:numPr>
      </w:pPr>
      <w:r w:rsidRPr="00CB5E8A">
        <w:t>Negligence that compromises safety or operational effectiveness</w:t>
      </w:r>
    </w:p>
    <w:p w14:paraId="2BE6DA2B" w14:textId="77777777" w:rsidR="00CB5E8A" w:rsidRPr="00CB5E8A" w:rsidRDefault="00CB5E8A" w:rsidP="00CB5E8A">
      <w:pPr>
        <w:numPr>
          <w:ilvl w:val="0"/>
          <w:numId w:val="4"/>
        </w:numPr>
      </w:pPr>
      <w:r w:rsidRPr="00CB5E8A">
        <w:t>Breach of confidentiality</w:t>
      </w:r>
    </w:p>
    <w:p w14:paraId="524C7285" w14:textId="77777777" w:rsidR="00CB5E8A" w:rsidRPr="00CB5E8A" w:rsidRDefault="00CB5E8A" w:rsidP="00CB5E8A">
      <w:pPr>
        <w:numPr>
          <w:ilvl w:val="0"/>
          <w:numId w:val="4"/>
        </w:numPr>
      </w:pPr>
      <w:r w:rsidRPr="00CB5E8A">
        <w:t>Disrespectful or unprofessional behaviour toward clients or colleagues</w:t>
      </w:r>
    </w:p>
    <w:p w14:paraId="59D23C6B" w14:textId="77777777" w:rsidR="00CB5E8A" w:rsidRPr="00CB5E8A" w:rsidRDefault="00CB5E8A" w:rsidP="00CB5E8A">
      <w:pPr>
        <w:numPr>
          <w:ilvl w:val="0"/>
          <w:numId w:val="4"/>
        </w:numPr>
      </w:pPr>
      <w:r w:rsidRPr="00CB5E8A">
        <w:t>Failure to follow lawful instructions</w:t>
      </w:r>
    </w:p>
    <w:p w14:paraId="7164C87C" w14:textId="77777777" w:rsidR="00CB5E8A" w:rsidRPr="00CB5E8A" w:rsidRDefault="00CB5E8A" w:rsidP="00CB5E8A">
      <w:pPr>
        <w:numPr>
          <w:ilvl w:val="0"/>
          <w:numId w:val="4"/>
        </w:numPr>
      </w:pPr>
      <w:r w:rsidRPr="00CB5E8A">
        <w:t>Misuse of company equipment or resources</w:t>
      </w:r>
    </w:p>
    <w:p w14:paraId="426C214D" w14:textId="77777777" w:rsidR="00CB5E8A" w:rsidRPr="00CB5E8A" w:rsidRDefault="00CB5E8A" w:rsidP="00CB5E8A">
      <w:pPr>
        <w:numPr>
          <w:ilvl w:val="0"/>
          <w:numId w:val="4"/>
        </w:numPr>
      </w:pPr>
      <w:r w:rsidRPr="00CB5E8A">
        <w:t>Absence without authorisation</w:t>
      </w:r>
    </w:p>
    <w:p w14:paraId="4946624F" w14:textId="77777777" w:rsidR="00CB5E8A" w:rsidRPr="00CB5E8A" w:rsidRDefault="00CB5E8A" w:rsidP="00CB5E8A">
      <w:r w:rsidRPr="00CB5E8A">
        <w:rPr>
          <w:b/>
          <w:bCs/>
        </w:rPr>
        <w:t>5.3 Gross Misconduct</w:t>
      </w:r>
    </w:p>
    <w:p w14:paraId="2C365AA6" w14:textId="77777777" w:rsidR="00CB5E8A" w:rsidRPr="00CB5E8A" w:rsidRDefault="00CB5E8A" w:rsidP="00CB5E8A">
      <w:r w:rsidRPr="00CB5E8A">
        <w:t>Behaviour that may result in summary dismissal, including:</w:t>
      </w:r>
    </w:p>
    <w:p w14:paraId="3C406600" w14:textId="77777777" w:rsidR="00CB5E8A" w:rsidRPr="00CB5E8A" w:rsidRDefault="00CB5E8A" w:rsidP="00CB5E8A">
      <w:pPr>
        <w:numPr>
          <w:ilvl w:val="0"/>
          <w:numId w:val="5"/>
        </w:numPr>
      </w:pPr>
      <w:r w:rsidRPr="00CB5E8A">
        <w:t>Theft, fraud, or dishonesty</w:t>
      </w:r>
    </w:p>
    <w:p w14:paraId="0D95E3B9" w14:textId="77777777" w:rsidR="00CB5E8A" w:rsidRPr="00CB5E8A" w:rsidRDefault="00CB5E8A" w:rsidP="00CB5E8A">
      <w:pPr>
        <w:numPr>
          <w:ilvl w:val="0"/>
          <w:numId w:val="5"/>
        </w:numPr>
      </w:pPr>
      <w:r w:rsidRPr="00CB5E8A">
        <w:t>Violence, threats, or aggressive behaviour</w:t>
      </w:r>
    </w:p>
    <w:p w14:paraId="4A4DDBE4" w14:textId="77777777" w:rsidR="00CB5E8A" w:rsidRPr="00CB5E8A" w:rsidRDefault="00CB5E8A" w:rsidP="00CB5E8A">
      <w:pPr>
        <w:numPr>
          <w:ilvl w:val="0"/>
          <w:numId w:val="5"/>
        </w:numPr>
      </w:pPr>
      <w:r w:rsidRPr="00CB5E8A">
        <w:t>Serious breach of security protocols</w:t>
      </w:r>
    </w:p>
    <w:p w14:paraId="27F98FB3" w14:textId="77777777" w:rsidR="00CB5E8A" w:rsidRPr="00CB5E8A" w:rsidRDefault="00CB5E8A" w:rsidP="00CB5E8A">
      <w:pPr>
        <w:numPr>
          <w:ilvl w:val="0"/>
          <w:numId w:val="5"/>
        </w:numPr>
      </w:pPr>
      <w:r w:rsidRPr="00CB5E8A">
        <w:t>Being under the influence of alcohol or drugs while on duty</w:t>
      </w:r>
    </w:p>
    <w:p w14:paraId="2C0A7FA6" w14:textId="77777777" w:rsidR="00CB5E8A" w:rsidRPr="00CB5E8A" w:rsidRDefault="00CB5E8A" w:rsidP="00CB5E8A">
      <w:pPr>
        <w:numPr>
          <w:ilvl w:val="0"/>
          <w:numId w:val="5"/>
        </w:numPr>
      </w:pPr>
      <w:r w:rsidRPr="00CB5E8A">
        <w:t>Deliberate falsification of reports or records</w:t>
      </w:r>
    </w:p>
    <w:p w14:paraId="29CFD0EF" w14:textId="77777777" w:rsidR="00CB5E8A" w:rsidRPr="00CB5E8A" w:rsidRDefault="00CB5E8A" w:rsidP="00CB5E8A">
      <w:pPr>
        <w:numPr>
          <w:ilvl w:val="0"/>
          <w:numId w:val="5"/>
        </w:numPr>
      </w:pPr>
      <w:r w:rsidRPr="00CB5E8A">
        <w:t>Serious breach of client trust or reputational damage to the company</w:t>
      </w:r>
    </w:p>
    <w:p w14:paraId="248F1B32" w14:textId="77777777" w:rsidR="00CB5E8A" w:rsidRPr="00CB5E8A" w:rsidRDefault="00CB5E8A" w:rsidP="00CB5E8A">
      <w:r w:rsidRPr="00CB5E8A">
        <w:rPr>
          <w:b/>
          <w:bCs/>
        </w:rPr>
        <w:t>6. Disciplinary Procedure</w:t>
      </w:r>
    </w:p>
    <w:p w14:paraId="211313C0" w14:textId="77777777" w:rsidR="00CB5E8A" w:rsidRPr="00CB5E8A" w:rsidRDefault="00CB5E8A" w:rsidP="00CB5E8A">
      <w:r w:rsidRPr="00CB5E8A">
        <w:rPr>
          <w:b/>
          <w:bCs/>
        </w:rPr>
        <w:t>6.1 Informal Resolution</w:t>
      </w:r>
    </w:p>
    <w:p w14:paraId="73E96445" w14:textId="77777777" w:rsidR="00CB5E8A" w:rsidRPr="00CB5E8A" w:rsidRDefault="00CB5E8A" w:rsidP="00CB5E8A">
      <w:r w:rsidRPr="00CB5E8A">
        <w:lastRenderedPageBreak/>
        <w:t>Where appropriate, minor issues may be addressed through coaching, retraining, or informal discussion. This approach supports development and prevents escalation.</w:t>
      </w:r>
    </w:p>
    <w:p w14:paraId="5BB89BC2" w14:textId="77777777" w:rsidR="00CB5E8A" w:rsidRPr="00CB5E8A" w:rsidRDefault="00CB5E8A" w:rsidP="00CB5E8A">
      <w:r w:rsidRPr="00CB5E8A">
        <w:rPr>
          <w:b/>
          <w:bCs/>
        </w:rPr>
        <w:t>6.2 Formal Procedure</w:t>
      </w:r>
    </w:p>
    <w:p w14:paraId="543C4282" w14:textId="77777777" w:rsidR="00CB5E8A" w:rsidRPr="00CB5E8A" w:rsidRDefault="00CB5E8A" w:rsidP="00CB5E8A">
      <w:r w:rsidRPr="00CB5E8A">
        <w:t>If informal action is inappropriate or ineffective, the following stages apply:</w:t>
      </w:r>
    </w:p>
    <w:p w14:paraId="26D057AF" w14:textId="77777777" w:rsidR="00CB5E8A" w:rsidRPr="00CB5E8A" w:rsidRDefault="00CB5E8A" w:rsidP="00CB5E8A">
      <w:r w:rsidRPr="00CB5E8A">
        <w:rPr>
          <w:b/>
          <w:bCs/>
        </w:rPr>
        <w:t>Stage 1 – Investigation</w:t>
      </w:r>
    </w:p>
    <w:p w14:paraId="21C0A1FA" w14:textId="77777777" w:rsidR="00CB5E8A" w:rsidRPr="00CB5E8A" w:rsidRDefault="00CB5E8A" w:rsidP="00CB5E8A">
      <w:pPr>
        <w:numPr>
          <w:ilvl w:val="0"/>
          <w:numId w:val="6"/>
        </w:numPr>
      </w:pPr>
      <w:r w:rsidRPr="00CB5E8A">
        <w:t>A manager will gather facts, statements, and evidence.</w:t>
      </w:r>
    </w:p>
    <w:p w14:paraId="7612BFA5" w14:textId="77777777" w:rsidR="00CB5E8A" w:rsidRPr="00CB5E8A" w:rsidRDefault="00CB5E8A" w:rsidP="00CB5E8A">
      <w:pPr>
        <w:numPr>
          <w:ilvl w:val="0"/>
          <w:numId w:val="6"/>
        </w:numPr>
      </w:pPr>
      <w:r w:rsidRPr="00CB5E8A">
        <w:t>The employee may be asked to provide a written account.</w:t>
      </w:r>
    </w:p>
    <w:p w14:paraId="484F1640" w14:textId="77777777" w:rsidR="00CB5E8A" w:rsidRPr="00CB5E8A" w:rsidRDefault="00CB5E8A" w:rsidP="00CB5E8A">
      <w:pPr>
        <w:numPr>
          <w:ilvl w:val="0"/>
          <w:numId w:val="6"/>
        </w:numPr>
      </w:pPr>
      <w:r w:rsidRPr="00CB5E8A">
        <w:t>Suspension (with pay) may be used where necessary to protect the integrity of the investigation.</w:t>
      </w:r>
    </w:p>
    <w:p w14:paraId="1D157217" w14:textId="77777777" w:rsidR="00CB5E8A" w:rsidRPr="00CB5E8A" w:rsidRDefault="00CB5E8A" w:rsidP="00CB5E8A">
      <w:r w:rsidRPr="00CB5E8A">
        <w:rPr>
          <w:b/>
          <w:bCs/>
        </w:rPr>
        <w:t>Stage 2 – Disciplinary Meeting</w:t>
      </w:r>
    </w:p>
    <w:p w14:paraId="5AC691DA" w14:textId="77777777" w:rsidR="00CB5E8A" w:rsidRPr="00CB5E8A" w:rsidRDefault="00CB5E8A" w:rsidP="00CB5E8A">
      <w:pPr>
        <w:numPr>
          <w:ilvl w:val="0"/>
          <w:numId w:val="7"/>
        </w:numPr>
      </w:pPr>
      <w:r w:rsidRPr="00CB5E8A">
        <w:t>The employee will receive written notice of the meeting, the allegations, and supporting evidence.</w:t>
      </w:r>
    </w:p>
    <w:p w14:paraId="0ED64C90" w14:textId="77777777" w:rsidR="00CB5E8A" w:rsidRPr="00CB5E8A" w:rsidRDefault="00CB5E8A" w:rsidP="00CB5E8A">
      <w:pPr>
        <w:numPr>
          <w:ilvl w:val="0"/>
          <w:numId w:val="7"/>
        </w:numPr>
      </w:pPr>
      <w:r w:rsidRPr="00CB5E8A">
        <w:t>They will have the right to be accompanied by a colleague or trade</w:t>
      </w:r>
      <w:r w:rsidRPr="00CB5E8A">
        <w:noBreakHyphen/>
        <w:t>union representative.</w:t>
      </w:r>
    </w:p>
    <w:p w14:paraId="4E43E729" w14:textId="77777777" w:rsidR="00CB5E8A" w:rsidRPr="00CB5E8A" w:rsidRDefault="00CB5E8A" w:rsidP="00CB5E8A">
      <w:pPr>
        <w:numPr>
          <w:ilvl w:val="0"/>
          <w:numId w:val="7"/>
        </w:numPr>
      </w:pPr>
      <w:r w:rsidRPr="00CB5E8A">
        <w:t>The employee will have the opportunity to respond fully.</w:t>
      </w:r>
    </w:p>
    <w:p w14:paraId="1E07E83D" w14:textId="77777777" w:rsidR="00CB5E8A" w:rsidRPr="00CB5E8A" w:rsidRDefault="00CB5E8A" w:rsidP="00CB5E8A">
      <w:r w:rsidRPr="00CB5E8A">
        <w:rPr>
          <w:b/>
          <w:bCs/>
        </w:rPr>
        <w:t>Stage 3 – Outcome</w:t>
      </w:r>
    </w:p>
    <w:p w14:paraId="3065258E" w14:textId="77777777" w:rsidR="00CB5E8A" w:rsidRPr="00CB5E8A" w:rsidRDefault="00CB5E8A" w:rsidP="00CB5E8A">
      <w:r w:rsidRPr="00CB5E8A">
        <w:t>Possible outcomes include:</w:t>
      </w:r>
    </w:p>
    <w:p w14:paraId="335E97AC" w14:textId="77777777" w:rsidR="00CB5E8A" w:rsidRPr="00CB5E8A" w:rsidRDefault="00CB5E8A" w:rsidP="00CB5E8A">
      <w:pPr>
        <w:numPr>
          <w:ilvl w:val="0"/>
          <w:numId w:val="8"/>
        </w:numPr>
      </w:pPr>
      <w:r w:rsidRPr="00CB5E8A">
        <w:t>No action</w:t>
      </w:r>
    </w:p>
    <w:p w14:paraId="4EED6837" w14:textId="77777777" w:rsidR="00CB5E8A" w:rsidRPr="00CB5E8A" w:rsidRDefault="00CB5E8A" w:rsidP="00CB5E8A">
      <w:pPr>
        <w:numPr>
          <w:ilvl w:val="0"/>
          <w:numId w:val="8"/>
        </w:numPr>
      </w:pPr>
      <w:r w:rsidRPr="00CB5E8A">
        <w:t>Informal warning</w:t>
      </w:r>
    </w:p>
    <w:p w14:paraId="04C3F1CE" w14:textId="77777777" w:rsidR="00CB5E8A" w:rsidRPr="00CB5E8A" w:rsidRDefault="00CB5E8A" w:rsidP="00CB5E8A">
      <w:pPr>
        <w:numPr>
          <w:ilvl w:val="0"/>
          <w:numId w:val="8"/>
        </w:numPr>
      </w:pPr>
      <w:r w:rsidRPr="00CB5E8A">
        <w:rPr>
          <w:b/>
          <w:bCs/>
        </w:rPr>
        <w:t>Written Warning</w:t>
      </w:r>
    </w:p>
    <w:p w14:paraId="6C202DEC" w14:textId="77777777" w:rsidR="00CB5E8A" w:rsidRPr="00CB5E8A" w:rsidRDefault="00CB5E8A" w:rsidP="00CB5E8A">
      <w:pPr>
        <w:numPr>
          <w:ilvl w:val="0"/>
          <w:numId w:val="8"/>
        </w:numPr>
      </w:pPr>
      <w:r w:rsidRPr="00CB5E8A">
        <w:rPr>
          <w:b/>
          <w:bCs/>
        </w:rPr>
        <w:t>Final Written Warning</w:t>
      </w:r>
    </w:p>
    <w:p w14:paraId="298E9884" w14:textId="77777777" w:rsidR="00CB5E8A" w:rsidRPr="00CB5E8A" w:rsidRDefault="00CB5E8A" w:rsidP="00CB5E8A">
      <w:pPr>
        <w:numPr>
          <w:ilvl w:val="0"/>
          <w:numId w:val="8"/>
        </w:numPr>
      </w:pPr>
      <w:r w:rsidRPr="00CB5E8A">
        <w:rPr>
          <w:b/>
          <w:bCs/>
        </w:rPr>
        <w:t>Dismissal</w:t>
      </w:r>
      <w:r w:rsidRPr="00CB5E8A">
        <w:t xml:space="preserve"> (with notice or summary dismissal for gross misconduct)</w:t>
      </w:r>
    </w:p>
    <w:p w14:paraId="5E7DDB70" w14:textId="77777777" w:rsidR="00CB5E8A" w:rsidRPr="00CB5E8A" w:rsidRDefault="00CB5E8A" w:rsidP="00CB5E8A">
      <w:r w:rsidRPr="00CB5E8A">
        <w:t>All outcomes will be confirmed in writing.</w:t>
      </w:r>
    </w:p>
    <w:p w14:paraId="1D584F93" w14:textId="77777777" w:rsidR="00CB5E8A" w:rsidRPr="00CB5E8A" w:rsidRDefault="00CB5E8A" w:rsidP="00CB5E8A">
      <w:r w:rsidRPr="00CB5E8A">
        <w:rPr>
          <w:b/>
          <w:bCs/>
        </w:rPr>
        <w:t>6.3 Right of Appeal</w:t>
      </w:r>
    </w:p>
    <w:p w14:paraId="5FF185DA" w14:textId="77777777" w:rsidR="00CB5E8A" w:rsidRPr="00CB5E8A" w:rsidRDefault="00CB5E8A" w:rsidP="00CB5E8A">
      <w:r w:rsidRPr="00CB5E8A">
        <w:t>Employees may appeal any disciplinary decision. Appeals must be submitted in writing within 5 working days, stating the grounds (e.g., new evidence, procedural error, disproportionate outcome). Appeals will be heard by a manager not previously involved.</w:t>
      </w:r>
    </w:p>
    <w:p w14:paraId="4FA8F906" w14:textId="77777777" w:rsidR="00CB5E8A" w:rsidRPr="00CB5E8A" w:rsidRDefault="00CB5E8A" w:rsidP="00CB5E8A">
      <w:r w:rsidRPr="00CB5E8A">
        <w:rPr>
          <w:b/>
          <w:bCs/>
        </w:rPr>
        <w:t>7. Record Keeping</w:t>
      </w:r>
    </w:p>
    <w:p w14:paraId="20664C8C" w14:textId="77777777" w:rsidR="00CB5E8A" w:rsidRPr="00CB5E8A" w:rsidRDefault="00CB5E8A" w:rsidP="00CB5E8A">
      <w:r w:rsidRPr="00CB5E8A">
        <w:lastRenderedPageBreak/>
        <w:t>All disciplinary records will be stored securely and retained in accordance with data</w:t>
      </w:r>
      <w:r w:rsidRPr="00CB5E8A">
        <w:noBreakHyphen/>
        <w:t>protection requirements. Records will be reviewed periodically and may be removed after a defined period, depending on the severity of the issue.</w:t>
      </w:r>
    </w:p>
    <w:p w14:paraId="0F9369E2" w14:textId="77777777" w:rsidR="00CB5E8A" w:rsidRPr="00CB5E8A" w:rsidRDefault="00CB5E8A" w:rsidP="00CB5E8A">
      <w:r w:rsidRPr="00CB5E8A">
        <w:rPr>
          <w:b/>
          <w:bCs/>
        </w:rPr>
        <w:t>8. Related Policies</w:t>
      </w:r>
    </w:p>
    <w:p w14:paraId="2551C078" w14:textId="77777777" w:rsidR="00CB5E8A" w:rsidRPr="00CB5E8A" w:rsidRDefault="00CB5E8A" w:rsidP="00CB5E8A">
      <w:r w:rsidRPr="00CB5E8A">
        <w:t>This policy should be read alongside:</w:t>
      </w:r>
    </w:p>
    <w:p w14:paraId="4C518C5E" w14:textId="77777777" w:rsidR="00CB5E8A" w:rsidRPr="00CB5E8A" w:rsidRDefault="00CB5E8A" w:rsidP="00CB5E8A">
      <w:pPr>
        <w:numPr>
          <w:ilvl w:val="0"/>
          <w:numId w:val="9"/>
        </w:numPr>
      </w:pPr>
      <w:r w:rsidRPr="00CB5E8A">
        <w:t>Code of Conduct</w:t>
      </w:r>
    </w:p>
    <w:p w14:paraId="6F82C4A4" w14:textId="77777777" w:rsidR="00CB5E8A" w:rsidRPr="00CB5E8A" w:rsidRDefault="00CB5E8A" w:rsidP="00CB5E8A">
      <w:pPr>
        <w:numPr>
          <w:ilvl w:val="0"/>
          <w:numId w:val="9"/>
        </w:numPr>
      </w:pPr>
      <w:r w:rsidRPr="00CB5E8A">
        <w:t>Attendance &amp; Timekeeping Policy</w:t>
      </w:r>
    </w:p>
    <w:p w14:paraId="06BEC742" w14:textId="77777777" w:rsidR="00CB5E8A" w:rsidRPr="00CB5E8A" w:rsidRDefault="00CB5E8A" w:rsidP="00CB5E8A">
      <w:pPr>
        <w:numPr>
          <w:ilvl w:val="0"/>
          <w:numId w:val="9"/>
        </w:numPr>
      </w:pPr>
      <w:r w:rsidRPr="00CB5E8A">
        <w:t>Substance Misuse Policy</w:t>
      </w:r>
    </w:p>
    <w:p w14:paraId="5FEEF63B" w14:textId="77777777" w:rsidR="00CB5E8A" w:rsidRPr="00CB5E8A" w:rsidRDefault="00CB5E8A" w:rsidP="00CB5E8A">
      <w:pPr>
        <w:numPr>
          <w:ilvl w:val="0"/>
          <w:numId w:val="9"/>
        </w:numPr>
      </w:pPr>
      <w:r w:rsidRPr="00CB5E8A">
        <w:t>Grievance Policy</w:t>
      </w:r>
    </w:p>
    <w:p w14:paraId="6D692BAB" w14:textId="77777777" w:rsidR="00CB5E8A" w:rsidRPr="00CB5E8A" w:rsidRDefault="00CB5E8A" w:rsidP="00CB5E8A">
      <w:pPr>
        <w:numPr>
          <w:ilvl w:val="0"/>
          <w:numId w:val="9"/>
        </w:numPr>
      </w:pPr>
      <w:r w:rsidRPr="00CB5E8A">
        <w:t>Health &amp; Safety Policy</w:t>
      </w:r>
    </w:p>
    <w:p w14:paraId="76BD3116" w14:textId="77777777" w:rsidR="00CB5E8A" w:rsidRPr="00CB5E8A" w:rsidRDefault="00CB5E8A" w:rsidP="00CB5E8A">
      <w:pPr>
        <w:numPr>
          <w:ilvl w:val="0"/>
          <w:numId w:val="9"/>
        </w:numPr>
      </w:pPr>
      <w:r w:rsidRPr="00CB5E8A">
        <w:t>Confidentiality &amp; Data Protection Policy</w:t>
      </w:r>
    </w:p>
    <w:p w14:paraId="47C0A477" w14:textId="77777777" w:rsidR="00CB5E8A" w:rsidRDefault="00CB5E8A"/>
    <w:sectPr w:rsidR="00CB5E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E2AA8"/>
    <w:multiLevelType w:val="multilevel"/>
    <w:tmpl w:val="6B1A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16134"/>
    <w:multiLevelType w:val="multilevel"/>
    <w:tmpl w:val="C7EA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ED4284"/>
    <w:multiLevelType w:val="multilevel"/>
    <w:tmpl w:val="FF22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070642"/>
    <w:multiLevelType w:val="multilevel"/>
    <w:tmpl w:val="8F7E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764DCA"/>
    <w:multiLevelType w:val="multilevel"/>
    <w:tmpl w:val="F948C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7346AD"/>
    <w:multiLevelType w:val="multilevel"/>
    <w:tmpl w:val="1784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3454FD"/>
    <w:multiLevelType w:val="multilevel"/>
    <w:tmpl w:val="4D0AE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8258F"/>
    <w:multiLevelType w:val="multilevel"/>
    <w:tmpl w:val="44B6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9A3A52"/>
    <w:multiLevelType w:val="multilevel"/>
    <w:tmpl w:val="22B84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C2B6B"/>
    <w:multiLevelType w:val="multilevel"/>
    <w:tmpl w:val="BAC22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6751955">
    <w:abstractNumId w:val="5"/>
  </w:num>
  <w:num w:numId="2" w16cid:durableId="1677885030">
    <w:abstractNumId w:val="7"/>
  </w:num>
  <w:num w:numId="3" w16cid:durableId="2142576758">
    <w:abstractNumId w:val="6"/>
  </w:num>
  <w:num w:numId="4" w16cid:durableId="397627691">
    <w:abstractNumId w:val="9"/>
  </w:num>
  <w:num w:numId="5" w16cid:durableId="1631204452">
    <w:abstractNumId w:val="1"/>
  </w:num>
  <w:num w:numId="6" w16cid:durableId="1307932356">
    <w:abstractNumId w:val="2"/>
  </w:num>
  <w:num w:numId="7" w16cid:durableId="1452936668">
    <w:abstractNumId w:val="0"/>
  </w:num>
  <w:num w:numId="8" w16cid:durableId="408383319">
    <w:abstractNumId w:val="8"/>
  </w:num>
  <w:num w:numId="9" w16cid:durableId="1139766097">
    <w:abstractNumId w:val="4"/>
  </w:num>
  <w:num w:numId="10" w16cid:durableId="12668113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8A"/>
    <w:rsid w:val="00293ED3"/>
    <w:rsid w:val="00C170EA"/>
    <w:rsid w:val="00CB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F1154"/>
  <w15:chartTrackingRefBased/>
  <w15:docId w15:val="{28B1578B-88A4-402A-8C88-4BACA219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E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E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E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E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E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E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E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E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E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E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E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E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8A"/>
    <w:rPr>
      <w:rFonts w:eastAsiaTheme="majorEastAsia" w:cstheme="majorBidi"/>
      <w:color w:val="272727" w:themeColor="text1" w:themeTint="D8"/>
    </w:rPr>
  </w:style>
  <w:style w:type="paragraph" w:styleId="Title">
    <w:name w:val="Title"/>
    <w:basedOn w:val="Normal"/>
    <w:next w:val="Normal"/>
    <w:link w:val="TitleChar"/>
    <w:uiPriority w:val="10"/>
    <w:qFormat/>
    <w:rsid w:val="00CB5E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E8A"/>
    <w:pPr>
      <w:spacing w:before="160"/>
      <w:jc w:val="center"/>
    </w:pPr>
    <w:rPr>
      <w:i/>
      <w:iCs/>
      <w:color w:val="404040" w:themeColor="text1" w:themeTint="BF"/>
    </w:rPr>
  </w:style>
  <w:style w:type="character" w:customStyle="1" w:styleId="QuoteChar">
    <w:name w:val="Quote Char"/>
    <w:basedOn w:val="DefaultParagraphFont"/>
    <w:link w:val="Quote"/>
    <w:uiPriority w:val="29"/>
    <w:rsid w:val="00CB5E8A"/>
    <w:rPr>
      <w:i/>
      <w:iCs/>
      <w:color w:val="404040" w:themeColor="text1" w:themeTint="BF"/>
    </w:rPr>
  </w:style>
  <w:style w:type="paragraph" w:styleId="ListParagraph">
    <w:name w:val="List Paragraph"/>
    <w:basedOn w:val="Normal"/>
    <w:uiPriority w:val="34"/>
    <w:qFormat/>
    <w:rsid w:val="00CB5E8A"/>
    <w:pPr>
      <w:ind w:left="720"/>
      <w:contextualSpacing/>
    </w:pPr>
  </w:style>
  <w:style w:type="character" w:styleId="IntenseEmphasis">
    <w:name w:val="Intense Emphasis"/>
    <w:basedOn w:val="DefaultParagraphFont"/>
    <w:uiPriority w:val="21"/>
    <w:qFormat/>
    <w:rsid w:val="00CB5E8A"/>
    <w:rPr>
      <w:i/>
      <w:iCs/>
      <w:color w:val="0F4761" w:themeColor="accent1" w:themeShade="BF"/>
    </w:rPr>
  </w:style>
  <w:style w:type="paragraph" w:styleId="IntenseQuote">
    <w:name w:val="Intense Quote"/>
    <w:basedOn w:val="Normal"/>
    <w:next w:val="Normal"/>
    <w:link w:val="IntenseQuoteChar"/>
    <w:uiPriority w:val="30"/>
    <w:qFormat/>
    <w:rsid w:val="00CB5E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E8A"/>
    <w:rPr>
      <w:i/>
      <w:iCs/>
      <w:color w:val="0F4761" w:themeColor="accent1" w:themeShade="BF"/>
    </w:rPr>
  </w:style>
  <w:style w:type="character" w:styleId="IntenseReference">
    <w:name w:val="Intense Reference"/>
    <w:basedOn w:val="DefaultParagraphFont"/>
    <w:uiPriority w:val="32"/>
    <w:qFormat/>
    <w:rsid w:val="00CB5E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666</Words>
  <Characters>3801</Characters>
  <Application>Microsoft Office Word</Application>
  <DocSecurity>0</DocSecurity>
  <Lines>31</Lines>
  <Paragraphs>8</Paragraphs>
  <ScaleCrop>false</ScaleCrop>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2</cp:revision>
  <dcterms:created xsi:type="dcterms:W3CDTF">2026-04-15T14:42:00Z</dcterms:created>
  <dcterms:modified xsi:type="dcterms:W3CDTF">2026-04-15T14:43:00Z</dcterms:modified>
</cp:coreProperties>
</file>