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4997" w14:textId="77777777" w:rsidR="0056586F" w:rsidRPr="0056586F" w:rsidRDefault="0056586F" w:rsidP="0056586F">
      <w:r w:rsidRPr="0056586F">
        <w:rPr>
          <w:b/>
          <w:bCs/>
        </w:rPr>
        <w:t>42 Risk Management – Training &amp; Competency Policy</w:t>
      </w:r>
    </w:p>
    <w:p w14:paraId="151A1A86" w14:textId="77777777" w:rsidR="0056586F" w:rsidRPr="0056586F" w:rsidRDefault="0056586F" w:rsidP="0056586F">
      <w:r w:rsidRPr="0056586F">
        <w:rPr>
          <w:b/>
          <w:bCs/>
        </w:rPr>
        <w:t>1. Purpose</w:t>
      </w:r>
    </w:p>
    <w:p w14:paraId="2578331D" w14:textId="77777777" w:rsidR="0056586F" w:rsidRPr="0056586F" w:rsidRDefault="0056586F" w:rsidP="0056586F">
      <w:r w:rsidRPr="0056586F">
        <w:t xml:space="preserve">The purpose of this policy is to ensure that all personnel representing </w:t>
      </w:r>
      <w:r w:rsidRPr="0056586F">
        <w:rPr>
          <w:b/>
          <w:bCs/>
        </w:rPr>
        <w:t>42 Risk Management</w:t>
      </w:r>
      <w:r w:rsidRPr="0056586F">
        <w:t xml:space="preserve"> possess the knowledge, skills, behaviours, and professional standards required to deliver a premium, intelligence</w:t>
      </w:r>
      <w:r w:rsidRPr="0056586F">
        <w:noBreakHyphen/>
        <w:t>led, client</w:t>
      </w:r>
      <w:r w:rsidRPr="0056586F">
        <w:noBreakHyphen/>
        <w:t>centred security service. This policy establishes a structured framework for training, assessment, continuous development, and competency assurance across all operational and managerial roles.</w:t>
      </w:r>
    </w:p>
    <w:p w14:paraId="0F4DAE5D" w14:textId="77777777" w:rsidR="0056586F" w:rsidRPr="0056586F" w:rsidRDefault="0056586F" w:rsidP="0056586F">
      <w:r w:rsidRPr="0056586F">
        <w:rPr>
          <w:b/>
          <w:bCs/>
        </w:rPr>
        <w:t>2. Scope</w:t>
      </w:r>
    </w:p>
    <w:p w14:paraId="3226DC8F" w14:textId="77777777" w:rsidR="0056586F" w:rsidRPr="0056586F" w:rsidRDefault="0056586F" w:rsidP="0056586F">
      <w:r w:rsidRPr="0056586F">
        <w:t>This policy applies to:</w:t>
      </w:r>
    </w:p>
    <w:p w14:paraId="17E82B53" w14:textId="77777777" w:rsidR="0056586F" w:rsidRPr="0056586F" w:rsidRDefault="0056586F" w:rsidP="0056586F">
      <w:pPr>
        <w:numPr>
          <w:ilvl w:val="0"/>
          <w:numId w:val="1"/>
        </w:numPr>
      </w:pPr>
      <w:r w:rsidRPr="0056586F">
        <w:t>All full</w:t>
      </w:r>
      <w:r w:rsidRPr="0056586F">
        <w:noBreakHyphen/>
        <w:t>time, part</w:t>
      </w:r>
      <w:r w:rsidRPr="0056586F">
        <w:noBreakHyphen/>
        <w:t>time, and temporary employees</w:t>
      </w:r>
    </w:p>
    <w:p w14:paraId="40D2CCAB" w14:textId="77777777" w:rsidR="0056586F" w:rsidRPr="0056586F" w:rsidRDefault="0056586F" w:rsidP="0056586F">
      <w:pPr>
        <w:numPr>
          <w:ilvl w:val="0"/>
          <w:numId w:val="1"/>
        </w:numPr>
      </w:pPr>
      <w:r w:rsidRPr="0056586F">
        <w:t>Subcontracted personnel operating under 42 Risk Management</w:t>
      </w:r>
    </w:p>
    <w:p w14:paraId="72029AD4" w14:textId="77777777" w:rsidR="0056586F" w:rsidRPr="0056586F" w:rsidRDefault="0056586F" w:rsidP="0056586F">
      <w:pPr>
        <w:numPr>
          <w:ilvl w:val="0"/>
          <w:numId w:val="1"/>
        </w:numPr>
      </w:pPr>
      <w:r w:rsidRPr="0056586F">
        <w:t>Management, supervisors, and operational leadership</w:t>
      </w:r>
    </w:p>
    <w:p w14:paraId="68FAA7A1" w14:textId="77777777" w:rsidR="0056586F" w:rsidRPr="0056586F" w:rsidRDefault="0056586F" w:rsidP="0056586F">
      <w:pPr>
        <w:numPr>
          <w:ilvl w:val="0"/>
          <w:numId w:val="1"/>
        </w:numPr>
      </w:pPr>
      <w:r w:rsidRPr="0056586F">
        <w:t>Any individual deployed to client sites, events, or corporate environments</w:t>
      </w:r>
    </w:p>
    <w:p w14:paraId="72FDCBFD" w14:textId="77777777" w:rsidR="0056586F" w:rsidRPr="0056586F" w:rsidRDefault="0056586F" w:rsidP="0056586F">
      <w:r w:rsidRPr="0056586F">
        <w:rPr>
          <w:b/>
          <w:bCs/>
        </w:rPr>
        <w:t>3. Policy Statement</w:t>
      </w:r>
    </w:p>
    <w:p w14:paraId="0D879675" w14:textId="77777777" w:rsidR="0056586F" w:rsidRPr="0056586F" w:rsidRDefault="0056586F" w:rsidP="0056586F">
      <w:r w:rsidRPr="0056586F">
        <w:t>42 Risk Management is committed to:</w:t>
      </w:r>
    </w:p>
    <w:p w14:paraId="25A3CF90" w14:textId="77777777" w:rsidR="0056586F" w:rsidRPr="0056586F" w:rsidRDefault="0056586F" w:rsidP="0056586F">
      <w:pPr>
        <w:numPr>
          <w:ilvl w:val="0"/>
          <w:numId w:val="2"/>
        </w:numPr>
      </w:pPr>
      <w:r w:rsidRPr="0056586F">
        <w:t>Maintaining the highest standards of professional competence within the private security sector</w:t>
      </w:r>
    </w:p>
    <w:p w14:paraId="185E7E9D" w14:textId="77777777" w:rsidR="0056586F" w:rsidRPr="0056586F" w:rsidRDefault="0056586F" w:rsidP="0056586F">
      <w:pPr>
        <w:numPr>
          <w:ilvl w:val="0"/>
          <w:numId w:val="2"/>
        </w:numPr>
      </w:pPr>
      <w:r w:rsidRPr="0056586F">
        <w:t>Ensuring all personnel are trained, assessed, and supported to perform safely, effectively, and confidently</w:t>
      </w:r>
    </w:p>
    <w:p w14:paraId="7C2C0275" w14:textId="77777777" w:rsidR="0056586F" w:rsidRPr="0056586F" w:rsidRDefault="0056586F" w:rsidP="0056586F">
      <w:pPr>
        <w:numPr>
          <w:ilvl w:val="0"/>
          <w:numId w:val="2"/>
        </w:numPr>
      </w:pPr>
      <w:r w:rsidRPr="0056586F">
        <w:t>Providing ongoing development opportunities that reflect industry best practice, legal requirements, and client expectations</w:t>
      </w:r>
    </w:p>
    <w:p w14:paraId="3F672FE6" w14:textId="77777777" w:rsidR="0056586F" w:rsidRPr="0056586F" w:rsidRDefault="0056586F" w:rsidP="0056586F">
      <w:pPr>
        <w:numPr>
          <w:ilvl w:val="0"/>
          <w:numId w:val="2"/>
        </w:numPr>
      </w:pPr>
      <w:r w:rsidRPr="0056586F">
        <w:t>Embedding a culture of learning, accountability, and operational excellence</w:t>
      </w:r>
    </w:p>
    <w:p w14:paraId="74A56BE2" w14:textId="77777777" w:rsidR="0056586F" w:rsidRPr="0056586F" w:rsidRDefault="0056586F" w:rsidP="0056586F">
      <w:r w:rsidRPr="0056586F">
        <w:t>Competency is not assumed by qualification alone; it is demonstrated through behaviour, performance, and continuous improvement.</w:t>
      </w:r>
    </w:p>
    <w:p w14:paraId="0928BB6F" w14:textId="77777777" w:rsidR="0056586F" w:rsidRPr="0056586F" w:rsidRDefault="0056586F" w:rsidP="0056586F">
      <w:r w:rsidRPr="0056586F">
        <w:rPr>
          <w:b/>
          <w:bCs/>
        </w:rPr>
        <w:t>4. Training Framework</w:t>
      </w:r>
    </w:p>
    <w:p w14:paraId="7AAB4E63" w14:textId="77777777" w:rsidR="0056586F" w:rsidRPr="0056586F" w:rsidRDefault="0056586F" w:rsidP="0056586F">
      <w:r w:rsidRPr="0056586F">
        <w:rPr>
          <w:b/>
          <w:bCs/>
        </w:rPr>
        <w:t>4.1 Mandatory Training</w:t>
      </w:r>
    </w:p>
    <w:p w14:paraId="18EB2D98" w14:textId="77777777" w:rsidR="0056586F" w:rsidRPr="0056586F" w:rsidRDefault="0056586F" w:rsidP="0056586F">
      <w:r w:rsidRPr="0056586F">
        <w:t>All operational personnel must complete and maintain:</w:t>
      </w:r>
    </w:p>
    <w:p w14:paraId="1140DCFD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Valid SIA licence(s) relevant to their role</w:t>
      </w:r>
    </w:p>
    <w:p w14:paraId="006A954E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Company induction and onboarding programme</w:t>
      </w:r>
    </w:p>
    <w:p w14:paraId="13EE7814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Assignment</w:t>
      </w:r>
      <w:r w:rsidRPr="0056586F">
        <w:noBreakHyphen/>
        <w:t>specific training and site orientation</w:t>
      </w:r>
    </w:p>
    <w:p w14:paraId="3E814739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lastRenderedPageBreak/>
        <w:t>Health &amp; Safety awareness</w:t>
      </w:r>
    </w:p>
    <w:p w14:paraId="00961E47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Emergency procedures and incident reporting</w:t>
      </w:r>
    </w:p>
    <w:p w14:paraId="1A144D62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Data protection and confidentiality</w:t>
      </w:r>
    </w:p>
    <w:p w14:paraId="17E955F0" w14:textId="77777777" w:rsidR="0056586F" w:rsidRPr="0056586F" w:rsidRDefault="0056586F" w:rsidP="0056586F">
      <w:pPr>
        <w:numPr>
          <w:ilvl w:val="0"/>
          <w:numId w:val="3"/>
        </w:numPr>
      </w:pPr>
      <w:r w:rsidRPr="0056586F">
        <w:t>Professional conduct and client</w:t>
      </w:r>
      <w:r w:rsidRPr="0056586F">
        <w:noBreakHyphen/>
        <w:t>care standards</w:t>
      </w:r>
    </w:p>
    <w:p w14:paraId="6D92930B" w14:textId="77777777" w:rsidR="0056586F" w:rsidRPr="0056586F" w:rsidRDefault="0056586F" w:rsidP="0056586F">
      <w:r w:rsidRPr="0056586F">
        <w:t>Supervisors and managers must additionally complete:</w:t>
      </w:r>
    </w:p>
    <w:p w14:paraId="2B1FEDB1" w14:textId="77777777" w:rsidR="0056586F" w:rsidRPr="0056586F" w:rsidRDefault="0056586F" w:rsidP="0056586F">
      <w:pPr>
        <w:numPr>
          <w:ilvl w:val="0"/>
          <w:numId w:val="4"/>
        </w:numPr>
      </w:pPr>
      <w:r w:rsidRPr="0056586F">
        <w:t>Leadership and communication training</w:t>
      </w:r>
    </w:p>
    <w:p w14:paraId="02EE75B2" w14:textId="77777777" w:rsidR="0056586F" w:rsidRPr="0056586F" w:rsidRDefault="0056586F" w:rsidP="0056586F">
      <w:pPr>
        <w:numPr>
          <w:ilvl w:val="0"/>
          <w:numId w:val="4"/>
        </w:numPr>
      </w:pPr>
      <w:r w:rsidRPr="0056586F">
        <w:t>Incident command and escalation procedures</w:t>
      </w:r>
    </w:p>
    <w:p w14:paraId="1125F1B4" w14:textId="77777777" w:rsidR="0056586F" w:rsidRPr="0056586F" w:rsidRDefault="0056586F" w:rsidP="0056586F">
      <w:pPr>
        <w:numPr>
          <w:ilvl w:val="0"/>
          <w:numId w:val="4"/>
        </w:numPr>
      </w:pPr>
      <w:r w:rsidRPr="0056586F">
        <w:t>Report writing and documentation standards</w:t>
      </w:r>
    </w:p>
    <w:p w14:paraId="77B6372B" w14:textId="77777777" w:rsidR="0056586F" w:rsidRPr="0056586F" w:rsidRDefault="0056586F" w:rsidP="0056586F">
      <w:pPr>
        <w:numPr>
          <w:ilvl w:val="0"/>
          <w:numId w:val="4"/>
        </w:numPr>
      </w:pPr>
      <w:r w:rsidRPr="0056586F">
        <w:t>Performance management and wellbeing awareness</w:t>
      </w:r>
    </w:p>
    <w:p w14:paraId="246F66FB" w14:textId="77777777" w:rsidR="0056586F" w:rsidRPr="0056586F" w:rsidRDefault="0056586F" w:rsidP="0056586F">
      <w:r w:rsidRPr="0056586F">
        <w:rPr>
          <w:b/>
          <w:bCs/>
        </w:rPr>
        <w:t>4.2 Role</w:t>
      </w:r>
      <w:r w:rsidRPr="0056586F">
        <w:rPr>
          <w:b/>
          <w:bCs/>
        </w:rPr>
        <w:noBreakHyphen/>
        <w:t>Specific Training</w:t>
      </w:r>
    </w:p>
    <w:p w14:paraId="60CE767C" w14:textId="77777777" w:rsidR="0056586F" w:rsidRPr="0056586F" w:rsidRDefault="0056586F" w:rsidP="0056586F">
      <w:r w:rsidRPr="0056586F">
        <w:t>Depending on deployment, personnel may require additional modules such as:</w:t>
      </w:r>
    </w:p>
    <w:p w14:paraId="6BA461F0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Conflict management and de</w:t>
      </w:r>
      <w:r w:rsidRPr="0056586F">
        <w:noBreakHyphen/>
        <w:t>escalation</w:t>
      </w:r>
    </w:p>
    <w:p w14:paraId="1C4E2DCC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Counter</w:t>
      </w:r>
      <w:r w:rsidRPr="0056586F">
        <w:noBreakHyphen/>
        <w:t xml:space="preserve">terrorism awareness (e.g., ACT / </w:t>
      </w:r>
      <w:proofErr w:type="spellStart"/>
      <w:r w:rsidRPr="0056586F">
        <w:t>SCaN</w:t>
      </w:r>
      <w:proofErr w:type="spellEnd"/>
      <w:r w:rsidRPr="0056586F">
        <w:t>)</w:t>
      </w:r>
    </w:p>
    <w:p w14:paraId="7E3FBD74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First Aid / Emergency First Aid at Work</w:t>
      </w:r>
    </w:p>
    <w:p w14:paraId="6E53FCE1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Protective surveillance awareness</w:t>
      </w:r>
    </w:p>
    <w:p w14:paraId="271939C1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Concierge and front</w:t>
      </w:r>
      <w:r w:rsidRPr="0056586F">
        <w:noBreakHyphen/>
        <w:t>of</w:t>
      </w:r>
      <w:r w:rsidRPr="0056586F">
        <w:noBreakHyphen/>
        <w:t>house service excellence</w:t>
      </w:r>
    </w:p>
    <w:p w14:paraId="0DC957E4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Event safety and crowd management</w:t>
      </w:r>
    </w:p>
    <w:p w14:paraId="003D70D7" w14:textId="77777777" w:rsidR="0056586F" w:rsidRPr="0056586F" w:rsidRDefault="0056586F" w:rsidP="0056586F">
      <w:pPr>
        <w:numPr>
          <w:ilvl w:val="0"/>
          <w:numId w:val="5"/>
        </w:numPr>
      </w:pPr>
      <w:r w:rsidRPr="0056586F">
        <w:t>Lone worker protocols</w:t>
      </w:r>
    </w:p>
    <w:p w14:paraId="501EA59F" w14:textId="77777777" w:rsidR="0056586F" w:rsidRPr="0056586F" w:rsidRDefault="0056586F" w:rsidP="0056586F">
      <w:r w:rsidRPr="0056586F">
        <w:rPr>
          <w:b/>
          <w:bCs/>
        </w:rPr>
        <w:t>4.3 Client</w:t>
      </w:r>
      <w:r w:rsidRPr="0056586F">
        <w:rPr>
          <w:b/>
          <w:bCs/>
        </w:rPr>
        <w:noBreakHyphen/>
        <w:t>Specific Requirements</w:t>
      </w:r>
    </w:p>
    <w:p w14:paraId="42C4A379" w14:textId="77777777" w:rsidR="0056586F" w:rsidRPr="0056586F" w:rsidRDefault="0056586F" w:rsidP="0056586F">
      <w:r w:rsidRPr="0056586F">
        <w:t>Where clients require bespoke training, 42 Risk Management will:</w:t>
      </w:r>
    </w:p>
    <w:p w14:paraId="0CC0319A" w14:textId="77777777" w:rsidR="0056586F" w:rsidRPr="0056586F" w:rsidRDefault="0056586F" w:rsidP="0056586F">
      <w:pPr>
        <w:numPr>
          <w:ilvl w:val="0"/>
          <w:numId w:val="6"/>
        </w:numPr>
      </w:pPr>
      <w:r w:rsidRPr="0056586F">
        <w:t>Deliver tailored briefings</w:t>
      </w:r>
    </w:p>
    <w:p w14:paraId="443B8FDA" w14:textId="77777777" w:rsidR="0056586F" w:rsidRPr="0056586F" w:rsidRDefault="0056586F" w:rsidP="0056586F">
      <w:pPr>
        <w:numPr>
          <w:ilvl w:val="0"/>
          <w:numId w:val="6"/>
        </w:numPr>
      </w:pPr>
      <w:r w:rsidRPr="0056586F">
        <w:t>Provide written SOPs and assignment instructions</w:t>
      </w:r>
    </w:p>
    <w:p w14:paraId="3C0A6CCC" w14:textId="77777777" w:rsidR="0056586F" w:rsidRPr="0056586F" w:rsidRDefault="0056586F" w:rsidP="0056586F">
      <w:pPr>
        <w:numPr>
          <w:ilvl w:val="0"/>
          <w:numId w:val="6"/>
        </w:numPr>
      </w:pPr>
      <w:r w:rsidRPr="0056586F">
        <w:t>Conduct joint training sessions where appropriate</w:t>
      </w:r>
    </w:p>
    <w:p w14:paraId="76FC9656" w14:textId="77777777" w:rsidR="0056586F" w:rsidRPr="0056586F" w:rsidRDefault="0056586F" w:rsidP="0056586F">
      <w:pPr>
        <w:numPr>
          <w:ilvl w:val="0"/>
          <w:numId w:val="6"/>
        </w:numPr>
      </w:pPr>
      <w:r w:rsidRPr="0056586F">
        <w:t>Maintain documented evidence of completion</w:t>
      </w:r>
    </w:p>
    <w:p w14:paraId="53206557" w14:textId="77777777" w:rsidR="0056586F" w:rsidRPr="0056586F" w:rsidRDefault="0056586F" w:rsidP="0056586F">
      <w:r w:rsidRPr="0056586F">
        <w:rPr>
          <w:b/>
          <w:bCs/>
        </w:rPr>
        <w:t>5. Competency Assurance</w:t>
      </w:r>
    </w:p>
    <w:p w14:paraId="1CDC9D70" w14:textId="77777777" w:rsidR="0056586F" w:rsidRPr="0056586F" w:rsidRDefault="0056586F" w:rsidP="0056586F">
      <w:r w:rsidRPr="0056586F">
        <w:rPr>
          <w:b/>
          <w:bCs/>
        </w:rPr>
        <w:t>5.1 Assessment Methods</w:t>
      </w:r>
    </w:p>
    <w:p w14:paraId="56909B91" w14:textId="77777777" w:rsidR="0056586F" w:rsidRPr="0056586F" w:rsidRDefault="0056586F" w:rsidP="0056586F">
      <w:r w:rsidRPr="0056586F">
        <w:t>Competency is assessed through:</w:t>
      </w:r>
    </w:p>
    <w:p w14:paraId="04ACE744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t>Observed performance on deployment</w:t>
      </w:r>
    </w:p>
    <w:p w14:paraId="7830CA28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lastRenderedPageBreak/>
        <w:t>Supervisor evaluations</w:t>
      </w:r>
    </w:p>
    <w:p w14:paraId="02C8520D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t>Knowledge checks and scenario</w:t>
      </w:r>
      <w:r w:rsidRPr="0056586F">
        <w:noBreakHyphen/>
        <w:t>based assessments</w:t>
      </w:r>
    </w:p>
    <w:p w14:paraId="5A007764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t>Incident report reviews</w:t>
      </w:r>
    </w:p>
    <w:p w14:paraId="5EF119C9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t>Client feedback and service audits</w:t>
      </w:r>
    </w:p>
    <w:p w14:paraId="6277186C" w14:textId="77777777" w:rsidR="0056586F" w:rsidRPr="0056586F" w:rsidRDefault="0056586F" w:rsidP="0056586F">
      <w:pPr>
        <w:numPr>
          <w:ilvl w:val="0"/>
          <w:numId w:val="7"/>
        </w:numPr>
      </w:pPr>
      <w:r w:rsidRPr="0056586F">
        <w:t>Annual performance reviews</w:t>
      </w:r>
    </w:p>
    <w:p w14:paraId="0DF0D05D" w14:textId="77777777" w:rsidR="0056586F" w:rsidRPr="0056586F" w:rsidRDefault="0056586F" w:rsidP="0056586F">
      <w:r w:rsidRPr="0056586F">
        <w:rPr>
          <w:b/>
          <w:bCs/>
        </w:rPr>
        <w:t>5.2 Competency Matrix</w:t>
      </w:r>
    </w:p>
    <w:p w14:paraId="6A762D30" w14:textId="77777777" w:rsidR="0056586F" w:rsidRPr="0056586F" w:rsidRDefault="0056586F" w:rsidP="0056586F">
      <w:r w:rsidRPr="0056586F">
        <w:t>A structured competency matrix will be maintained to:</w:t>
      </w:r>
    </w:p>
    <w:p w14:paraId="52B08D7C" w14:textId="77777777" w:rsidR="0056586F" w:rsidRPr="0056586F" w:rsidRDefault="0056586F" w:rsidP="0056586F">
      <w:pPr>
        <w:numPr>
          <w:ilvl w:val="0"/>
          <w:numId w:val="8"/>
        </w:numPr>
      </w:pPr>
      <w:r w:rsidRPr="0056586F">
        <w:t>Define required skills per role</w:t>
      </w:r>
    </w:p>
    <w:p w14:paraId="5A30C256" w14:textId="77777777" w:rsidR="0056586F" w:rsidRPr="0056586F" w:rsidRDefault="0056586F" w:rsidP="0056586F">
      <w:pPr>
        <w:numPr>
          <w:ilvl w:val="0"/>
          <w:numId w:val="8"/>
        </w:numPr>
      </w:pPr>
      <w:r w:rsidRPr="0056586F">
        <w:t>Track training completion</w:t>
      </w:r>
    </w:p>
    <w:p w14:paraId="1B9C337D" w14:textId="77777777" w:rsidR="0056586F" w:rsidRPr="0056586F" w:rsidRDefault="0056586F" w:rsidP="0056586F">
      <w:pPr>
        <w:numPr>
          <w:ilvl w:val="0"/>
          <w:numId w:val="8"/>
        </w:numPr>
      </w:pPr>
      <w:r w:rsidRPr="0056586F">
        <w:t>Identify development needs</w:t>
      </w:r>
    </w:p>
    <w:p w14:paraId="526FF882" w14:textId="77777777" w:rsidR="0056586F" w:rsidRPr="0056586F" w:rsidRDefault="0056586F" w:rsidP="0056586F">
      <w:pPr>
        <w:numPr>
          <w:ilvl w:val="0"/>
          <w:numId w:val="8"/>
        </w:numPr>
      </w:pPr>
      <w:r w:rsidRPr="0056586F">
        <w:t>Support progression and promotion pathways</w:t>
      </w:r>
    </w:p>
    <w:p w14:paraId="2C9D729D" w14:textId="77777777" w:rsidR="0056586F" w:rsidRPr="0056586F" w:rsidRDefault="0056586F" w:rsidP="0056586F">
      <w:r w:rsidRPr="0056586F">
        <w:rPr>
          <w:b/>
          <w:bCs/>
        </w:rPr>
        <w:t>5.3 Remedial Training</w:t>
      </w:r>
    </w:p>
    <w:p w14:paraId="2F42AD47" w14:textId="77777777" w:rsidR="0056586F" w:rsidRPr="0056586F" w:rsidRDefault="0056586F" w:rsidP="0056586F">
      <w:r w:rsidRPr="0056586F">
        <w:t>Where gaps are identified, personnel may be required to undertake:</w:t>
      </w:r>
    </w:p>
    <w:p w14:paraId="2BFE5822" w14:textId="77777777" w:rsidR="0056586F" w:rsidRPr="0056586F" w:rsidRDefault="0056586F" w:rsidP="0056586F">
      <w:pPr>
        <w:numPr>
          <w:ilvl w:val="0"/>
          <w:numId w:val="9"/>
        </w:numPr>
      </w:pPr>
      <w:r w:rsidRPr="0056586F">
        <w:t>Refresher training</w:t>
      </w:r>
    </w:p>
    <w:p w14:paraId="5787D3F0" w14:textId="77777777" w:rsidR="0056586F" w:rsidRPr="0056586F" w:rsidRDefault="0056586F" w:rsidP="0056586F">
      <w:pPr>
        <w:numPr>
          <w:ilvl w:val="0"/>
          <w:numId w:val="9"/>
        </w:numPr>
      </w:pPr>
      <w:r w:rsidRPr="0056586F">
        <w:t>Additional supervised shifts</w:t>
      </w:r>
    </w:p>
    <w:p w14:paraId="10DA71E3" w14:textId="77777777" w:rsidR="0056586F" w:rsidRPr="0056586F" w:rsidRDefault="0056586F" w:rsidP="0056586F">
      <w:pPr>
        <w:numPr>
          <w:ilvl w:val="0"/>
          <w:numId w:val="9"/>
        </w:numPr>
      </w:pPr>
      <w:r w:rsidRPr="0056586F">
        <w:t>Coaching or mentoring</w:t>
      </w:r>
    </w:p>
    <w:p w14:paraId="274FC0D2" w14:textId="77777777" w:rsidR="0056586F" w:rsidRPr="0056586F" w:rsidRDefault="0056586F" w:rsidP="0056586F">
      <w:pPr>
        <w:numPr>
          <w:ilvl w:val="0"/>
          <w:numId w:val="9"/>
        </w:numPr>
      </w:pPr>
      <w:r w:rsidRPr="0056586F">
        <w:t>Re</w:t>
      </w:r>
      <w:r w:rsidRPr="0056586F">
        <w:noBreakHyphen/>
        <w:t>assessment before redeployment</w:t>
      </w:r>
    </w:p>
    <w:p w14:paraId="39A50A56" w14:textId="77777777" w:rsidR="0056586F" w:rsidRPr="0056586F" w:rsidRDefault="0056586F" w:rsidP="0056586F">
      <w:r w:rsidRPr="0056586F">
        <w:rPr>
          <w:b/>
          <w:bCs/>
        </w:rPr>
        <w:t>6. Continuous Professional Development (CPD)</w:t>
      </w:r>
    </w:p>
    <w:p w14:paraId="0B8A5B1D" w14:textId="77777777" w:rsidR="0056586F" w:rsidRPr="0056586F" w:rsidRDefault="0056586F" w:rsidP="0056586F">
      <w:r w:rsidRPr="0056586F">
        <w:t>42 Risk Management encourages all personnel to pursue ongoing development. The company will:</w:t>
      </w:r>
    </w:p>
    <w:p w14:paraId="55D62127" w14:textId="77777777" w:rsidR="0056586F" w:rsidRPr="0056586F" w:rsidRDefault="0056586F" w:rsidP="0056586F">
      <w:pPr>
        <w:numPr>
          <w:ilvl w:val="0"/>
          <w:numId w:val="10"/>
        </w:numPr>
      </w:pPr>
      <w:r w:rsidRPr="0056586F">
        <w:t>Provide access to CPD resources and accredited courses</w:t>
      </w:r>
    </w:p>
    <w:p w14:paraId="12C2C929" w14:textId="77777777" w:rsidR="0056586F" w:rsidRPr="0056586F" w:rsidRDefault="0056586F" w:rsidP="0056586F">
      <w:pPr>
        <w:numPr>
          <w:ilvl w:val="0"/>
          <w:numId w:val="10"/>
        </w:numPr>
      </w:pPr>
      <w:r w:rsidRPr="0056586F">
        <w:t>Support individuals seeking further qualifications in security, risk, and leadership</w:t>
      </w:r>
    </w:p>
    <w:p w14:paraId="55ABE443" w14:textId="77777777" w:rsidR="0056586F" w:rsidRPr="0056586F" w:rsidRDefault="0056586F" w:rsidP="0056586F">
      <w:pPr>
        <w:numPr>
          <w:ilvl w:val="0"/>
          <w:numId w:val="10"/>
        </w:numPr>
      </w:pPr>
      <w:r w:rsidRPr="0056586F">
        <w:t>Promote peer learning and reflective practice</w:t>
      </w:r>
    </w:p>
    <w:p w14:paraId="3E60CB49" w14:textId="77777777" w:rsidR="0056586F" w:rsidRPr="0056586F" w:rsidRDefault="0056586F" w:rsidP="0056586F">
      <w:pPr>
        <w:numPr>
          <w:ilvl w:val="0"/>
          <w:numId w:val="10"/>
        </w:numPr>
      </w:pPr>
      <w:r w:rsidRPr="0056586F">
        <w:t>Recognise and reward professional growth</w:t>
      </w:r>
    </w:p>
    <w:p w14:paraId="22638D68" w14:textId="77777777" w:rsidR="0056586F" w:rsidRPr="0056586F" w:rsidRDefault="0056586F" w:rsidP="0056586F">
      <w:r w:rsidRPr="0056586F">
        <w:rPr>
          <w:b/>
          <w:bCs/>
        </w:rPr>
        <w:t>7. Record Keeping</w:t>
      </w:r>
    </w:p>
    <w:p w14:paraId="6034991C" w14:textId="77777777" w:rsidR="0056586F" w:rsidRPr="0056586F" w:rsidRDefault="0056586F" w:rsidP="0056586F">
      <w:r w:rsidRPr="0056586F">
        <w:t>The company will maintain accurate, secure records of:</w:t>
      </w:r>
    </w:p>
    <w:p w14:paraId="5CE2A834" w14:textId="77777777" w:rsidR="0056586F" w:rsidRPr="0056586F" w:rsidRDefault="0056586F" w:rsidP="0056586F">
      <w:pPr>
        <w:numPr>
          <w:ilvl w:val="0"/>
          <w:numId w:val="11"/>
        </w:numPr>
      </w:pPr>
      <w:r w:rsidRPr="0056586F">
        <w:t>Training completed</w:t>
      </w:r>
    </w:p>
    <w:p w14:paraId="7E5BB558" w14:textId="77777777" w:rsidR="0056586F" w:rsidRPr="0056586F" w:rsidRDefault="0056586F" w:rsidP="0056586F">
      <w:pPr>
        <w:numPr>
          <w:ilvl w:val="0"/>
          <w:numId w:val="11"/>
        </w:numPr>
      </w:pPr>
      <w:r w:rsidRPr="0056586F">
        <w:t>Qualifications and licence status</w:t>
      </w:r>
    </w:p>
    <w:p w14:paraId="1F48E4BC" w14:textId="77777777" w:rsidR="0056586F" w:rsidRPr="0056586F" w:rsidRDefault="0056586F" w:rsidP="0056586F">
      <w:pPr>
        <w:numPr>
          <w:ilvl w:val="0"/>
          <w:numId w:val="11"/>
        </w:numPr>
      </w:pPr>
      <w:r w:rsidRPr="0056586F">
        <w:lastRenderedPageBreak/>
        <w:t>Competency assessments</w:t>
      </w:r>
    </w:p>
    <w:p w14:paraId="4A7BCC33" w14:textId="77777777" w:rsidR="0056586F" w:rsidRPr="0056586F" w:rsidRDefault="0056586F" w:rsidP="0056586F">
      <w:pPr>
        <w:numPr>
          <w:ilvl w:val="0"/>
          <w:numId w:val="11"/>
        </w:numPr>
      </w:pPr>
      <w:r w:rsidRPr="0056586F">
        <w:t>CPD activities</w:t>
      </w:r>
    </w:p>
    <w:p w14:paraId="0A559A72" w14:textId="77777777" w:rsidR="0056586F" w:rsidRPr="0056586F" w:rsidRDefault="0056586F" w:rsidP="0056586F">
      <w:pPr>
        <w:numPr>
          <w:ilvl w:val="0"/>
          <w:numId w:val="11"/>
        </w:numPr>
      </w:pPr>
      <w:r w:rsidRPr="0056586F">
        <w:t>Performance reviews</w:t>
      </w:r>
    </w:p>
    <w:p w14:paraId="1112B9B2" w14:textId="77777777" w:rsidR="0056586F" w:rsidRPr="0056586F" w:rsidRDefault="0056586F" w:rsidP="0056586F">
      <w:r w:rsidRPr="0056586F">
        <w:t>Records will be stored in accordance with data protection legislation and internal governance standards.</w:t>
      </w:r>
    </w:p>
    <w:p w14:paraId="166A9092" w14:textId="77777777" w:rsidR="0056586F" w:rsidRPr="0056586F" w:rsidRDefault="0056586F" w:rsidP="0056586F">
      <w:r w:rsidRPr="0056586F">
        <w:rPr>
          <w:b/>
          <w:bCs/>
        </w:rPr>
        <w:t>8. Responsibilities</w:t>
      </w:r>
    </w:p>
    <w:p w14:paraId="1138FFA4" w14:textId="77777777" w:rsidR="0056586F" w:rsidRPr="0056586F" w:rsidRDefault="0056586F" w:rsidP="0056586F">
      <w:r w:rsidRPr="0056586F">
        <w:rPr>
          <w:b/>
          <w:bCs/>
        </w:rPr>
        <w:t>Management</w:t>
      </w:r>
    </w:p>
    <w:p w14:paraId="52B3FECF" w14:textId="77777777" w:rsidR="0056586F" w:rsidRPr="0056586F" w:rsidRDefault="0056586F" w:rsidP="0056586F">
      <w:pPr>
        <w:numPr>
          <w:ilvl w:val="0"/>
          <w:numId w:val="12"/>
        </w:numPr>
      </w:pPr>
      <w:r w:rsidRPr="0056586F">
        <w:t>Ensure training programmes are current, relevant, and effective</w:t>
      </w:r>
    </w:p>
    <w:p w14:paraId="5E4328EF" w14:textId="77777777" w:rsidR="0056586F" w:rsidRPr="0056586F" w:rsidRDefault="0056586F" w:rsidP="0056586F">
      <w:pPr>
        <w:numPr>
          <w:ilvl w:val="0"/>
          <w:numId w:val="12"/>
        </w:numPr>
      </w:pPr>
      <w:r w:rsidRPr="0056586F">
        <w:t>Monitor compliance and competency across all deployments</w:t>
      </w:r>
    </w:p>
    <w:p w14:paraId="51863B94" w14:textId="77777777" w:rsidR="0056586F" w:rsidRPr="0056586F" w:rsidRDefault="0056586F" w:rsidP="0056586F">
      <w:pPr>
        <w:numPr>
          <w:ilvl w:val="0"/>
          <w:numId w:val="12"/>
        </w:numPr>
      </w:pPr>
      <w:r w:rsidRPr="0056586F">
        <w:t>Provide resources and support for staff development</w:t>
      </w:r>
    </w:p>
    <w:p w14:paraId="25A8860B" w14:textId="77777777" w:rsidR="0056586F" w:rsidRPr="0056586F" w:rsidRDefault="0056586F" w:rsidP="0056586F">
      <w:r w:rsidRPr="0056586F">
        <w:rPr>
          <w:b/>
          <w:bCs/>
        </w:rPr>
        <w:t>Supervisors</w:t>
      </w:r>
    </w:p>
    <w:p w14:paraId="4D2B0F57" w14:textId="77777777" w:rsidR="0056586F" w:rsidRPr="0056586F" w:rsidRDefault="0056586F" w:rsidP="0056586F">
      <w:pPr>
        <w:numPr>
          <w:ilvl w:val="0"/>
          <w:numId w:val="13"/>
        </w:numPr>
      </w:pPr>
      <w:r w:rsidRPr="0056586F">
        <w:t>Deliver on</w:t>
      </w:r>
      <w:r w:rsidRPr="0056586F">
        <w:noBreakHyphen/>
        <w:t>site coaching and performance monitoring</w:t>
      </w:r>
    </w:p>
    <w:p w14:paraId="07F8510E" w14:textId="77777777" w:rsidR="0056586F" w:rsidRPr="0056586F" w:rsidRDefault="0056586F" w:rsidP="0056586F">
      <w:pPr>
        <w:numPr>
          <w:ilvl w:val="0"/>
          <w:numId w:val="13"/>
        </w:numPr>
      </w:pPr>
      <w:r w:rsidRPr="0056586F">
        <w:t>Conduct regular briefings and debriefings</w:t>
      </w:r>
    </w:p>
    <w:p w14:paraId="5C4A2E65" w14:textId="77777777" w:rsidR="0056586F" w:rsidRPr="0056586F" w:rsidRDefault="0056586F" w:rsidP="0056586F">
      <w:pPr>
        <w:numPr>
          <w:ilvl w:val="0"/>
          <w:numId w:val="13"/>
        </w:numPr>
      </w:pPr>
      <w:r w:rsidRPr="0056586F">
        <w:t>Identify training needs and escalate concerns</w:t>
      </w:r>
    </w:p>
    <w:p w14:paraId="24E2CE42" w14:textId="77777777" w:rsidR="0056586F" w:rsidRPr="0056586F" w:rsidRDefault="0056586F" w:rsidP="0056586F">
      <w:r w:rsidRPr="0056586F">
        <w:rPr>
          <w:b/>
          <w:bCs/>
        </w:rPr>
        <w:t>Employees</w:t>
      </w:r>
    </w:p>
    <w:p w14:paraId="2C0F6D3B" w14:textId="77777777" w:rsidR="0056586F" w:rsidRPr="0056586F" w:rsidRDefault="0056586F" w:rsidP="0056586F">
      <w:pPr>
        <w:numPr>
          <w:ilvl w:val="0"/>
          <w:numId w:val="14"/>
        </w:numPr>
      </w:pPr>
      <w:r w:rsidRPr="0056586F">
        <w:t>Maintain required licences and qualifications</w:t>
      </w:r>
    </w:p>
    <w:p w14:paraId="66DE2D33" w14:textId="77777777" w:rsidR="0056586F" w:rsidRPr="0056586F" w:rsidRDefault="0056586F" w:rsidP="0056586F">
      <w:pPr>
        <w:numPr>
          <w:ilvl w:val="0"/>
          <w:numId w:val="14"/>
        </w:numPr>
      </w:pPr>
      <w:r w:rsidRPr="0056586F">
        <w:t>Attend all mandatory training</w:t>
      </w:r>
    </w:p>
    <w:p w14:paraId="7478E347" w14:textId="77777777" w:rsidR="0056586F" w:rsidRPr="0056586F" w:rsidRDefault="0056586F" w:rsidP="0056586F">
      <w:pPr>
        <w:numPr>
          <w:ilvl w:val="0"/>
          <w:numId w:val="14"/>
        </w:numPr>
      </w:pPr>
      <w:r w:rsidRPr="0056586F">
        <w:t>Demonstrate professionalism, reliability, and continuous improvement</w:t>
      </w:r>
    </w:p>
    <w:p w14:paraId="5CB40E42" w14:textId="77777777" w:rsidR="0056586F" w:rsidRPr="0056586F" w:rsidRDefault="0056586F" w:rsidP="0056586F">
      <w:pPr>
        <w:numPr>
          <w:ilvl w:val="0"/>
          <w:numId w:val="14"/>
        </w:numPr>
      </w:pPr>
      <w:r w:rsidRPr="0056586F">
        <w:t>Report any concerns regarding competency or safety</w:t>
      </w:r>
    </w:p>
    <w:p w14:paraId="0293D05F" w14:textId="77777777" w:rsidR="0056586F" w:rsidRPr="0056586F" w:rsidRDefault="0056586F" w:rsidP="0056586F">
      <w:r w:rsidRPr="0056586F">
        <w:rPr>
          <w:b/>
          <w:bCs/>
        </w:rPr>
        <w:t>9. Review and Continuous Improvement</w:t>
      </w:r>
    </w:p>
    <w:p w14:paraId="7BAD908B" w14:textId="77777777" w:rsidR="0056586F" w:rsidRPr="0056586F" w:rsidRDefault="0056586F" w:rsidP="0056586F">
      <w:r w:rsidRPr="0056586F">
        <w:t>This policy will be reviewed annually or following:</w:t>
      </w:r>
    </w:p>
    <w:p w14:paraId="4C8F2201" w14:textId="77777777" w:rsidR="0056586F" w:rsidRPr="0056586F" w:rsidRDefault="0056586F" w:rsidP="0056586F">
      <w:pPr>
        <w:numPr>
          <w:ilvl w:val="0"/>
          <w:numId w:val="15"/>
        </w:numPr>
      </w:pPr>
      <w:r w:rsidRPr="0056586F">
        <w:t>Legislative changes</w:t>
      </w:r>
    </w:p>
    <w:p w14:paraId="2A18545C" w14:textId="77777777" w:rsidR="0056586F" w:rsidRPr="0056586F" w:rsidRDefault="0056586F" w:rsidP="0056586F">
      <w:pPr>
        <w:numPr>
          <w:ilvl w:val="0"/>
          <w:numId w:val="15"/>
        </w:numPr>
      </w:pPr>
      <w:r w:rsidRPr="0056586F">
        <w:t>Industry best</w:t>
      </w:r>
      <w:r w:rsidRPr="0056586F">
        <w:noBreakHyphen/>
        <w:t>practice updates</w:t>
      </w:r>
    </w:p>
    <w:p w14:paraId="026918A7" w14:textId="77777777" w:rsidR="0056586F" w:rsidRPr="0056586F" w:rsidRDefault="0056586F" w:rsidP="0056586F">
      <w:pPr>
        <w:numPr>
          <w:ilvl w:val="0"/>
          <w:numId w:val="15"/>
        </w:numPr>
      </w:pPr>
      <w:r w:rsidRPr="0056586F">
        <w:t>Significant incidents or operational feedback</w:t>
      </w:r>
    </w:p>
    <w:p w14:paraId="14E3803C" w14:textId="77777777" w:rsidR="0056586F" w:rsidRPr="0056586F" w:rsidRDefault="0056586F" w:rsidP="0056586F">
      <w:pPr>
        <w:numPr>
          <w:ilvl w:val="0"/>
          <w:numId w:val="15"/>
        </w:numPr>
      </w:pPr>
      <w:r w:rsidRPr="0056586F">
        <w:t>Organisational growth or service expansion</w:t>
      </w:r>
    </w:p>
    <w:p w14:paraId="76BB2ECD" w14:textId="77777777" w:rsidR="0056586F" w:rsidRPr="0056586F" w:rsidRDefault="0056586F" w:rsidP="0056586F">
      <w:r w:rsidRPr="0056586F">
        <w:t>42 Risk Management is committed to raising industry standards and ensuring that every team member represents the company’s values: professionalism, integrity, discipline, and client</w:t>
      </w:r>
      <w:r w:rsidRPr="0056586F">
        <w:noBreakHyphen/>
        <w:t>focused excellence.</w:t>
      </w:r>
    </w:p>
    <w:p w14:paraId="7F7B44AF" w14:textId="77777777" w:rsidR="0056586F" w:rsidRDefault="0056586F"/>
    <w:sectPr w:rsidR="00565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4CA"/>
    <w:multiLevelType w:val="multilevel"/>
    <w:tmpl w:val="1C5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006BF"/>
    <w:multiLevelType w:val="multilevel"/>
    <w:tmpl w:val="E1C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02DA5"/>
    <w:multiLevelType w:val="multilevel"/>
    <w:tmpl w:val="9D2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69C3"/>
    <w:multiLevelType w:val="multilevel"/>
    <w:tmpl w:val="3FB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93E34"/>
    <w:multiLevelType w:val="multilevel"/>
    <w:tmpl w:val="16A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100D1"/>
    <w:multiLevelType w:val="multilevel"/>
    <w:tmpl w:val="12E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C1CAE"/>
    <w:multiLevelType w:val="multilevel"/>
    <w:tmpl w:val="CE4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61872"/>
    <w:multiLevelType w:val="multilevel"/>
    <w:tmpl w:val="0B2A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BF1"/>
    <w:multiLevelType w:val="multilevel"/>
    <w:tmpl w:val="4D1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12218"/>
    <w:multiLevelType w:val="multilevel"/>
    <w:tmpl w:val="6FD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36E4E"/>
    <w:multiLevelType w:val="multilevel"/>
    <w:tmpl w:val="CF1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23DBE"/>
    <w:multiLevelType w:val="multilevel"/>
    <w:tmpl w:val="BE5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60B13"/>
    <w:multiLevelType w:val="multilevel"/>
    <w:tmpl w:val="154A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F6E3C"/>
    <w:multiLevelType w:val="multilevel"/>
    <w:tmpl w:val="9610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02177"/>
    <w:multiLevelType w:val="multilevel"/>
    <w:tmpl w:val="F1C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615718">
    <w:abstractNumId w:val="6"/>
  </w:num>
  <w:num w:numId="2" w16cid:durableId="292060216">
    <w:abstractNumId w:val="2"/>
  </w:num>
  <w:num w:numId="3" w16cid:durableId="1695570292">
    <w:abstractNumId w:val="11"/>
  </w:num>
  <w:num w:numId="4" w16cid:durableId="1048337166">
    <w:abstractNumId w:val="14"/>
  </w:num>
  <w:num w:numId="5" w16cid:durableId="768621359">
    <w:abstractNumId w:val="13"/>
  </w:num>
  <w:num w:numId="6" w16cid:durableId="1453161869">
    <w:abstractNumId w:val="8"/>
  </w:num>
  <w:num w:numId="7" w16cid:durableId="1097365015">
    <w:abstractNumId w:val="12"/>
  </w:num>
  <w:num w:numId="8" w16cid:durableId="807433577">
    <w:abstractNumId w:val="7"/>
  </w:num>
  <w:num w:numId="9" w16cid:durableId="1162890018">
    <w:abstractNumId w:val="5"/>
  </w:num>
  <w:num w:numId="10" w16cid:durableId="837695918">
    <w:abstractNumId w:val="0"/>
  </w:num>
  <w:num w:numId="11" w16cid:durableId="592980130">
    <w:abstractNumId w:val="1"/>
  </w:num>
  <w:num w:numId="12" w16cid:durableId="218132405">
    <w:abstractNumId w:val="4"/>
  </w:num>
  <w:num w:numId="13" w16cid:durableId="1182862797">
    <w:abstractNumId w:val="10"/>
  </w:num>
  <w:num w:numId="14" w16cid:durableId="534538814">
    <w:abstractNumId w:val="3"/>
  </w:num>
  <w:num w:numId="15" w16cid:durableId="145247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6F"/>
    <w:rsid w:val="0056586F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3570"/>
  <w15:chartTrackingRefBased/>
  <w15:docId w15:val="{8E3FD687-3942-4560-AFAF-1F145FC5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2026-04-15T15:33:00Z</dcterms:created>
  <dcterms:modified xsi:type="dcterms:W3CDTF">2026-04-15T15:34:00Z</dcterms:modified>
</cp:coreProperties>
</file>