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0AB0BD" w14:textId="77777777" w:rsidR="00774AD9" w:rsidRPr="00774AD9" w:rsidRDefault="00774AD9" w:rsidP="00774AD9">
      <w:r w:rsidRPr="00774AD9">
        <w:rPr>
          <w:b/>
          <w:bCs/>
        </w:rPr>
        <w:t>42 Risk Management – Mental Health &amp; Wellbeing Policy</w:t>
      </w:r>
    </w:p>
    <w:p w14:paraId="162B2DBC" w14:textId="77777777" w:rsidR="00774AD9" w:rsidRPr="00774AD9" w:rsidRDefault="00774AD9" w:rsidP="00774AD9">
      <w:r w:rsidRPr="00774AD9">
        <w:rPr>
          <w:rFonts w:ascii="Segoe UI Emoji" w:hAnsi="Segoe UI Emoji" w:cs="Segoe UI Emoji"/>
        </w:rPr>
        <w:t>🌿</w:t>
      </w:r>
      <w:r w:rsidRPr="00774AD9">
        <w:t xml:space="preserve"> </w:t>
      </w:r>
      <w:r w:rsidRPr="00774AD9">
        <w:rPr>
          <w:b/>
          <w:bCs/>
        </w:rPr>
        <w:t>1. Purpose</w:t>
      </w:r>
    </w:p>
    <w:p w14:paraId="11864E6E" w14:textId="77777777" w:rsidR="00774AD9" w:rsidRPr="00774AD9" w:rsidRDefault="00774AD9" w:rsidP="00774AD9">
      <w:r w:rsidRPr="00774AD9">
        <w:t>42 Risk Management is committed to fostering a culture where mental health, psychological safety, and overall wellbeing are treated with the same seriousness as physical safety and operational performance. This policy sets out our approach to supporting our people, reducing stigma, and ensuring that every member of the organisation feels valued, respected, and able to thrive.</w:t>
      </w:r>
    </w:p>
    <w:p w14:paraId="687B9039" w14:textId="77777777" w:rsidR="00774AD9" w:rsidRPr="00774AD9" w:rsidRDefault="00774AD9" w:rsidP="00774AD9">
      <w:r w:rsidRPr="00774AD9">
        <w:t xml:space="preserve">Our goal is simple: </w:t>
      </w:r>
      <w:r w:rsidRPr="00774AD9">
        <w:rPr>
          <w:b/>
          <w:bCs/>
        </w:rPr>
        <w:t>a disciplined, high</w:t>
      </w:r>
      <w:r w:rsidRPr="00774AD9">
        <w:rPr>
          <w:b/>
          <w:bCs/>
        </w:rPr>
        <w:noBreakHyphen/>
        <w:t>performance environment where wellbeing is protected, not sacrificed.</w:t>
      </w:r>
    </w:p>
    <w:p w14:paraId="6758D8BC" w14:textId="77777777" w:rsidR="00774AD9" w:rsidRPr="00774AD9" w:rsidRDefault="00774AD9" w:rsidP="00774AD9">
      <w:r w:rsidRPr="00774AD9">
        <w:rPr>
          <w:rFonts w:ascii="Segoe UI Emoji" w:hAnsi="Segoe UI Emoji" w:cs="Segoe UI Emoji"/>
        </w:rPr>
        <w:t>🧭</w:t>
      </w:r>
      <w:r w:rsidRPr="00774AD9">
        <w:t xml:space="preserve"> </w:t>
      </w:r>
      <w:r w:rsidRPr="00774AD9">
        <w:rPr>
          <w:b/>
          <w:bCs/>
        </w:rPr>
        <w:t>2. Scope</w:t>
      </w:r>
    </w:p>
    <w:p w14:paraId="567F9211" w14:textId="77777777" w:rsidR="00774AD9" w:rsidRPr="00774AD9" w:rsidRDefault="00774AD9" w:rsidP="00774AD9">
      <w:r w:rsidRPr="00774AD9">
        <w:t>This policy applies to:</w:t>
      </w:r>
    </w:p>
    <w:p w14:paraId="771373FC" w14:textId="77777777" w:rsidR="00774AD9" w:rsidRPr="00774AD9" w:rsidRDefault="00774AD9" w:rsidP="00774AD9">
      <w:pPr>
        <w:numPr>
          <w:ilvl w:val="0"/>
          <w:numId w:val="1"/>
        </w:numPr>
      </w:pPr>
      <w:r w:rsidRPr="00774AD9">
        <w:t>All employees, contractors, and associates of 42 Risk Management</w:t>
      </w:r>
    </w:p>
    <w:p w14:paraId="40557445" w14:textId="77777777" w:rsidR="00774AD9" w:rsidRPr="00774AD9" w:rsidRDefault="00774AD9" w:rsidP="00774AD9">
      <w:pPr>
        <w:numPr>
          <w:ilvl w:val="0"/>
          <w:numId w:val="1"/>
        </w:numPr>
      </w:pPr>
      <w:r w:rsidRPr="00774AD9">
        <w:t>All operational environments, including client sites, events, and remote working arrangements</w:t>
      </w:r>
    </w:p>
    <w:p w14:paraId="295A604C" w14:textId="77777777" w:rsidR="00774AD9" w:rsidRPr="00774AD9" w:rsidRDefault="00774AD9" w:rsidP="00774AD9">
      <w:pPr>
        <w:numPr>
          <w:ilvl w:val="0"/>
          <w:numId w:val="1"/>
        </w:numPr>
      </w:pPr>
      <w:r w:rsidRPr="00774AD9">
        <w:t>All stages of employment, from onboarding to offboarding</w:t>
      </w:r>
    </w:p>
    <w:p w14:paraId="0B2D064D" w14:textId="77777777" w:rsidR="00774AD9" w:rsidRPr="00774AD9" w:rsidRDefault="00774AD9" w:rsidP="00774AD9">
      <w:r w:rsidRPr="00774AD9">
        <w:rPr>
          <w:rFonts w:ascii="Segoe UI Emoji" w:hAnsi="Segoe UI Emoji" w:cs="Segoe UI Emoji"/>
        </w:rPr>
        <w:t>🤝</w:t>
      </w:r>
      <w:r w:rsidRPr="00774AD9">
        <w:t xml:space="preserve"> </w:t>
      </w:r>
      <w:r w:rsidRPr="00774AD9">
        <w:rPr>
          <w:b/>
          <w:bCs/>
        </w:rPr>
        <w:t>3. Our Commitment</w:t>
      </w:r>
    </w:p>
    <w:p w14:paraId="59575E69" w14:textId="77777777" w:rsidR="00774AD9" w:rsidRPr="00774AD9" w:rsidRDefault="00774AD9" w:rsidP="00774AD9">
      <w:r w:rsidRPr="00774AD9">
        <w:t>42 Risk Management will:</w:t>
      </w:r>
    </w:p>
    <w:p w14:paraId="07CDC2F5" w14:textId="77777777" w:rsidR="00774AD9" w:rsidRPr="00774AD9" w:rsidRDefault="00774AD9" w:rsidP="00774AD9">
      <w:r w:rsidRPr="00774AD9">
        <w:rPr>
          <w:b/>
          <w:bCs/>
        </w:rPr>
        <w:t>Promote a culture of openness</w:t>
      </w:r>
    </w:p>
    <w:p w14:paraId="7BBCD830" w14:textId="77777777" w:rsidR="00774AD9" w:rsidRPr="00774AD9" w:rsidRDefault="00774AD9" w:rsidP="00774AD9">
      <w:pPr>
        <w:numPr>
          <w:ilvl w:val="0"/>
          <w:numId w:val="2"/>
        </w:numPr>
      </w:pPr>
      <w:r w:rsidRPr="00774AD9">
        <w:t>Encourage conversations about mental health without judgement</w:t>
      </w:r>
    </w:p>
    <w:p w14:paraId="16BEA991" w14:textId="77777777" w:rsidR="00774AD9" w:rsidRPr="00774AD9" w:rsidRDefault="00774AD9" w:rsidP="00774AD9">
      <w:pPr>
        <w:numPr>
          <w:ilvl w:val="0"/>
          <w:numId w:val="2"/>
        </w:numPr>
      </w:pPr>
      <w:r w:rsidRPr="00774AD9">
        <w:t>Ensure leaders model healthy behaviours and set the tone for psychological safety</w:t>
      </w:r>
    </w:p>
    <w:p w14:paraId="2B7BEA88" w14:textId="77777777" w:rsidR="00774AD9" w:rsidRPr="00774AD9" w:rsidRDefault="00774AD9" w:rsidP="00774AD9">
      <w:r w:rsidRPr="00774AD9">
        <w:rPr>
          <w:b/>
          <w:bCs/>
        </w:rPr>
        <w:t>Provide support and guidance</w:t>
      </w:r>
    </w:p>
    <w:p w14:paraId="4BE1287D" w14:textId="77777777" w:rsidR="00774AD9" w:rsidRPr="00774AD9" w:rsidRDefault="00774AD9" w:rsidP="00774AD9">
      <w:pPr>
        <w:numPr>
          <w:ilvl w:val="0"/>
          <w:numId w:val="3"/>
        </w:numPr>
      </w:pPr>
      <w:r w:rsidRPr="00774AD9">
        <w:t>Offer access to wellbeing resources, signposting, and professional support pathways</w:t>
      </w:r>
    </w:p>
    <w:p w14:paraId="17DB2F62" w14:textId="77777777" w:rsidR="00774AD9" w:rsidRPr="00774AD9" w:rsidRDefault="00774AD9" w:rsidP="00774AD9">
      <w:pPr>
        <w:numPr>
          <w:ilvl w:val="0"/>
          <w:numId w:val="3"/>
        </w:numPr>
      </w:pPr>
      <w:r w:rsidRPr="00774AD9">
        <w:t>Ensure managers are trained to recognise early signs of stress or burnout</w:t>
      </w:r>
    </w:p>
    <w:p w14:paraId="4EB592A0" w14:textId="77777777" w:rsidR="00774AD9" w:rsidRPr="00774AD9" w:rsidRDefault="00774AD9" w:rsidP="00774AD9">
      <w:r w:rsidRPr="00774AD9">
        <w:rPr>
          <w:b/>
          <w:bCs/>
        </w:rPr>
        <w:t>Protect staff from harm</w:t>
      </w:r>
    </w:p>
    <w:p w14:paraId="26C6DDAB" w14:textId="77777777" w:rsidR="00774AD9" w:rsidRPr="00774AD9" w:rsidRDefault="00774AD9" w:rsidP="00774AD9">
      <w:pPr>
        <w:numPr>
          <w:ilvl w:val="0"/>
          <w:numId w:val="4"/>
        </w:numPr>
      </w:pPr>
      <w:r w:rsidRPr="00774AD9">
        <w:t>Conduct risk assessments that consider psychological as well as physical risks</w:t>
      </w:r>
    </w:p>
    <w:p w14:paraId="36329EEC" w14:textId="77777777" w:rsidR="00774AD9" w:rsidRPr="00774AD9" w:rsidRDefault="00774AD9" w:rsidP="00774AD9">
      <w:pPr>
        <w:numPr>
          <w:ilvl w:val="0"/>
          <w:numId w:val="4"/>
        </w:numPr>
      </w:pPr>
      <w:r w:rsidRPr="00774AD9">
        <w:t>Ensure workloads, shift patterns, and operational demands are managed responsibly</w:t>
      </w:r>
    </w:p>
    <w:p w14:paraId="4F07873F" w14:textId="77777777" w:rsidR="00774AD9" w:rsidRPr="00774AD9" w:rsidRDefault="00774AD9" w:rsidP="00774AD9">
      <w:r w:rsidRPr="00774AD9">
        <w:rPr>
          <w:b/>
          <w:bCs/>
        </w:rPr>
        <w:t>Champion continuous improvement</w:t>
      </w:r>
    </w:p>
    <w:p w14:paraId="6EDC489C" w14:textId="77777777" w:rsidR="00774AD9" w:rsidRPr="00774AD9" w:rsidRDefault="00774AD9" w:rsidP="00774AD9">
      <w:pPr>
        <w:numPr>
          <w:ilvl w:val="0"/>
          <w:numId w:val="5"/>
        </w:numPr>
      </w:pPr>
      <w:r w:rsidRPr="00774AD9">
        <w:t>Review wellbeing practices regularly</w:t>
      </w:r>
    </w:p>
    <w:p w14:paraId="13DA88E1" w14:textId="77777777" w:rsidR="00774AD9" w:rsidRPr="00774AD9" w:rsidRDefault="00774AD9" w:rsidP="00774AD9">
      <w:pPr>
        <w:numPr>
          <w:ilvl w:val="0"/>
          <w:numId w:val="5"/>
        </w:numPr>
      </w:pPr>
      <w:r w:rsidRPr="00774AD9">
        <w:lastRenderedPageBreak/>
        <w:t>Seek feedback from staff and adapt our approach as the organisation evolves</w:t>
      </w:r>
    </w:p>
    <w:p w14:paraId="41C1CB1F" w14:textId="77777777" w:rsidR="00774AD9" w:rsidRPr="00774AD9" w:rsidRDefault="00774AD9" w:rsidP="00774AD9">
      <w:r w:rsidRPr="00774AD9">
        <w:rPr>
          <w:rFonts w:ascii="Segoe UI Emoji" w:hAnsi="Segoe UI Emoji" w:cs="Segoe UI Emoji"/>
        </w:rPr>
        <w:t>🛡️</w:t>
      </w:r>
      <w:r w:rsidRPr="00774AD9">
        <w:t xml:space="preserve"> </w:t>
      </w:r>
      <w:r w:rsidRPr="00774AD9">
        <w:rPr>
          <w:b/>
          <w:bCs/>
        </w:rPr>
        <w:t>4. Responsibilities</w:t>
      </w:r>
    </w:p>
    <w:p w14:paraId="429A449F" w14:textId="77777777" w:rsidR="00774AD9" w:rsidRPr="00774AD9" w:rsidRDefault="00774AD9" w:rsidP="00774AD9">
      <w:r w:rsidRPr="00774AD9">
        <w:rPr>
          <w:b/>
          <w:bCs/>
        </w:rPr>
        <w:t>Leadership &amp; Management</w:t>
      </w:r>
    </w:p>
    <w:p w14:paraId="334751DE" w14:textId="77777777" w:rsidR="00774AD9" w:rsidRPr="00774AD9" w:rsidRDefault="00774AD9" w:rsidP="00774AD9">
      <w:r w:rsidRPr="00774AD9">
        <w:t>Managers at 42 Risk Management are expected to:</w:t>
      </w:r>
    </w:p>
    <w:p w14:paraId="521C7DC6" w14:textId="77777777" w:rsidR="00774AD9" w:rsidRPr="00774AD9" w:rsidRDefault="00774AD9" w:rsidP="00774AD9">
      <w:pPr>
        <w:numPr>
          <w:ilvl w:val="0"/>
          <w:numId w:val="6"/>
        </w:numPr>
      </w:pPr>
      <w:r w:rsidRPr="00774AD9">
        <w:t>Lead by example in maintaining healthy working practices</w:t>
      </w:r>
    </w:p>
    <w:p w14:paraId="2A1203C0" w14:textId="77777777" w:rsidR="00774AD9" w:rsidRPr="00774AD9" w:rsidRDefault="00774AD9" w:rsidP="00774AD9">
      <w:pPr>
        <w:numPr>
          <w:ilvl w:val="0"/>
          <w:numId w:val="6"/>
        </w:numPr>
      </w:pPr>
      <w:r w:rsidRPr="00774AD9">
        <w:t>Hold regular check</w:t>
      </w:r>
      <w:r w:rsidRPr="00774AD9">
        <w:noBreakHyphen/>
        <w:t>ins with team members</w:t>
      </w:r>
    </w:p>
    <w:p w14:paraId="1026A908" w14:textId="77777777" w:rsidR="00774AD9" w:rsidRPr="00774AD9" w:rsidRDefault="00774AD9" w:rsidP="00774AD9">
      <w:pPr>
        <w:numPr>
          <w:ilvl w:val="0"/>
          <w:numId w:val="6"/>
        </w:numPr>
      </w:pPr>
      <w:r w:rsidRPr="00774AD9">
        <w:t>Identify and escalate wellbeing concerns appropriately</w:t>
      </w:r>
    </w:p>
    <w:p w14:paraId="362F47F0" w14:textId="77777777" w:rsidR="00774AD9" w:rsidRPr="00774AD9" w:rsidRDefault="00774AD9" w:rsidP="00774AD9">
      <w:pPr>
        <w:numPr>
          <w:ilvl w:val="0"/>
          <w:numId w:val="6"/>
        </w:numPr>
      </w:pPr>
      <w:r w:rsidRPr="00774AD9">
        <w:t>Ensure staff have access to breaks, rest periods, and recovery time</w:t>
      </w:r>
    </w:p>
    <w:p w14:paraId="4EE78639" w14:textId="77777777" w:rsidR="00774AD9" w:rsidRPr="00774AD9" w:rsidRDefault="00774AD9" w:rsidP="00774AD9">
      <w:pPr>
        <w:numPr>
          <w:ilvl w:val="0"/>
          <w:numId w:val="6"/>
        </w:numPr>
      </w:pPr>
      <w:r w:rsidRPr="00774AD9">
        <w:t>Support return</w:t>
      </w:r>
      <w:r w:rsidRPr="00774AD9">
        <w:noBreakHyphen/>
        <w:t>to</w:t>
      </w:r>
      <w:r w:rsidRPr="00774AD9">
        <w:noBreakHyphen/>
        <w:t>work plans following absence</w:t>
      </w:r>
    </w:p>
    <w:p w14:paraId="23150FDA" w14:textId="77777777" w:rsidR="00774AD9" w:rsidRPr="00774AD9" w:rsidRDefault="00774AD9" w:rsidP="00774AD9">
      <w:r w:rsidRPr="00774AD9">
        <w:rPr>
          <w:b/>
          <w:bCs/>
        </w:rPr>
        <w:t>Employees &amp; Contractors</w:t>
      </w:r>
    </w:p>
    <w:p w14:paraId="7A0DDB2F" w14:textId="77777777" w:rsidR="00774AD9" w:rsidRPr="00774AD9" w:rsidRDefault="00774AD9" w:rsidP="00774AD9">
      <w:r w:rsidRPr="00774AD9">
        <w:t>All personnel are expected to:</w:t>
      </w:r>
    </w:p>
    <w:p w14:paraId="009E94BC" w14:textId="77777777" w:rsidR="00774AD9" w:rsidRPr="00774AD9" w:rsidRDefault="00774AD9" w:rsidP="00774AD9">
      <w:pPr>
        <w:numPr>
          <w:ilvl w:val="0"/>
          <w:numId w:val="7"/>
        </w:numPr>
      </w:pPr>
      <w:r w:rsidRPr="00774AD9">
        <w:t>Treat colleagues with respect and empathy</w:t>
      </w:r>
    </w:p>
    <w:p w14:paraId="5EBCB11C" w14:textId="77777777" w:rsidR="00774AD9" w:rsidRPr="00774AD9" w:rsidRDefault="00774AD9" w:rsidP="00774AD9">
      <w:pPr>
        <w:numPr>
          <w:ilvl w:val="0"/>
          <w:numId w:val="7"/>
        </w:numPr>
      </w:pPr>
      <w:r w:rsidRPr="00774AD9">
        <w:t>Raise concerns early—either directly or through confidential channels</w:t>
      </w:r>
    </w:p>
    <w:p w14:paraId="07E35D96" w14:textId="77777777" w:rsidR="00774AD9" w:rsidRPr="00774AD9" w:rsidRDefault="00774AD9" w:rsidP="00774AD9">
      <w:pPr>
        <w:numPr>
          <w:ilvl w:val="0"/>
          <w:numId w:val="7"/>
        </w:numPr>
      </w:pPr>
      <w:r w:rsidRPr="00774AD9">
        <w:t>Engage with wellbeing initiatives and training</w:t>
      </w:r>
    </w:p>
    <w:p w14:paraId="3889FD56" w14:textId="77777777" w:rsidR="00774AD9" w:rsidRPr="00774AD9" w:rsidRDefault="00774AD9" w:rsidP="00774AD9">
      <w:pPr>
        <w:numPr>
          <w:ilvl w:val="0"/>
          <w:numId w:val="7"/>
        </w:numPr>
      </w:pPr>
      <w:r w:rsidRPr="00774AD9">
        <w:t>Support a culture where mental health is not stigmatised</w:t>
      </w:r>
    </w:p>
    <w:p w14:paraId="20C8AEC6" w14:textId="77777777" w:rsidR="00774AD9" w:rsidRPr="00774AD9" w:rsidRDefault="00774AD9" w:rsidP="00774AD9">
      <w:r w:rsidRPr="00774AD9">
        <w:rPr>
          <w:rFonts w:ascii="Segoe UI Emoji" w:hAnsi="Segoe UI Emoji" w:cs="Segoe UI Emoji"/>
        </w:rPr>
        <w:t>🧩</w:t>
      </w:r>
      <w:r w:rsidRPr="00774AD9">
        <w:t xml:space="preserve"> </w:t>
      </w:r>
      <w:r w:rsidRPr="00774AD9">
        <w:rPr>
          <w:b/>
          <w:bCs/>
        </w:rPr>
        <w:t>5. Early Identification &amp; Support</w:t>
      </w:r>
    </w:p>
    <w:p w14:paraId="4DE5B64C" w14:textId="77777777" w:rsidR="00774AD9" w:rsidRPr="00774AD9" w:rsidRDefault="00774AD9" w:rsidP="00774AD9">
      <w:r w:rsidRPr="00774AD9">
        <w:t>42 Risk Management recognises that early intervention is key. We will:</w:t>
      </w:r>
    </w:p>
    <w:p w14:paraId="008F6FAF" w14:textId="77777777" w:rsidR="00774AD9" w:rsidRPr="00774AD9" w:rsidRDefault="00774AD9" w:rsidP="00774AD9">
      <w:pPr>
        <w:numPr>
          <w:ilvl w:val="0"/>
          <w:numId w:val="8"/>
        </w:numPr>
      </w:pPr>
      <w:r w:rsidRPr="00774AD9">
        <w:t>Train managers to spot indicators of stress, fatigue, or behavioural change</w:t>
      </w:r>
    </w:p>
    <w:p w14:paraId="19BC3989" w14:textId="77777777" w:rsidR="00774AD9" w:rsidRPr="00774AD9" w:rsidRDefault="00774AD9" w:rsidP="00774AD9">
      <w:pPr>
        <w:numPr>
          <w:ilvl w:val="0"/>
          <w:numId w:val="8"/>
        </w:numPr>
      </w:pPr>
      <w:r w:rsidRPr="00774AD9">
        <w:t>Encourage staff to speak up if they feel overwhelmed or unwell</w:t>
      </w:r>
    </w:p>
    <w:p w14:paraId="64F7EFA5" w14:textId="77777777" w:rsidR="00774AD9" w:rsidRPr="00774AD9" w:rsidRDefault="00774AD9" w:rsidP="00774AD9">
      <w:pPr>
        <w:numPr>
          <w:ilvl w:val="0"/>
          <w:numId w:val="8"/>
        </w:numPr>
      </w:pPr>
      <w:r w:rsidRPr="00774AD9">
        <w:t>Provide confidential routes for reporting concerns</w:t>
      </w:r>
    </w:p>
    <w:p w14:paraId="16B17F19" w14:textId="77777777" w:rsidR="00774AD9" w:rsidRPr="00774AD9" w:rsidRDefault="00774AD9" w:rsidP="00774AD9">
      <w:pPr>
        <w:numPr>
          <w:ilvl w:val="0"/>
          <w:numId w:val="8"/>
        </w:numPr>
      </w:pPr>
      <w:r w:rsidRPr="00774AD9">
        <w:t>Offer reasonable adjustments to support individuals experiencing mental health challenges</w:t>
      </w:r>
    </w:p>
    <w:p w14:paraId="32659E53" w14:textId="77777777" w:rsidR="00774AD9" w:rsidRPr="00774AD9" w:rsidRDefault="00774AD9" w:rsidP="00774AD9">
      <w:r w:rsidRPr="00774AD9">
        <w:rPr>
          <w:rFonts w:ascii="Segoe UI Emoji" w:hAnsi="Segoe UI Emoji" w:cs="Segoe UI Emoji"/>
        </w:rPr>
        <w:t>🧘</w:t>
      </w:r>
      <w:r w:rsidRPr="00774AD9">
        <w:t xml:space="preserve"> </w:t>
      </w:r>
      <w:r w:rsidRPr="00774AD9">
        <w:rPr>
          <w:b/>
          <w:bCs/>
        </w:rPr>
        <w:t>6. Workload, Fatigue &amp; Operational Demands</w:t>
      </w:r>
    </w:p>
    <w:p w14:paraId="7F77B17D" w14:textId="77777777" w:rsidR="00774AD9" w:rsidRPr="00774AD9" w:rsidRDefault="00774AD9" w:rsidP="00774AD9">
      <w:r w:rsidRPr="00774AD9">
        <w:t>Given the nature of the security and risk management industry, we take fatigue and operational pressure seriously. We will:</w:t>
      </w:r>
    </w:p>
    <w:p w14:paraId="2DE0F25C" w14:textId="77777777" w:rsidR="00774AD9" w:rsidRPr="00774AD9" w:rsidRDefault="00774AD9" w:rsidP="00774AD9">
      <w:pPr>
        <w:numPr>
          <w:ilvl w:val="0"/>
          <w:numId w:val="9"/>
        </w:numPr>
      </w:pPr>
      <w:r w:rsidRPr="00774AD9">
        <w:t>Monitor shift lengths and rest periods</w:t>
      </w:r>
    </w:p>
    <w:p w14:paraId="29BE8745" w14:textId="77777777" w:rsidR="00774AD9" w:rsidRPr="00774AD9" w:rsidRDefault="00774AD9" w:rsidP="00774AD9">
      <w:pPr>
        <w:numPr>
          <w:ilvl w:val="0"/>
          <w:numId w:val="9"/>
        </w:numPr>
      </w:pPr>
      <w:r w:rsidRPr="00774AD9">
        <w:t>Avoid excessive or unsafe working hours</w:t>
      </w:r>
    </w:p>
    <w:p w14:paraId="0D581F5C" w14:textId="77777777" w:rsidR="00774AD9" w:rsidRPr="00774AD9" w:rsidRDefault="00774AD9" w:rsidP="00774AD9">
      <w:pPr>
        <w:numPr>
          <w:ilvl w:val="0"/>
          <w:numId w:val="9"/>
        </w:numPr>
      </w:pPr>
      <w:r w:rsidRPr="00774AD9">
        <w:t>Ensure staff are not penalised for raising concerns about fatigue</w:t>
      </w:r>
    </w:p>
    <w:p w14:paraId="08B7D63B" w14:textId="77777777" w:rsidR="00774AD9" w:rsidRPr="00774AD9" w:rsidRDefault="00774AD9" w:rsidP="00774AD9">
      <w:pPr>
        <w:numPr>
          <w:ilvl w:val="0"/>
          <w:numId w:val="9"/>
        </w:numPr>
      </w:pPr>
      <w:r w:rsidRPr="00774AD9">
        <w:lastRenderedPageBreak/>
        <w:t>Build wellbeing considerations into deployment planning and SOPs</w:t>
      </w:r>
    </w:p>
    <w:p w14:paraId="0FA245B1" w14:textId="77777777" w:rsidR="00774AD9" w:rsidRPr="00774AD9" w:rsidRDefault="00774AD9" w:rsidP="00774AD9">
      <w:r w:rsidRPr="00774AD9">
        <w:rPr>
          <w:rFonts w:ascii="Segoe UI Emoji" w:hAnsi="Segoe UI Emoji" w:cs="Segoe UI Emoji"/>
        </w:rPr>
        <w:t>🗣️</w:t>
      </w:r>
      <w:r w:rsidRPr="00774AD9">
        <w:t xml:space="preserve"> </w:t>
      </w:r>
      <w:r w:rsidRPr="00774AD9">
        <w:rPr>
          <w:b/>
          <w:bCs/>
        </w:rPr>
        <w:t>7. Training &amp; Awareness</w:t>
      </w:r>
    </w:p>
    <w:p w14:paraId="5F5849E0" w14:textId="77777777" w:rsidR="00774AD9" w:rsidRPr="00774AD9" w:rsidRDefault="00774AD9" w:rsidP="00774AD9">
      <w:r w:rsidRPr="00774AD9">
        <w:t>42 Risk Management will provide:</w:t>
      </w:r>
    </w:p>
    <w:p w14:paraId="59170784" w14:textId="77777777" w:rsidR="00774AD9" w:rsidRPr="00774AD9" w:rsidRDefault="00774AD9" w:rsidP="00774AD9">
      <w:pPr>
        <w:numPr>
          <w:ilvl w:val="0"/>
          <w:numId w:val="10"/>
        </w:numPr>
      </w:pPr>
      <w:r w:rsidRPr="00774AD9">
        <w:t>Mental health awareness training for all staff</w:t>
      </w:r>
    </w:p>
    <w:p w14:paraId="6388376E" w14:textId="77777777" w:rsidR="00774AD9" w:rsidRPr="00774AD9" w:rsidRDefault="00774AD9" w:rsidP="00774AD9">
      <w:pPr>
        <w:numPr>
          <w:ilvl w:val="0"/>
          <w:numId w:val="10"/>
        </w:numPr>
      </w:pPr>
      <w:r w:rsidRPr="00774AD9">
        <w:t>Enhanced training for managers and supervisors</w:t>
      </w:r>
    </w:p>
    <w:p w14:paraId="7BC3670D" w14:textId="77777777" w:rsidR="00774AD9" w:rsidRPr="00774AD9" w:rsidRDefault="00774AD9" w:rsidP="00774AD9">
      <w:pPr>
        <w:numPr>
          <w:ilvl w:val="0"/>
          <w:numId w:val="10"/>
        </w:numPr>
      </w:pPr>
      <w:r w:rsidRPr="00774AD9">
        <w:t>Resources to help staff recognise signs of stress in themselves and others</w:t>
      </w:r>
    </w:p>
    <w:p w14:paraId="125553BD" w14:textId="77777777" w:rsidR="00774AD9" w:rsidRPr="00774AD9" w:rsidRDefault="00774AD9" w:rsidP="00774AD9">
      <w:pPr>
        <w:numPr>
          <w:ilvl w:val="0"/>
          <w:numId w:val="10"/>
        </w:numPr>
      </w:pPr>
      <w:r w:rsidRPr="00774AD9">
        <w:t>Guidance on maintaining resilience, boundaries, and healthy routines</w:t>
      </w:r>
    </w:p>
    <w:p w14:paraId="6E7A306E" w14:textId="77777777" w:rsidR="00774AD9" w:rsidRPr="00774AD9" w:rsidRDefault="00774AD9" w:rsidP="00774AD9">
      <w:r w:rsidRPr="00774AD9">
        <w:rPr>
          <w:rFonts w:ascii="Segoe UI Emoji" w:hAnsi="Segoe UI Emoji" w:cs="Segoe UI Emoji"/>
        </w:rPr>
        <w:t>🔐</w:t>
      </w:r>
      <w:r w:rsidRPr="00774AD9">
        <w:t xml:space="preserve"> </w:t>
      </w:r>
      <w:r w:rsidRPr="00774AD9">
        <w:rPr>
          <w:b/>
          <w:bCs/>
        </w:rPr>
        <w:t>8. Confidentiality</w:t>
      </w:r>
    </w:p>
    <w:p w14:paraId="60A0E3B2" w14:textId="77777777" w:rsidR="00774AD9" w:rsidRPr="00774AD9" w:rsidRDefault="00774AD9" w:rsidP="00774AD9">
      <w:r w:rsidRPr="00774AD9">
        <w:t>All mental health</w:t>
      </w:r>
      <w:r w:rsidRPr="00774AD9">
        <w:noBreakHyphen/>
        <w:t>related disclosures will be treated with sensitivity and confidentiality. Information will only be shared when:</w:t>
      </w:r>
    </w:p>
    <w:p w14:paraId="174C07B2" w14:textId="77777777" w:rsidR="00774AD9" w:rsidRPr="00774AD9" w:rsidRDefault="00774AD9" w:rsidP="00774AD9">
      <w:pPr>
        <w:numPr>
          <w:ilvl w:val="0"/>
          <w:numId w:val="11"/>
        </w:numPr>
      </w:pPr>
      <w:r w:rsidRPr="00774AD9">
        <w:t>Required by law</w:t>
      </w:r>
    </w:p>
    <w:p w14:paraId="5ACFFDF2" w14:textId="77777777" w:rsidR="00774AD9" w:rsidRPr="00774AD9" w:rsidRDefault="00774AD9" w:rsidP="00774AD9">
      <w:pPr>
        <w:numPr>
          <w:ilvl w:val="0"/>
          <w:numId w:val="11"/>
        </w:numPr>
      </w:pPr>
      <w:r w:rsidRPr="00774AD9">
        <w:t>Necessary to protect the safety of the individual or others</w:t>
      </w:r>
    </w:p>
    <w:p w14:paraId="784E1549" w14:textId="77777777" w:rsidR="00774AD9" w:rsidRPr="00774AD9" w:rsidRDefault="00774AD9" w:rsidP="00774AD9">
      <w:pPr>
        <w:numPr>
          <w:ilvl w:val="0"/>
          <w:numId w:val="11"/>
        </w:numPr>
      </w:pPr>
      <w:r w:rsidRPr="00774AD9">
        <w:t>The individual has given explicit consent</w:t>
      </w:r>
    </w:p>
    <w:p w14:paraId="669392B2" w14:textId="77777777" w:rsidR="00774AD9" w:rsidRPr="00774AD9" w:rsidRDefault="00774AD9" w:rsidP="00774AD9">
      <w:r w:rsidRPr="00774AD9">
        <w:rPr>
          <w:rFonts w:ascii="Segoe UI Emoji" w:hAnsi="Segoe UI Emoji" w:cs="Segoe UI Emoji"/>
        </w:rPr>
        <w:t>📝</w:t>
      </w:r>
      <w:r w:rsidRPr="00774AD9">
        <w:t xml:space="preserve"> </w:t>
      </w:r>
      <w:r w:rsidRPr="00774AD9">
        <w:rPr>
          <w:b/>
          <w:bCs/>
        </w:rPr>
        <w:t>9. Return</w:t>
      </w:r>
      <w:r w:rsidRPr="00774AD9">
        <w:rPr>
          <w:b/>
          <w:bCs/>
        </w:rPr>
        <w:noBreakHyphen/>
        <w:t>to</w:t>
      </w:r>
      <w:r w:rsidRPr="00774AD9">
        <w:rPr>
          <w:b/>
          <w:bCs/>
        </w:rPr>
        <w:noBreakHyphen/>
        <w:t>Work &amp; Adjustments</w:t>
      </w:r>
    </w:p>
    <w:p w14:paraId="466F9633" w14:textId="77777777" w:rsidR="00774AD9" w:rsidRPr="00774AD9" w:rsidRDefault="00774AD9" w:rsidP="00774AD9">
      <w:r w:rsidRPr="00774AD9">
        <w:t>We will support staff returning from mental health</w:t>
      </w:r>
      <w:r w:rsidRPr="00774AD9">
        <w:noBreakHyphen/>
        <w:t>related absence by:</w:t>
      </w:r>
    </w:p>
    <w:p w14:paraId="41E1ECB5" w14:textId="77777777" w:rsidR="00774AD9" w:rsidRPr="00774AD9" w:rsidRDefault="00774AD9" w:rsidP="00774AD9">
      <w:pPr>
        <w:numPr>
          <w:ilvl w:val="0"/>
          <w:numId w:val="12"/>
        </w:numPr>
      </w:pPr>
      <w:r w:rsidRPr="00774AD9">
        <w:t>Creating tailored return</w:t>
      </w:r>
      <w:r w:rsidRPr="00774AD9">
        <w:noBreakHyphen/>
        <w:t>to</w:t>
      </w:r>
      <w:r w:rsidRPr="00774AD9">
        <w:noBreakHyphen/>
        <w:t>work plans</w:t>
      </w:r>
    </w:p>
    <w:p w14:paraId="1342AEDA" w14:textId="77777777" w:rsidR="00774AD9" w:rsidRPr="00774AD9" w:rsidRDefault="00774AD9" w:rsidP="00774AD9">
      <w:pPr>
        <w:numPr>
          <w:ilvl w:val="0"/>
          <w:numId w:val="12"/>
        </w:numPr>
      </w:pPr>
      <w:r w:rsidRPr="00774AD9">
        <w:t>Offering phased returns where appropriate</w:t>
      </w:r>
    </w:p>
    <w:p w14:paraId="003AA589" w14:textId="77777777" w:rsidR="00774AD9" w:rsidRPr="00774AD9" w:rsidRDefault="00774AD9" w:rsidP="00774AD9">
      <w:pPr>
        <w:numPr>
          <w:ilvl w:val="0"/>
          <w:numId w:val="12"/>
        </w:numPr>
      </w:pPr>
      <w:r w:rsidRPr="00774AD9">
        <w:t>Making reasonable adjustments to duties, hours, or environment</w:t>
      </w:r>
    </w:p>
    <w:p w14:paraId="64ED1F0E" w14:textId="77777777" w:rsidR="00774AD9" w:rsidRPr="00774AD9" w:rsidRDefault="00774AD9" w:rsidP="00774AD9">
      <w:pPr>
        <w:numPr>
          <w:ilvl w:val="0"/>
          <w:numId w:val="12"/>
        </w:numPr>
      </w:pPr>
      <w:r w:rsidRPr="00774AD9">
        <w:t>Reviewing progress regularly and collaboratively</w:t>
      </w:r>
    </w:p>
    <w:p w14:paraId="77CD5551" w14:textId="77777777" w:rsidR="00774AD9" w:rsidRPr="00774AD9" w:rsidRDefault="00774AD9" w:rsidP="00774AD9">
      <w:r w:rsidRPr="00774AD9">
        <w:rPr>
          <w:rFonts w:ascii="Segoe UI Emoji" w:hAnsi="Segoe UI Emoji" w:cs="Segoe UI Emoji"/>
        </w:rPr>
        <w:t>📈</w:t>
      </w:r>
      <w:r w:rsidRPr="00774AD9">
        <w:t xml:space="preserve"> </w:t>
      </w:r>
      <w:r w:rsidRPr="00774AD9">
        <w:rPr>
          <w:b/>
          <w:bCs/>
        </w:rPr>
        <w:t>10. Monitoring &amp; Review</w:t>
      </w:r>
    </w:p>
    <w:p w14:paraId="1B4F0EF9" w14:textId="77777777" w:rsidR="00774AD9" w:rsidRPr="00774AD9" w:rsidRDefault="00774AD9" w:rsidP="00774AD9">
      <w:r w:rsidRPr="00774AD9">
        <w:t>This policy will be reviewed annually or following significant organisational or legislative changes. Feedback from staff, clients, and partners will inform continuous improvement.</w:t>
      </w:r>
    </w:p>
    <w:p w14:paraId="42FE1463" w14:textId="77777777" w:rsidR="00774AD9" w:rsidRPr="00774AD9" w:rsidRDefault="00774AD9" w:rsidP="00774AD9">
      <w:r w:rsidRPr="00774AD9">
        <w:rPr>
          <w:rFonts w:ascii="Segoe UI Emoji" w:hAnsi="Segoe UI Emoji" w:cs="Segoe UI Emoji"/>
        </w:rPr>
        <w:t>⭐</w:t>
      </w:r>
      <w:r w:rsidRPr="00774AD9">
        <w:t xml:space="preserve"> </w:t>
      </w:r>
      <w:r w:rsidRPr="00774AD9">
        <w:rPr>
          <w:b/>
          <w:bCs/>
        </w:rPr>
        <w:t>11. Our Culture</w:t>
      </w:r>
    </w:p>
    <w:p w14:paraId="28610111" w14:textId="77777777" w:rsidR="00774AD9" w:rsidRPr="00774AD9" w:rsidRDefault="00774AD9" w:rsidP="00774AD9">
      <w:r w:rsidRPr="00774AD9">
        <w:t>At 42 Risk Management, wellbeing is not a “nice to have”—it is a core component of professional excellence. We believe:</w:t>
      </w:r>
    </w:p>
    <w:p w14:paraId="2C72C09E" w14:textId="77777777" w:rsidR="00774AD9" w:rsidRPr="00774AD9" w:rsidRDefault="00774AD9" w:rsidP="00774AD9">
      <w:pPr>
        <w:numPr>
          <w:ilvl w:val="0"/>
          <w:numId w:val="13"/>
        </w:numPr>
      </w:pPr>
      <w:r w:rsidRPr="00774AD9">
        <w:t>Healthy teams perform better</w:t>
      </w:r>
    </w:p>
    <w:p w14:paraId="49544643" w14:textId="77777777" w:rsidR="00774AD9" w:rsidRPr="00774AD9" w:rsidRDefault="00774AD9" w:rsidP="00774AD9">
      <w:pPr>
        <w:numPr>
          <w:ilvl w:val="0"/>
          <w:numId w:val="13"/>
        </w:numPr>
      </w:pPr>
      <w:r w:rsidRPr="00774AD9">
        <w:t>Psychological safety strengthens operational discipline</w:t>
      </w:r>
    </w:p>
    <w:p w14:paraId="41186283" w14:textId="77777777" w:rsidR="00774AD9" w:rsidRPr="00774AD9" w:rsidRDefault="00774AD9" w:rsidP="00774AD9">
      <w:pPr>
        <w:numPr>
          <w:ilvl w:val="0"/>
          <w:numId w:val="13"/>
        </w:numPr>
      </w:pPr>
      <w:r w:rsidRPr="00774AD9">
        <w:t>A supportive culture attracts and retains exceptional talent</w:t>
      </w:r>
    </w:p>
    <w:p w14:paraId="5F882430" w14:textId="77777777" w:rsidR="00774AD9" w:rsidRPr="00774AD9" w:rsidRDefault="00774AD9" w:rsidP="00774AD9">
      <w:pPr>
        <w:numPr>
          <w:ilvl w:val="0"/>
          <w:numId w:val="13"/>
        </w:numPr>
      </w:pPr>
      <w:r w:rsidRPr="00774AD9">
        <w:lastRenderedPageBreak/>
        <w:t>High standards in wellbeing reflect high standards across the business</w:t>
      </w:r>
    </w:p>
    <w:p w14:paraId="7C1705DD" w14:textId="77777777" w:rsidR="00774AD9" w:rsidRDefault="00774AD9"/>
    <w:sectPr w:rsidR="00774A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85A43"/>
    <w:multiLevelType w:val="multilevel"/>
    <w:tmpl w:val="268E7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423E6F"/>
    <w:multiLevelType w:val="multilevel"/>
    <w:tmpl w:val="DA98A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32DA3"/>
    <w:multiLevelType w:val="multilevel"/>
    <w:tmpl w:val="EBEA0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D87B98"/>
    <w:multiLevelType w:val="multilevel"/>
    <w:tmpl w:val="9836F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F15F2"/>
    <w:multiLevelType w:val="multilevel"/>
    <w:tmpl w:val="558C5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D27B21"/>
    <w:multiLevelType w:val="multilevel"/>
    <w:tmpl w:val="00C4B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5E2A43"/>
    <w:multiLevelType w:val="multilevel"/>
    <w:tmpl w:val="FD08A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8822A3"/>
    <w:multiLevelType w:val="multilevel"/>
    <w:tmpl w:val="ED56A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850DD6"/>
    <w:multiLevelType w:val="multilevel"/>
    <w:tmpl w:val="D542E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CD3ED8"/>
    <w:multiLevelType w:val="multilevel"/>
    <w:tmpl w:val="32AC5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99720D"/>
    <w:multiLevelType w:val="multilevel"/>
    <w:tmpl w:val="78001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9C5C79"/>
    <w:multiLevelType w:val="multilevel"/>
    <w:tmpl w:val="CFB60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27553E2"/>
    <w:multiLevelType w:val="multilevel"/>
    <w:tmpl w:val="A21EF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8D32FE"/>
    <w:multiLevelType w:val="multilevel"/>
    <w:tmpl w:val="F65CB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6587048">
    <w:abstractNumId w:val="5"/>
  </w:num>
  <w:num w:numId="2" w16cid:durableId="219362378">
    <w:abstractNumId w:val="12"/>
  </w:num>
  <w:num w:numId="3" w16cid:durableId="1110784684">
    <w:abstractNumId w:val="7"/>
  </w:num>
  <w:num w:numId="4" w16cid:durableId="1221018807">
    <w:abstractNumId w:val="4"/>
  </w:num>
  <w:num w:numId="5" w16cid:durableId="1693192087">
    <w:abstractNumId w:val="10"/>
  </w:num>
  <w:num w:numId="6" w16cid:durableId="915936652">
    <w:abstractNumId w:val="8"/>
  </w:num>
  <w:num w:numId="7" w16cid:durableId="1209755998">
    <w:abstractNumId w:val="9"/>
  </w:num>
  <w:num w:numId="8" w16cid:durableId="776291024">
    <w:abstractNumId w:val="2"/>
  </w:num>
  <w:num w:numId="9" w16cid:durableId="1971934157">
    <w:abstractNumId w:val="13"/>
  </w:num>
  <w:num w:numId="10" w16cid:durableId="1848014400">
    <w:abstractNumId w:val="3"/>
  </w:num>
  <w:num w:numId="11" w16cid:durableId="1000623702">
    <w:abstractNumId w:val="6"/>
  </w:num>
  <w:num w:numId="12" w16cid:durableId="2129623965">
    <w:abstractNumId w:val="11"/>
  </w:num>
  <w:num w:numId="13" w16cid:durableId="137039131">
    <w:abstractNumId w:val="1"/>
  </w:num>
  <w:num w:numId="14" w16cid:durableId="1670600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AD9"/>
    <w:rsid w:val="00774AD9"/>
    <w:rsid w:val="00C170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3C73F"/>
  <w15:chartTrackingRefBased/>
  <w15:docId w15:val="{08A6E1B2-A637-431F-845E-00BD32422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A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A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A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4A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4A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4A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4A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4A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4A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A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A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A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4A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4A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4A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4A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4A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4AD9"/>
    <w:rPr>
      <w:rFonts w:eastAsiaTheme="majorEastAsia" w:cstheme="majorBidi"/>
      <w:color w:val="272727" w:themeColor="text1" w:themeTint="D8"/>
    </w:rPr>
  </w:style>
  <w:style w:type="paragraph" w:styleId="Title">
    <w:name w:val="Title"/>
    <w:basedOn w:val="Normal"/>
    <w:next w:val="Normal"/>
    <w:link w:val="TitleChar"/>
    <w:uiPriority w:val="10"/>
    <w:qFormat/>
    <w:rsid w:val="00774A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A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A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4A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4AD9"/>
    <w:pPr>
      <w:spacing w:before="160"/>
      <w:jc w:val="center"/>
    </w:pPr>
    <w:rPr>
      <w:i/>
      <w:iCs/>
      <w:color w:val="404040" w:themeColor="text1" w:themeTint="BF"/>
    </w:rPr>
  </w:style>
  <w:style w:type="character" w:customStyle="1" w:styleId="QuoteChar">
    <w:name w:val="Quote Char"/>
    <w:basedOn w:val="DefaultParagraphFont"/>
    <w:link w:val="Quote"/>
    <w:uiPriority w:val="29"/>
    <w:rsid w:val="00774AD9"/>
    <w:rPr>
      <w:i/>
      <w:iCs/>
      <w:color w:val="404040" w:themeColor="text1" w:themeTint="BF"/>
    </w:rPr>
  </w:style>
  <w:style w:type="paragraph" w:styleId="ListParagraph">
    <w:name w:val="List Paragraph"/>
    <w:basedOn w:val="Normal"/>
    <w:uiPriority w:val="34"/>
    <w:qFormat/>
    <w:rsid w:val="00774AD9"/>
    <w:pPr>
      <w:ind w:left="720"/>
      <w:contextualSpacing/>
    </w:pPr>
  </w:style>
  <w:style w:type="character" w:styleId="IntenseEmphasis">
    <w:name w:val="Intense Emphasis"/>
    <w:basedOn w:val="DefaultParagraphFont"/>
    <w:uiPriority w:val="21"/>
    <w:qFormat/>
    <w:rsid w:val="00774AD9"/>
    <w:rPr>
      <w:i/>
      <w:iCs/>
      <w:color w:val="0F4761" w:themeColor="accent1" w:themeShade="BF"/>
    </w:rPr>
  </w:style>
  <w:style w:type="paragraph" w:styleId="IntenseQuote">
    <w:name w:val="Intense Quote"/>
    <w:basedOn w:val="Normal"/>
    <w:next w:val="Normal"/>
    <w:link w:val="IntenseQuoteChar"/>
    <w:uiPriority w:val="30"/>
    <w:qFormat/>
    <w:rsid w:val="00774A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AD9"/>
    <w:rPr>
      <w:i/>
      <w:iCs/>
      <w:color w:val="0F4761" w:themeColor="accent1" w:themeShade="BF"/>
    </w:rPr>
  </w:style>
  <w:style w:type="character" w:styleId="IntenseReference">
    <w:name w:val="Intense Reference"/>
    <w:basedOn w:val="DefaultParagraphFont"/>
    <w:uiPriority w:val="32"/>
    <w:qFormat/>
    <w:rsid w:val="00774A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551</Words>
  <Characters>3830</Characters>
  <Application>Microsoft Office Word</Application>
  <DocSecurity>0</DocSecurity>
  <Lines>87</Lines>
  <Paragraphs>66</Paragraphs>
  <ScaleCrop>false</ScaleCrop>
  <Company/>
  <LinksUpToDate>false</LinksUpToDate>
  <CharactersWithSpaces>4315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Faulkner</dc:creator>
  <cp:keywords/>
  <dc:description/>
  <cp:lastModifiedBy>Ryan Faulkner</cp:lastModifiedBy>
  <cp:revision>1</cp:revision>
  <dcterms:created xsi:type="dcterms:W3CDTF">2026-04-15T16:10:00Z</dcterms:created>
  <dcterms:modified xsi:type="dcterms:W3CDTF">2026-04-15T16:11:00Z</dcterms:modified>
</cp:coreProperties>
</file>