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BFBE" w14:textId="77777777" w:rsidR="00786337" w:rsidRDefault="006F1DF3">
      <w:pPr>
        <w:pStyle w:val="BodyText"/>
        <w:spacing w:before="78" w:line="259" w:lineRule="auto"/>
        <w:ind w:left="3124" w:right="978" w:hanging="2018"/>
      </w:pPr>
      <w:r>
        <w:rPr>
          <w:color w:val="2B2B2B"/>
          <w:w w:val="105"/>
        </w:rPr>
        <w:t>IN THE CIRCUIT COURT OF THE EIGHTEENTH JUDICIAL CIRCUIT DUPAGE COUNTY, ILLINOIS</w:t>
      </w:r>
    </w:p>
    <w:p w14:paraId="6F67CB4A" w14:textId="77777777" w:rsidR="00786337" w:rsidRDefault="00786337">
      <w:pPr>
        <w:spacing w:line="259" w:lineRule="auto"/>
        <w:sectPr w:rsidR="00786337" w:rsidSect="00CF7308">
          <w:footerReference w:type="default" r:id="rId8"/>
          <w:type w:val="continuous"/>
          <w:pgSz w:w="12240" w:h="15840"/>
          <w:pgMar w:top="1300" w:right="740" w:bottom="540" w:left="1480" w:header="720" w:footer="0" w:gutter="0"/>
          <w:cols w:space="720"/>
          <w:docGrid w:linePitch="299"/>
        </w:sectPr>
      </w:pPr>
    </w:p>
    <w:p w14:paraId="7BEECC0B" w14:textId="77777777" w:rsidR="00786337" w:rsidRDefault="00786337">
      <w:pPr>
        <w:pStyle w:val="BodyText"/>
        <w:spacing w:before="3"/>
      </w:pPr>
    </w:p>
    <w:p w14:paraId="1316AD12" w14:textId="77777777" w:rsidR="0028171D" w:rsidRDefault="0028171D">
      <w:pPr>
        <w:pStyle w:val="BodyText"/>
        <w:tabs>
          <w:tab w:val="left" w:pos="4171"/>
        </w:tabs>
        <w:spacing w:before="1"/>
        <w:jc w:val="right"/>
        <w:rPr>
          <w:color w:val="3D3D3D"/>
          <w:w w:val="105"/>
          <w:position w:val="1"/>
        </w:rPr>
      </w:pPr>
    </w:p>
    <w:p w14:paraId="67FA54BE" w14:textId="77777777" w:rsidR="0028171D" w:rsidRDefault="0028171D">
      <w:pPr>
        <w:pStyle w:val="BodyText"/>
        <w:tabs>
          <w:tab w:val="left" w:pos="4171"/>
        </w:tabs>
        <w:spacing w:before="1"/>
        <w:jc w:val="right"/>
        <w:rPr>
          <w:color w:val="3D3D3D"/>
          <w:w w:val="105"/>
          <w:position w:val="1"/>
        </w:rPr>
      </w:pPr>
    </w:p>
    <w:p w14:paraId="0991E8A0" w14:textId="77777777" w:rsidR="00935E48" w:rsidRDefault="00935E48">
      <w:pPr>
        <w:pStyle w:val="BodyText"/>
        <w:tabs>
          <w:tab w:val="left" w:pos="4171"/>
        </w:tabs>
        <w:spacing w:before="1"/>
        <w:jc w:val="right"/>
        <w:rPr>
          <w:color w:val="3D3D3D"/>
          <w:w w:val="105"/>
          <w:position w:val="1"/>
        </w:rPr>
      </w:pPr>
    </w:p>
    <w:p w14:paraId="3D95EF4F" w14:textId="77777777" w:rsidR="00786337" w:rsidRDefault="009B35BD">
      <w:pPr>
        <w:pStyle w:val="BodyText"/>
        <w:tabs>
          <w:tab w:val="left" w:pos="4171"/>
        </w:tabs>
        <w:spacing w:before="1"/>
        <w:jc w:val="right"/>
        <w:rPr>
          <w:sz w:val="23"/>
        </w:rPr>
      </w:pPr>
      <w:r>
        <w:rPr>
          <w:color w:val="3D3D3D"/>
          <w:w w:val="105"/>
          <w:position w:val="1"/>
        </w:rPr>
        <w:t>Thomas C. Fernandez</w:t>
      </w:r>
      <w:r w:rsidR="006F1DF3">
        <w:rPr>
          <w:color w:val="2B2B2B"/>
          <w:w w:val="105"/>
          <w:position w:val="1"/>
        </w:rPr>
        <w:t>.</w:t>
      </w:r>
      <w:r w:rsidR="006F1DF3">
        <w:rPr>
          <w:color w:val="2B2B2B"/>
          <w:w w:val="105"/>
          <w:position w:val="1"/>
        </w:rPr>
        <w:tab/>
      </w:r>
      <w:r w:rsidR="006F1DF3">
        <w:rPr>
          <w:color w:val="2B2B2B"/>
          <w:spacing w:val="-1"/>
          <w:w w:val="105"/>
          <w:sz w:val="23"/>
        </w:rPr>
        <w:t>)</w:t>
      </w:r>
    </w:p>
    <w:p w14:paraId="3C0A717B" w14:textId="77777777" w:rsidR="00786337" w:rsidRDefault="006F1DF3">
      <w:pPr>
        <w:pStyle w:val="BodyText"/>
        <w:spacing w:before="13"/>
        <w:ind w:right="8"/>
        <w:jc w:val="right"/>
      </w:pPr>
      <w:r>
        <w:rPr>
          <w:color w:val="2B2B2B"/>
          <w:w w:val="104"/>
        </w:rPr>
        <w:t>)</w:t>
      </w:r>
    </w:p>
    <w:p w14:paraId="77B055F8" w14:textId="77777777" w:rsidR="00786337" w:rsidRDefault="006F1DF3">
      <w:pPr>
        <w:pStyle w:val="BodyText"/>
        <w:tabs>
          <w:tab w:val="left" w:pos="1381"/>
        </w:tabs>
        <w:spacing w:before="13"/>
        <w:ind w:right="8"/>
        <w:jc w:val="right"/>
      </w:pPr>
      <w:r>
        <w:rPr>
          <w:color w:val="2B2B2B"/>
          <w:w w:val="105"/>
        </w:rPr>
        <w:t>Plaintiff,</w:t>
      </w:r>
      <w:r>
        <w:rPr>
          <w:color w:val="2B2B2B"/>
          <w:w w:val="105"/>
        </w:rPr>
        <w:tab/>
      </w:r>
      <w:r>
        <w:rPr>
          <w:color w:val="2B2B2B"/>
          <w:spacing w:val="-1"/>
          <w:w w:val="105"/>
        </w:rPr>
        <w:t>)</w:t>
      </w:r>
    </w:p>
    <w:p w14:paraId="42DF0693" w14:textId="77777777" w:rsidR="00786337" w:rsidRDefault="006F1DF3">
      <w:pPr>
        <w:pStyle w:val="BodyText"/>
        <w:spacing w:before="20"/>
        <w:ind w:right="8"/>
        <w:jc w:val="right"/>
      </w:pPr>
      <w:r>
        <w:rPr>
          <w:color w:val="2B2B2B"/>
          <w:w w:val="104"/>
        </w:rPr>
        <w:t>)</w:t>
      </w:r>
    </w:p>
    <w:p w14:paraId="010C1C6F" w14:textId="77777777" w:rsidR="00786337" w:rsidRDefault="006F1DF3">
      <w:pPr>
        <w:tabs>
          <w:tab w:val="left" w:pos="4158"/>
        </w:tabs>
        <w:spacing w:before="6"/>
        <w:ind w:right="8"/>
        <w:jc w:val="right"/>
      </w:pPr>
      <w:r>
        <w:rPr>
          <w:color w:val="3D3D3D"/>
          <w:w w:val="105"/>
          <w:position w:val="1"/>
          <w:sz w:val="15"/>
        </w:rPr>
        <w:t>VS</w:t>
      </w:r>
      <w:r>
        <w:rPr>
          <w:color w:val="1A1A1A"/>
          <w:w w:val="105"/>
          <w:position w:val="1"/>
          <w:sz w:val="15"/>
        </w:rPr>
        <w:t>.</w:t>
      </w:r>
      <w:r>
        <w:rPr>
          <w:color w:val="1A1A1A"/>
          <w:w w:val="105"/>
          <w:position w:val="1"/>
          <w:sz w:val="15"/>
        </w:rPr>
        <w:tab/>
      </w:r>
      <w:r>
        <w:rPr>
          <w:color w:val="3D3D3D"/>
          <w:w w:val="105"/>
        </w:rPr>
        <w:t>)</w:t>
      </w:r>
    </w:p>
    <w:p w14:paraId="48AB786F" w14:textId="77777777" w:rsidR="00786337" w:rsidRDefault="006F1DF3">
      <w:pPr>
        <w:pStyle w:val="BodyText"/>
        <w:spacing w:before="20" w:line="251" w:lineRule="exact"/>
        <w:ind w:right="8"/>
        <w:jc w:val="right"/>
      </w:pPr>
      <w:r>
        <w:rPr>
          <w:color w:val="3D3D3D"/>
          <w:w w:val="104"/>
        </w:rPr>
        <w:t>)</w:t>
      </w:r>
    </w:p>
    <w:p w14:paraId="7538174F" w14:textId="77777777" w:rsidR="00786337" w:rsidRDefault="003B5667" w:rsidP="003B5667">
      <w:pPr>
        <w:pStyle w:val="BodyText"/>
        <w:tabs>
          <w:tab w:val="left" w:pos="4166"/>
        </w:tabs>
        <w:spacing w:line="261" w:lineRule="exact"/>
        <w:ind w:right="8"/>
        <w:jc w:val="right"/>
        <w:rPr>
          <w:sz w:val="20"/>
        </w:rPr>
      </w:pPr>
      <w:r>
        <w:rPr>
          <w:color w:val="2B2B2B"/>
          <w:w w:val="105"/>
          <w:position w:val="1"/>
        </w:rPr>
        <w:t>Meier Clinics</w:t>
      </w:r>
      <w:r w:rsidR="00756FF7">
        <w:rPr>
          <w:color w:val="2B2B2B"/>
          <w:w w:val="105"/>
          <w:position w:val="1"/>
        </w:rPr>
        <w:t xml:space="preserve"> of Illinois, P.C.</w:t>
      </w:r>
      <w:r w:rsidR="006F1DF3">
        <w:rPr>
          <w:color w:val="3D3D3D"/>
          <w:w w:val="105"/>
          <w:position w:val="1"/>
        </w:rPr>
        <w:t>,</w:t>
      </w:r>
      <w:r w:rsidR="006F1DF3">
        <w:rPr>
          <w:color w:val="3D3D3D"/>
          <w:w w:val="105"/>
          <w:position w:val="1"/>
        </w:rPr>
        <w:tab/>
      </w:r>
      <w:r w:rsidR="006F1DF3">
        <w:rPr>
          <w:color w:val="2B2B2B"/>
          <w:w w:val="105"/>
          <w:sz w:val="20"/>
        </w:rPr>
        <w:t>)</w:t>
      </w:r>
    </w:p>
    <w:p w14:paraId="03E326F7" w14:textId="0B0A0906" w:rsidR="00786337" w:rsidRDefault="00314C6E">
      <w:pPr>
        <w:pStyle w:val="BodyText"/>
        <w:tabs>
          <w:tab w:val="left" w:pos="4179"/>
        </w:tabs>
        <w:spacing w:before="7"/>
        <w:ind w:right="15"/>
        <w:jc w:val="right"/>
        <w:rPr>
          <w:sz w:val="20"/>
        </w:rPr>
      </w:pPr>
      <w:r>
        <w:rPr>
          <w:color w:val="2B2B2B"/>
          <w:w w:val="105"/>
          <w:position w:val="1"/>
        </w:rPr>
        <w:t>A</w:t>
      </w:r>
      <w:r w:rsidR="006F1DF3">
        <w:rPr>
          <w:color w:val="2B2B2B"/>
          <w:w w:val="105"/>
          <w:position w:val="1"/>
        </w:rPr>
        <w:t>n</w:t>
      </w:r>
      <w:r w:rsidR="00506BF0">
        <w:rPr>
          <w:color w:val="2B2B2B"/>
          <w:w w:val="105"/>
          <w:position w:val="1"/>
        </w:rPr>
        <w:t xml:space="preserve"> </w:t>
      </w:r>
      <w:r w:rsidR="006F1DF3">
        <w:rPr>
          <w:color w:val="2B2B2B"/>
          <w:w w:val="105"/>
          <w:position w:val="1"/>
        </w:rPr>
        <w:t>Illinois</w:t>
      </w:r>
      <w:r w:rsidR="00506BF0">
        <w:rPr>
          <w:color w:val="2B2B2B"/>
          <w:w w:val="105"/>
          <w:position w:val="1"/>
        </w:rPr>
        <w:t xml:space="preserve"> </w:t>
      </w:r>
      <w:r w:rsidR="006F1DF3">
        <w:rPr>
          <w:color w:val="2B2B2B"/>
          <w:w w:val="105"/>
          <w:position w:val="1"/>
        </w:rPr>
        <w:t>Corporation,</w:t>
      </w:r>
      <w:r w:rsidR="006F1DF3">
        <w:rPr>
          <w:color w:val="2B2B2B"/>
          <w:w w:val="105"/>
          <w:position w:val="1"/>
        </w:rPr>
        <w:tab/>
      </w:r>
      <w:r w:rsidR="006F1DF3">
        <w:rPr>
          <w:color w:val="2B2B2B"/>
          <w:w w:val="105"/>
          <w:sz w:val="20"/>
        </w:rPr>
        <w:t>)</w:t>
      </w:r>
    </w:p>
    <w:p w14:paraId="3C5A8F8C" w14:textId="77777777" w:rsidR="00786337" w:rsidRDefault="006F1DF3">
      <w:pPr>
        <w:pStyle w:val="BodyText"/>
        <w:tabs>
          <w:tab w:val="left" w:pos="1388"/>
        </w:tabs>
        <w:spacing w:before="10"/>
        <w:ind w:right="11"/>
        <w:jc w:val="right"/>
        <w:rPr>
          <w:sz w:val="21"/>
        </w:rPr>
      </w:pPr>
      <w:r>
        <w:rPr>
          <w:color w:val="2B2B2B"/>
          <w:w w:val="105"/>
        </w:rPr>
        <w:t>Defendant.</w:t>
      </w:r>
      <w:r>
        <w:rPr>
          <w:color w:val="2B2B2B"/>
          <w:w w:val="105"/>
        </w:rPr>
        <w:tab/>
      </w:r>
      <w:r>
        <w:rPr>
          <w:color w:val="2B2B2B"/>
          <w:spacing w:val="-1"/>
          <w:w w:val="105"/>
          <w:sz w:val="21"/>
        </w:rPr>
        <w:t>)</w:t>
      </w:r>
    </w:p>
    <w:p w14:paraId="7941C213" w14:textId="77777777" w:rsidR="00786337" w:rsidRDefault="006F1DF3">
      <w:pPr>
        <w:pStyle w:val="BodyText"/>
        <w:rPr>
          <w:sz w:val="24"/>
        </w:rPr>
      </w:pPr>
      <w:r>
        <w:br w:type="column"/>
      </w:r>
    </w:p>
    <w:p w14:paraId="6ABF5965" w14:textId="77777777" w:rsidR="00786337" w:rsidRDefault="00786337">
      <w:pPr>
        <w:pStyle w:val="BodyText"/>
        <w:rPr>
          <w:sz w:val="24"/>
        </w:rPr>
      </w:pPr>
    </w:p>
    <w:p w14:paraId="49D579B1" w14:textId="77777777" w:rsidR="00786337" w:rsidRDefault="00786337">
      <w:pPr>
        <w:pStyle w:val="BodyText"/>
        <w:rPr>
          <w:sz w:val="24"/>
        </w:rPr>
      </w:pPr>
    </w:p>
    <w:p w14:paraId="1DAA5AC3" w14:textId="77777777" w:rsidR="00786337" w:rsidRDefault="00786337">
      <w:pPr>
        <w:pStyle w:val="BodyText"/>
        <w:rPr>
          <w:sz w:val="24"/>
        </w:rPr>
      </w:pPr>
    </w:p>
    <w:p w14:paraId="2B68AE0D" w14:textId="77777777" w:rsidR="00786337" w:rsidRDefault="00786337">
      <w:pPr>
        <w:pStyle w:val="BodyText"/>
        <w:spacing w:before="5"/>
        <w:rPr>
          <w:sz w:val="20"/>
        </w:rPr>
      </w:pPr>
    </w:p>
    <w:p w14:paraId="69E9FFF0" w14:textId="77777777" w:rsidR="0028171D" w:rsidRDefault="0028171D">
      <w:pPr>
        <w:pStyle w:val="BodyText"/>
        <w:spacing w:before="1"/>
        <w:ind w:left="110"/>
        <w:rPr>
          <w:color w:val="3D3D3D"/>
          <w:w w:val="105"/>
        </w:rPr>
      </w:pPr>
    </w:p>
    <w:p w14:paraId="510C8483" w14:textId="77777777" w:rsidR="0028171D" w:rsidRDefault="0028171D">
      <w:pPr>
        <w:pStyle w:val="BodyText"/>
        <w:spacing w:before="1"/>
        <w:ind w:left="110"/>
        <w:rPr>
          <w:color w:val="3D3D3D"/>
          <w:w w:val="105"/>
        </w:rPr>
      </w:pPr>
    </w:p>
    <w:p w14:paraId="684465C3" w14:textId="77777777" w:rsidR="00786337" w:rsidRDefault="006F1DF3" w:rsidP="009B35BD">
      <w:pPr>
        <w:pStyle w:val="BodyText"/>
        <w:spacing w:before="1"/>
        <w:ind w:left="110" w:right="-1500"/>
      </w:pPr>
      <w:r>
        <w:rPr>
          <w:color w:val="3D3D3D"/>
          <w:w w:val="105"/>
        </w:rPr>
        <w:t>Case No</w:t>
      </w:r>
      <w:r>
        <w:rPr>
          <w:color w:val="1A1A1A"/>
          <w:w w:val="105"/>
        </w:rPr>
        <w:t>.</w:t>
      </w:r>
      <w:r w:rsidR="009B35BD">
        <w:rPr>
          <w:color w:val="1A1A1A"/>
          <w:w w:val="105"/>
        </w:rPr>
        <w:t xml:space="preserve">   ________________</w:t>
      </w:r>
    </w:p>
    <w:p w14:paraId="2300D151" w14:textId="77777777" w:rsidR="00786337" w:rsidRDefault="006F1DF3" w:rsidP="00CF7308">
      <w:pPr>
        <w:spacing w:before="26" w:line="394" w:lineRule="exact"/>
        <w:ind w:left="294"/>
        <w:rPr>
          <w:b/>
          <w:sz w:val="15"/>
        </w:rPr>
      </w:pPr>
      <w:r>
        <w:br w:type="column"/>
      </w:r>
    </w:p>
    <w:p w14:paraId="716AE458" w14:textId="77777777" w:rsidR="00786337" w:rsidRDefault="00786337">
      <w:pPr>
        <w:spacing w:line="261" w:lineRule="auto"/>
        <w:jc w:val="both"/>
        <w:rPr>
          <w:sz w:val="15"/>
        </w:rPr>
        <w:sectPr w:rsidR="00786337">
          <w:type w:val="continuous"/>
          <w:pgSz w:w="12240" w:h="15840"/>
          <w:pgMar w:top="1300" w:right="740" w:bottom="540" w:left="1480" w:header="720" w:footer="720" w:gutter="0"/>
          <w:cols w:num="3" w:space="720" w:equalWidth="0">
            <w:col w:w="4377" w:space="489"/>
            <w:col w:w="2550" w:space="47"/>
            <w:col w:w="2557"/>
          </w:cols>
        </w:sectPr>
      </w:pPr>
    </w:p>
    <w:p w14:paraId="2CC6EE98" w14:textId="77777777" w:rsidR="00786337" w:rsidRDefault="00786337">
      <w:pPr>
        <w:pStyle w:val="BodyText"/>
        <w:rPr>
          <w:b/>
          <w:sz w:val="20"/>
        </w:rPr>
      </w:pPr>
    </w:p>
    <w:p w14:paraId="66BC02FA" w14:textId="77777777" w:rsidR="00935E48" w:rsidRDefault="00935E48">
      <w:pPr>
        <w:pStyle w:val="BodyText"/>
        <w:rPr>
          <w:b/>
          <w:sz w:val="20"/>
        </w:rPr>
      </w:pPr>
    </w:p>
    <w:p w14:paraId="55CB0EC8" w14:textId="77777777" w:rsidR="00786337" w:rsidRPr="00CF7308" w:rsidRDefault="006F1DF3">
      <w:pPr>
        <w:pStyle w:val="BodyText"/>
        <w:spacing w:before="91"/>
        <w:ind w:left="2279" w:right="3048"/>
        <w:jc w:val="center"/>
        <w:rPr>
          <w:u w:val="single"/>
        </w:rPr>
      </w:pPr>
      <w:r w:rsidRPr="00CF7308">
        <w:rPr>
          <w:color w:val="2B2B2B"/>
          <w:w w:val="105"/>
          <w:u w:val="single"/>
        </w:rPr>
        <w:t>VERIFIED COMPLAINT</w:t>
      </w:r>
    </w:p>
    <w:p w14:paraId="6A02DFF4" w14:textId="77777777" w:rsidR="00786337" w:rsidRDefault="00786337">
      <w:pPr>
        <w:pStyle w:val="BodyText"/>
        <w:spacing w:before="1"/>
        <w:rPr>
          <w:sz w:val="24"/>
        </w:rPr>
      </w:pPr>
    </w:p>
    <w:p w14:paraId="0B56708E" w14:textId="77777777" w:rsidR="0028171D" w:rsidRDefault="0028171D">
      <w:pPr>
        <w:pStyle w:val="BodyText"/>
        <w:spacing w:before="1"/>
        <w:rPr>
          <w:sz w:val="24"/>
        </w:rPr>
      </w:pPr>
    </w:p>
    <w:p w14:paraId="0E28B40E" w14:textId="77777777" w:rsidR="00786337" w:rsidRDefault="006F1DF3">
      <w:pPr>
        <w:pStyle w:val="BodyText"/>
        <w:spacing w:line="491" w:lineRule="auto"/>
        <w:ind w:left="110" w:right="894" w:firstLine="687"/>
        <w:jc w:val="both"/>
      </w:pPr>
      <w:r>
        <w:rPr>
          <w:color w:val="2B2B2B"/>
          <w:w w:val="105"/>
        </w:rPr>
        <w:t xml:space="preserve">NOW COMES </w:t>
      </w:r>
      <w:r>
        <w:rPr>
          <w:color w:val="1A1A1A"/>
          <w:w w:val="105"/>
        </w:rPr>
        <w:t xml:space="preserve">the </w:t>
      </w:r>
      <w:r w:rsidR="00756FF7">
        <w:rPr>
          <w:color w:val="2B2B2B"/>
          <w:w w:val="105"/>
        </w:rPr>
        <w:t>Plaintiff, Thomas C. Fernandez</w:t>
      </w:r>
      <w:r>
        <w:rPr>
          <w:color w:val="2B2B2B"/>
          <w:w w:val="105"/>
        </w:rPr>
        <w:t xml:space="preserve">, by and through </w:t>
      </w:r>
      <w:r w:rsidR="00756FF7">
        <w:rPr>
          <w:color w:val="2B2B2B"/>
          <w:w w:val="105"/>
        </w:rPr>
        <w:t>his</w:t>
      </w:r>
      <w:r>
        <w:rPr>
          <w:color w:val="2B2B2B"/>
          <w:w w:val="105"/>
        </w:rPr>
        <w:t xml:space="preserve"> attorney, </w:t>
      </w:r>
      <w:r w:rsidR="00756FF7">
        <w:rPr>
          <w:color w:val="2B2B2B"/>
          <w:w w:val="105"/>
        </w:rPr>
        <w:t>_______________________</w:t>
      </w:r>
      <w:r>
        <w:rPr>
          <w:color w:val="3D3D3D"/>
          <w:w w:val="105"/>
        </w:rPr>
        <w:t xml:space="preserve">, </w:t>
      </w:r>
      <w:r>
        <w:rPr>
          <w:color w:val="2B2B2B"/>
          <w:w w:val="105"/>
        </w:rPr>
        <w:t xml:space="preserve">and as </w:t>
      </w:r>
      <w:r w:rsidR="00756FF7">
        <w:rPr>
          <w:color w:val="2B2B2B"/>
          <w:w w:val="105"/>
        </w:rPr>
        <w:t>his Complaint</w:t>
      </w:r>
      <w:r>
        <w:rPr>
          <w:color w:val="2B2B2B"/>
          <w:w w:val="105"/>
        </w:rPr>
        <w:t xml:space="preserve"> against </w:t>
      </w:r>
      <w:r>
        <w:rPr>
          <w:color w:val="1A1A1A"/>
          <w:w w:val="105"/>
        </w:rPr>
        <w:t>the Defendant</w:t>
      </w:r>
      <w:r>
        <w:rPr>
          <w:color w:val="3D3D3D"/>
          <w:w w:val="105"/>
        </w:rPr>
        <w:t xml:space="preserve">, </w:t>
      </w:r>
      <w:r w:rsidR="00756FF7">
        <w:rPr>
          <w:color w:val="3D3D3D"/>
          <w:w w:val="105"/>
        </w:rPr>
        <w:t xml:space="preserve">Meier </w:t>
      </w:r>
      <w:r w:rsidR="00314C6E">
        <w:rPr>
          <w:color w:val="3D3D3D"/>
          <w:w w:val="105"/>
        </w:rPr>
        <w:t>Clinics</w:t>
      </w:r>
      <w:r w:rsidR="00314C6E">
        <w:rPr>
          <w:color w:val="2B2B2B"/>
          <w:w w:val="105"/>
        </w:rPr>
        <w:t xml:space="preserve"> of</w:t>
      </w:r>
      <w:r w:rsidR="00756FF7">
        <w:rPr>
          <w:color w:val="2B2B2B"/>
          <w:w w:val="105"/>
        </w:rPr>
        <w:t xml:space="preserve"> Illinois P.C.</w:t>
      </w:r>
      <w:r>
        <w:rPr>
          <w:color w:val="2B2B2B"/>
          <w:w w:val="105"/>
        </w:rPr>
        <w:t>, state</w:t>
      </w:r>
      <w:r w:rsidR="00756FF7">
        <w:rPr>
          <w:color w:val="2B2B2B"/>
          <w:w w:val="105"/>
        </w:rPr>
        <w:t>s</w:t>
      </w:r>
      <w:r>
        <w:rPr>
          <w:color w:val="2B2B2B"/>
          <w:w w:val="105"/>
        </w:rPr>
        <w:t xml:space="preserve"> as follows:</w:t>
      </w:r>
    </w:p>
    <w:p w14:paraId="4A9046F7" w14:textId="77777777" w:rsidR="00786337" w:rsidRDefault="00786337">
      <w:pPr>
        <w:pStyle w:val="BodyText"/>
        <w:spacing w:before="5"/>
      </w:pPr>
    </w:p>
    <w:p w14:paraId="1BFF4F52" w14:textId="77777777" w:rsidR="00786337" w:rsidRDefault="0028171D">
      <w:pPr>
        <w:pStyle w:val="BodyText"/>
        <w:ind w:left="2259" w:right="3048"/>
        <w:jc w:val="center"/>
        <w:rPr>
          <w:color w:val="2B2B2B"/>
          <w:w w:val="105"/>
          <w:u w:val="single" w:color="000000"/>
        </w:rPr>
      </w:pPr>
      <w:r>
        <w:rPr>
          <w:color w:val="2B2B2B"/>
          <w:w w:val="105"/>
          <w:u w:val="single" w:color="000000"/>
        </w:rPr>
        <w:t>PARTIES</w:t>
      </w:r>
    </w:p>
    <w:p w14:paraId="2C92AB3F" w14:textId="77777777" w:rsidR="0028171D" w:rsidRDefault="0028171D">
      <w:pPr>
        <w:pStyle w:val="BodyText"/>
        <w:ind w:left="2259" w:right="3048"/>
        <w:jc w:val="center"/>
      </w:pPr>
    </w:p>
    <w:p w14:paraId="11C05B0B" w14:textId="77777777" w:rsidR="00786337" w:rsidRDefault="00786337">
      <w:pPr>
        <w:pStyle w:val="BodyText"/>
        <w:rPr>
          <w:sz w:val="24"/>
        </w:rPr>
      </w:pPr>
    </w:p>
    <w:p w14:paraId="1B716F98" w14:textId="77777777" w:rsidR="00786337" w:rsidRDefault="00786337" w:rsidP="006A6A43">
      <w:pPr>
        <w:pStyle w:val="BodyText"/>
        <w:spacing w:before="2"/>
        <w:jc w:val="both"/>
      </w:pPr>
    </w:p>
    <w:p w14:paraId="69D2CF57" w14:textId="77777777" w:rsidR="00786337" w:rsidRDefault="00252537" w:rsidP="00924521">
      <w:pPr>
        <w:pStyle w:val="ListParagraph"/>
        <w:rPr>
          <w:color w:val="1A1A1A"/>
        </w:rPr>
      </w:pPr>
      <w:r>
        <w:rPr>
          <w:w w:val="105"/>
        </w:rPr>
        <w:tab/>
      </w:r>
      <w:r w:rsidR="006F1DF3">
        <w:rPr>
          <w:w w:val="105"/>
        </w:rPr>
        <w:t>The Plaintiff</w:t>
      </w:r>
      <w:r w:rsidR="00756FF7">
        <w:rPr>
          <w:w w:val="105"/>
        </w:rPr>
        <w:t>, Thomas C. Fernandez (</w:t>
      </w:r>
      <w:r w:rsidR="00A4088B">
        <w:rPr>
          <w:w w:val="105"/>
        </w:rPr>
        <w:t>Fernandez</w:t>
      </w:r>
      <w:r w:rsidR="00756FF7">
        <w:rPr>
          <w:w w:val="105"/>
        </w:rPr>
        <w:t xml:space="preserve">) is an individual residing in DuPage County, Illinois and was a former </w:t>
      </w:r>
      <w:r w:rsidR="00A4088B">
        <w:rPr>
          <w:w w:val="105"/>
        </w:rPr>
        <w:t>patient</w:t>
      </w:r>
      <w:r w:rsidR="00756FF7">
        <w:rPr>
          <w:w w:val="105"/>
        </w:rPr>
        <w:t xml:space="preserve"> of Meier Clinics of Illinois, P.C.</w:t>
      </w:r>
    </w:p>
    <w:p w14:paraId="5769347D" w14:textId="77777777" w:rsidR="00786337" w:rsidRDefault="00786337" w:rsidP="006A6A43">
      <w:pPr>
        <w:pStyle w:val="BodyText"/>
        <w:jc w:val="both"/>
        <w:rPr>
          <w:sz w:val="24"/>
        </w:rPr>
      </w:pPr>
    </w:p>
    <w:p w14:paraId="7A0F9139" w14:textId="77777777" w:rsidR="00786337" w:rsidRDefault="00786337" w:rsidP="006A6A43">
      <w:pPr>
        <w:pStyle w:val="BodyText"/>
        <w:spacing w:before="10"/>
        <w:jc w:val="both"/>
      </w:pPr>
    </w:p>
    <w:p w14:paraId="4243348A" w14:textId="77777777" w:rsidR="006A6A43" w:rsidRPr="00DE549D" w:rsidRDefault="00252537" w:rsidP="00924521">
      <w:pPr>
        <w:pStyle w:val="ListParagraph"/>
      </w:pPr>
      <w:r>
        <w:rPr>
          <w:w w:val="105"/>
        </w:rPr>
        <w:tab/>
      </w:r>
      <w:r w:rsidR="006F1DF3">
        <w:rPr>
          <w:w w:val="105"/>
        </w:rPr>
        <w:t xml:space="preserve">The Defendant, </w:t>
      </w:r>
      <w:r w:rsidR="00756FF7">
        <w:rPr>
          <w:w w:val="105"/>
        </w:rPr>
        <w:t xml:space="preserve">Meier Clinics of Illinois, P.C., </w:t>
      </w:r>
      <w:r w:rsidR="006F1DF3">
        <w:rPr>
          <w:w w:val="105"/>
        </w:rPr>
        <w:t>(</w:t>
      </w:r>
      <w:r w:rsidR="00756FF7">
        <w:rPr>
          <w:w w:val="105"/>
        </w:rPr>
        <w:t>Meier</w:t>
      </w:r>
      <w:r w:rsidR="006F1DF3">
        <w:rPr>
          <w:w w:val="105"/>
        </w:rPr>
        <w:t xml:space="preserve">) is an </w:t>
      </w:r>
      <w:r w:rsidR="00756FF7">
        <w:rPr>
          <w:w w:val="105"/>
        </w:rPr>
        <w:t xml:space="preserve">Illinois corporation with </w:t>
      </w:r>
      <w:r w:rsidR="00314C6E">
        <w:rPr>
          <w:w w:val="105"/>
        </w:rPr>
        <w:t>its principal</w:t>
      </w:r>
      <w:r w:rsidR="00756FF7">
        <w:rPr>
          <w:w w:val="105"/>
        </w:rPr>
        <w:t xml:space="preserve"> office and </w:t>
      </w:r>
      <w:r w:rsidR="00935E48">
        <w:rPr>
          <w:w w:val="105"/>
        </w:rPr>
        <w:t>registered</w:t>
      </w:r>
      <w:r w:rsidR="00756FF7">
        <w:rPr>
          <w:w w:val="105"/>
        </w:rPr>
        <w:t xml:space="preserve"> agent's address at 2100 Manchester Road, Suite 1510, Wheaton, Illinois</w:t>
      </w:r>
      <w:r w:rsidR="006F1DF3">
        <w:rPr>
          <w:w w:val="105"/>
        </w:rPr>
        <w:t>.</w:t>
      </w:r>
    </w:p>
    <w:p w14:paraId="27435D4A" w14:textId="77777777" w:rsidR="00DE549D" w:rsidRPr="006A6A43" w:rsidRDefault="00DE549D" w:rsidP="00DE549D">
      <w:pPr>
        <w:pStyle w:val="ListParagraph"/>
        <w:numPr>
          <w:ilvl w:val="0"/>
          <w:numId w:val="0"/>
        </w:numPr>
        <w:ind w:left="360"/>
      </w:pPr>
    </w:p>
    <w:p w14:paraId="5E5E9A7A" w14:textId="77777777" w:rsidR="00935E48" w:rsidRDefault="00935E48" w:rsidP="00935E48">
      <w:pPr>
        <w:tabs>
          <w:tab w:val="left" w:pos="1028"/>
        </w:tabs>
        <w:spacing w:line="489" w:lineRule="auto"/>
        <w:ind w:right="132"/>
        <w:jc w:val="center"/>
        <w:rPr>
          <w:color w:val="2A2A2A"/>
          <w:sz w:val="23"/>
          <w:u w:val="single"/>
        </w:rPr>
      </w:pPr>
    </w:p>
    <w:p w14:paraId="6E5915CE" w14:textId="77777777" w:rsidR="00935E48" w:rsidRPr="006A6A43" w:rsidRDefault="00935E48" w:rsidP="00935E48">
      <w:pPr>
        <w:tabs>
          <w:tab w:val="left" w:pos="1028"/>
        </w:tabs>
        <w:spacing w:line="489" w:lineRule="auto"/>
        <w:ind w:right="132"/>
        <w:jc w:val="center"/>
        <w:rPr>
          <w:color w:val="2A2A2A"/>
          <w:sz w:val="23"/>
          <w:u w:val="single"/>
        </w:rPr>
      </w:pPr>
      <w:r w:rsidRPr="006A6A43">
        <w:rPr>
          <w:color w:val="2A2A2A"/>
          <w:sz w:val="23"/>
          <w:u w:val="single"/>
        </w:rPr>
        <w:t>FACTUAL ALLEGATIONS COMMON TO ALL COUNTS</w:t>
      </w:r>
    </w:p>
    <w:p w14:paraId="6AA677B8" w14:textId="77777777" w:rsidR="00935E48" w:rsidRPr="006A6A43" w:rsidRDefault="00935E48" w:rsidP="006A6A43">
      <w:pPr>
        <w:tabs>
          <w:tab w:val="left" w:pos="1055"/>
        </w:tabs>
        <w:spacing w:line="491" w:lineRule="auto"/>
        <w:ind w:left="-169" w:right="905"/>
        <w:rPr>
          <w:color w:val="2B2B2B"/>
        </w:rPr>
        <w:sectPr w:rsidR="00935E48" w:rsidRPr="006A6A43">
          <w:type w:val="continuous"/>
          <w:pgSz w:w="12240" w:h="15840"/>
          <w:pgMar w:top="1300" w:right="740" w:bottom="540" w:left="1480" w:header="720" w:footer="720" w:gutter="0"/>
          <w:cols w:space="720"/>
        </w:sectPr>
      </w:pPr>
    </w:p>
    <w:p w14:paraId="78E5203B" w14:textId="77777777" w:rsidR="00A148C8" w:rsidRDefault="00A148C8" w:rsidP="00A148C8">
      <w:pPr>
        <w:pStyle w:val="ListParagraph"/>
        <w:numPr>
          <w:ilvl w:val="0"/>
          <w:numId w:val="0"/>
        </w:numPr>
        <w:ind w:left="110"/>
      </w:pPr>
    </w:p>
    <w:p w14:paraId="6930CCBF" w14:textId="77777777" w:rsidR="00A148C8" w:rsidRDefault="00A148C8" w:rsidP="00A148C8">
      <w:pPr>
        <w:pStyle w:val="ListParagraph"/>
        <w:numPr>
          <w:ilvl w:val="0"/>
          <w:numId w:val="0"/>
        </w:numPr>
        <w:ind w:left="110"/>
      </w:pPr>
    </w:p>
    <w:p w14:paraId="119CC54B" w14:textId="1B8E2695" w:rsidR="00924521" w:rsidRDefault="00252537" w:rsidP="00252537">
      <w:pPr>
        <w:pStyle w:val="ListParagraph"/>
        <w:tabs>
          <w:tab w:val="left" w:pos="720"/>
        </w:tabs>
      </w:pPr>
      <w:r>
        <w:tab/>
      </w:r>
      <w:r w:rsidR="00935E48">
        <w:t xml:space="preserve">That </w:t>
      </w:r>
      <w:r w:rsidR="00696F61">
        <w:t>Defendant is</w:t>
      </w:r>
      <w:r w:rsidR="006A6A43">
        <w:t xml:space="preserve"> engaged in the business of providing </w:t>
      </w:r>
      <w:r w:rsidR="00935E48">
        <w:t>psychiatric services and counseling to the public</w:t>
      </w:r>
      <w:r w:rsidR="006A6A43">
        <w:t>.</w:t>
      </w:r>
    </w:p>
    <w:p w14:paraId="46497AE7" w14:textId="77777777" w:rsidR="00924521" w:rsidRDefault="00924521" w:rsidP="00924521">
      <w:pPr>
        <w:pStyle w:val="ListParagraph"/>
        <w:numPr>
          <w:ilvl w:val="0"/>
          <w:numId w:val="0"/>
        </w:numPr>
        <w:ind w:left="360"/>
      </w:pPr>
    </w:p>
    <w:p w14:paraId="0BFCD3A7" w14:textId="679FACEE" w:rsidR="0028171D" w:rsidRDefault="00252537" w:rsidP="00252537">
      <w:pPr>
        <w:pStyle w:val="ListParagraph"/>
        <w:tabs>
          <w:tab w:val="left" w:pos="630"/>
          <w:tab w:val="left" w:pos="1260"/>
        </w:tabs>
      </w:pPr>
      <w:r>
        <w:tab/>
      </w:r>
      <w:r w:rsidR="00935E48" w:rsidRPr="007F3402">
        <w:t xml:space="preserve">Fernandez was a client of the Defendant's </w:t>
      </w:r>
      <w:r w:rsidR="007F3402">
        <w:t xml:space="preserve">for a period beginning </w:t>
      </w:r>
      <w:r w:rsidR="007F3402" w:rsidRPr="007F3402">
        <w:t xml:space="preserve">sometime in 2016 </w:t>
      </w:r>
      <w:r w:rsidR="00935E48" w:rsidRPr="007F3402">
        <w:t xml:space="preserve">through </w:t>
      </w:r>
      <w:r w:rsidR="00C6672E">
        <w:t>May 7th</w:t>
      </w:r>
      <w:r w:rsidR="00935E48" w:rsidRPr="007F3402">
        <w:t>,2022</w:t>
      </w:r>
      <w:r w:rsidR="007F3402">
        <w:t>.</w:t>
      </w:r>
    </w:p>
    <w:p w14:paraId="7D505813" w14:textId="77777777" w:rsidR="00924521" w:rsidRDefault="00924521" w:rsidP="00924521">
      <w:pPr>
        <w:pStyle w:val="ListParagraph"/>
        <w:numPr>
          <w:ilvl w:val="0"/>
          <w:numId w:val="0"/>
        </w:numPr>
        <w:ind w:left="360"/>
      </w:pPr>
    </w:p>
    <w:p w14:paraId="05A5998B" w14:textId="77777777" w:rsidR="00D46063" w:rsidRDefault="00D46063" w:rsidP="00C6672E">
      <w:pPr>
        <w:ind w:left="110" w:hanging="110"/>
      </w:pPr>
    </w:p>
    <w:p w14:paraId="395E0619" w14:textId="1911C014" w:rsidR="00C8106B" w:rsidRDefault="00252537" w:rsidP="00C8106B">
      <w:pPr>
        <w:pStyle w:val="ListParagraph"/>
      </w:pPr>
      <w:r>
        <w:tab/>
      </w:r>
      <w:r w:rsidR="005910CB">
        <w:t>Dr. Steve C. Lee (Dr. Lee) is an employee of Meier and was the treating physician during all times in question.</w:t>
      </w:r>
    </w:p>
    <w:p w14:paraId="671CCD10" w14:textId="77777777" w:rsidR="00C8106B" w:rsidRDefault="00C8106B" w:rsidP="00C8106B"/>
    <w:p w14:paraId="52894E0A" w14:textId="77777777" w:rsidR="00F331AD" w:rsidRDefault="00F331AD" w:rsidP="009A0E63">
      <w:pPr>
        <w:ind w:left="2929" w:right="2911"/>
        <w:jc w:val="center"/>
        <w:rPr>
          <w:color w:val="262626"/>
          <w:sz w:val="23"/>
          <w:u w:val="single" w:color="000000"/>
        </w:rPr>
      </w:pPr>
    </w:p>
    <w:p w14:paraId="7883A43B" w14:textId="77777777" w:rsidR="00314C6E" w:rsidRDefault="00314C6E" w:rsidP="009A0E63">
      <w:pPr>
        <w:ind w:left="2929" w:right="2911"/>
        <w:jc w:val="center"/>
        <w:rPr>
          <w:color w:val="262626"/>
          <w:sz w:val="23"/>
          <w:u w:val="single" w:color="000000"/>
        </w:rPr>
      </w:pPr>
    </w:p>
    <w:p w14:paraId="6D405A06" w14:textId="77777777" w:rsidR="00DB5777" w:rsidRDefault="00DB5777" w:rsidP="009A0E63">
      <w:pPr>
        <w:ind w:left="2929" w:right="2911"/>
        <w:jc w:val="center"/>
        <w:rPr>
          <w:color w:val="262626"/>
          <w:sz w:val="23"/>
          <w:u w:val="single" w:color="000000"/>
        </w:rPr>
      </w:pPr>
    </w:p>
    <w:p w14:paraId="58CA9C47" w14:textId="77777777" w:rsidR="009A0E63" w:rsidRPr="006F4C20" w:rsidRDefault="009A0E63" w:rsidP="00F20BAC">
      <w:pPr>
        <w:jc w:val="center"/>
        <w:rPr>
          <w:color w:val="262626"/>
          <w:sz w:val="23"/>
        </w:rPr>
      </w:pPr>
      <w:r>
        <w:rPr>
          <w:color w:val="262626"/>
          <w:sz w:val="23"/>
          <w:u w:val="single" w:color="000000"/>
        </w:rPr>
        <w:t>COUNT I</w:t>
      </w:r>
    </w:p>
    <w:p w14:paraId="6FDA329F" w14:textId="3826CA3D" w:rsidR="009A0E63" w:rsidRDefault="00EB19A8" w:rsidP="009A0E63">
      <w:pPr>
        <w:ind w:left="2929" w:right="2934"/>
        <w:jc w:val="center"/>
        <w:rPr>
          <w:color w:val="262626"/>
          <w:sz w:val="23"/>
          <w:u w:val="single"/>
        </w:rPr>
      </w:pPr>
      <w:r>
        <w:rPr>
          <w:color w:val="262626"/>
          <w:sz w:val="23"/>
          <w:u w:val="single"/>
        </w:rPr>
        <w:t xml:space="preserve">PROFESSIONAL NEGLIGENCE </w:t>
      </w:r>
      <w:r w:rsidR="009A0E63">
        <w:rPr>
          <w:color w:val="262626"/>
          <w:sz w:val="23"/>
          <w:u w:val="single"/>
        </w:rPr>
        <w:t xml:space="preserve">FAILURE TO </w:t>
      </w:r>
      <w:r w:rsidR="00C6672E">
        <w:rPr>
          <w:color w:val="262626"/>
          <w:sz w:val="23"/>
          <w:u w:val="single"/>
        </w:rPr>
        <w:t>KEEP HIS PERSONAL COMMENTS TO HIMSELF</w:t>
      </w:r>
    </w:p>
    <w:p w14:paraId="20D4EE02" w14:textId="7403E597" w:rsidR="000E10D2" w:rsidRDefault="000E10D2" w:rsidP="009A0E63">
      <w:pPr>
        <w:ind w:left="2929" w:right="2934"/>
        <w:jc w:val="center"/>
        <w:rPr>
          <w:color w:val="262626"/>
          <w:sz w:val="23"/>
          <w:u w:val="single"/>
        </w:rPr>
      </w:pPr>
      <w:r>
        <w:rPr>
          <w:color w:val="262626"/>
          <w:sz w:val="23"/>
          <w:u w:val="single"/>
        </w:rPr>
        <w:t>(</w:t>
      </w:r>
      <w:r w:rsidR="00C6672E">
        <w:rPr>
          <w:color w:val="262626"/>
          <w:sz w:val="23"/>
          <w:u w:val="single"/>
        </w:rPr>
        <w:t>Running his mouth after causing Fernandez’s Divorce</w:t>
      </w:r>
      <w:r>
        <w:rPr>
          <w:color w:val="262626"/>
          <w:sz w:val="23"/>
          <w:u w:val="single"/>
        </w:rPr>
        <w:t>)</w:t>
      </w:r>
    </w:p>
    <w:p w14:paraId="23BB7A1A" w14:textId="77777777" w:rsidR="00673D36" w:rsidRPr="009A0E63" w:rsidRDefault="00673D36" w:rsidP="009A0E63">
      <w:pPr>
        <w:ind w:left="2929" w:right="2934"/>
        <w:jc w:val="center"/>
        <w:rPr>
          <w:color w:val="262626"/>
          <w:sz w:val="23"/>
          <w:u w:val="single"/>
        </w:rPr>
      </w:pPr>
    </w:p>
    <w:p w14:paraId="6A47F3D6" w14:textId="77777777" w:rsidR="009A0E63" w:rsidRDefault="009A0E63" w:rsidP="009A0E63">
      <w:pPr>
        <w:pStyle w:val="ListParagraph"/>
        <w:numPr>
          <w:ilvl w:val="0"/>
          <w:numId w:val="0"/>
        </w:numPr>
        <w:ind w:left="360"/>
      </w:pPr>
    </w:p>
    <w:p w14:paraId="47C081E0" w14:textId="6104C8AB" w:rsidR="00C6672E" w:rsidRDefault="00C6672E" w:rsidP="00C6672E">
      <w:pPr>
        <w:pStyle w:val="ListParagraph"/>
      </w:pPr>
      <w:r>
        <w:t>On May 4</w:t>
      </w:r>
      <w:r w:rsidRPr="00C6672E">
        <w:rPr>
          <w:vertAlign w:val="superscript"/>
        </w:rPr>
        <w:t>th</w:t>
      </w:r>
      <w:r>
        <w:t>, after causing Fernandez’s divorce with inappropriate communications with Fernandez’s wife.  Dr. Lee stated “Be careful how you talk to your ex-wife”.</w:t>
      </w:r>
    </w:p>
    <w:p w14:paraId="6A028026" w14:textId="77777777" w:rsidR="00602A90" w:rsidRDefault="00602A90" w:rsidP="00602A90">
      <w:pPr>
        <w:pStyle w:val="ListParagraph"/>
        <w:numPr>
          <w:ilvl w:val="0"/>
          <w:numId w:val="0"/>
        </w:numPr>
        <w:ind w:left="110"/>
      </w:pPr>
    </w:p>
    <w:p w14:paraId="0F932ACE" w14:textId="46A95A85" w:rsidR="00602A90" w:rsidRDefault="00602A90" w:rsidP="00C6672E">
      <w:pPr>
        <w:pStyle w:val="ListParagraph"/>
      </w:pPr>
      <w:r>
        <w:t>It was actually how Dr. Lee spoke to Fernandez’s wife.</w:t>
      </w:r>
    </w:p>
    <w:p w14:paraId="50C23CF5" w14:textId="47CF1588" w:rsidR="00602A90" w:rsidRDefault="00602A90" w:rsidP="00602A90">
      <w:pPr>
        <w:pStyle w:val="ListParagraph"/>
        <w:numPr>
          <w:ilvl w:val="0"/>
          <w:numId w:val="0"/>
        </w:numPr>
        <w:ind w:left="110"/>
      </w:pPr>
    </w:p>
    <w:p w14:paraId="10C7BE72" w14:textId="362B1A13" w:rsidR="00602A90" w:rsidRDefault="00C6672E" w:rsidP="00602A90">
      <w:pPr>
        <w:pStyle w:val="ListParagraph"/>
      </w:pPr>
      <w:r>
        <w:t>Fernandez responded in writing.</w:t>
      </w:r>
    </w:p>
    <w:p w14:paraId="56C64EBE" w14:textId="77777777" w:rsidR="00602A90" w:rsidRDefault="00602A90" w:rsidP="00602A90">
      <w:pPr>
        <w:pStyle w:val="ListParagraph"/>
        <w:numPr>
          <w:ilvl w:val="0"/>
          <w:numId w:val="0"/>
        </w:numPr>
        <w:ind w:left="110"/>
      </w:pPr>
    </w:p>
    <w:p w14:paraId="0CEC3FA5" w14:textId="73167735" w:rsidR="00C6672E" w:rsidRDefault="00C6672E" w:rsidP="00C6672E">
      <w:pPr>
        <w:pStyle w:val="ListParagraph"/>
      </w:pPr>
      <w:r>
        <w:t>Fernandez’s comments were directed at his psychiatrist, but his wife was included on the email chain.</w:t>
      </w:r>
    </w:p>
    <w:p w14:paraId="3FE82124" w14:textId="2E942EA2" w:rsidR="00C6672E" w:rsidRDefault="00C6672E" w:rsidP="00C6672E">
      <w:pPr>
        <w:pStyle w:val="ListParagraph"/>
      </w:pPr>
      <w:r>
        <w:lastRenderedPageBreak/>
        <w:t>Fernandez’s ex-wife sought an order of protection.</w:t>
      </w:r>
    </w:p>
    <w:p w14:paraId="05CDCDA1" w14:textId="77777777" w:rsidR="00602A90" w:rsidRDefault="00602A90" w:rsidP="00602A90">
      <w:pPr>
        <w:pStyle w:val="ListParagraph"/>
        <w:numPr>
          <w:ilvl w:val="0"/>
          <w:numId w:val="0"/>
        </w:numPr>
        <w:ind w:left="110"/>
      </w:pPr>
    </w:p>
    <w:p w14:paraId="73BDCC85" w14:textId="0FB22AD2" w:rsidR="00602A90" w:rsidRDefault="00C6672E" w:rsidP="00602A90">
      <w:pPr>
        <w:pStyle w:val="ListParagraph"/>
      </w:pPr>
      <w:r>
        <w:t>Fernandez was then found in violation of the order of protection, because his mother purchased flowers for his ex-wife.</w:t>
      </w:r>
    </w:p>
    <w:p w14:paraId="5FB9BE13" w14:textId="77777777" w:rsidR="00602A90" w:rsidRDefault="00602A90" w:rsidP="00602A90">
      <w:pPr>
        <w:pStyle w:val="ListParagraph"/>
        <w:numPr>
          <w:ilvl w:val="0"/>
          <w:numId w:val="0"/>
        </w:numPr>
        <w:ind w:left="110"/>
      </w:pPr>
    </w:p>
    <w:p w14:paraId="2D96707E" w14:textId="41218478" w:rsidR="00C6672E" w:rsidRDefault="00C6672E" w:rsidP="00C6672E">
      <w:pPr>
        <w:pStyle w:val="ListParagraph"/>
      </w:pPr>
      <w:r>
        <w:t>Fernandez also posted pictures of his ex-wife on Facebook.</w:t>
      </w:r>
    </w:p>
    <w:p w14:paraId="3DE3C2B1" w14:textId="77777777" w:rsidR="00602A90" w:rsidRDefault="00602A90" w:rsidP="00602A90">
      <w:pPr>
        <w:pStyle w:val="ListParagraph"/>
        <w:numPr>
          <w:ilvl w:val="0"/>
          <w:numId w:val="0"/>
        </w:numPr>
        <w:ind w:left="110"/>
      </w:pPr>
    </w:p>
    <w:p w14:paraId="05003781" w14:textId="1A83BA81" w:rsidR="00C6672E" w:rsidRDefault="00C6672E" w:rsidP="00C6672E">
      <w:pPr>
        <w:pStyle w:val="ListParagraph"/>
      </w:pPr>
      <w:r>
        <w:t>Fernandez received a second violation of the order of protection, for these pictures.</w:t>
      </w:r>
    </w:p>
    <w:p w14:paraId="4A96ACC5" w14:textId="77777777" w:rsidR="00602A90" w:rsidRDefault="00602A90" w:rsidP="00602A90">
      <w:pPr>
        <w:pStyle w:val="ListParagraph"/>
        <w:numPr>
          <w:ilvl w:val="0"/>
          <w:numId w:val="0"/>
        </w:numPr>
        <w:ind w:left="110"/>
      </w:pPr>
    </w:p>
    <w:p w14:paraId="08F6AF08" w14:textId="604CDB09" w:rsidR="00C6672E" w:rsidRDefault="00C6672E" w:rsidP="00C6672E">
      <w:pPr>
        <w:pStyle w:val="ListParagraph"/>
      </w:pPr>
      <w:r>
        <w:t>Dr. Lee is primarily liable.</w:t>
      </w:r>
    </w:p>
    <w:p w14:paraId="382EF01C" w14:textId="77777777" w:rsidR="003D1474" w:rsidRDefault="003D1474" w:rsidP="003D1474">
      <w:pPr>
        <w:pStyle w:val="ListParagraph"/>
        <w:numPr>
          <w:ilvl w:val="0"/>
          <w:numId w:val="0"/>
        </w:numPr>
        <w:ind w:left="360"/>
      </w:pPr>
    </w:p>
    <w:p w14:paraId="7BBE411A" w14:textId="38CDEC82" w:rsidR="003D1474" w:rsidRDefault="003D1474" w:rsidP="00924521">
      <w:pPr>
        <w:pStyle w:val="ListParagraph"/>
      </w:pPr>
      <w:r>
        <w:t xml:space="preserve">That Fernandez suffered extreme pain and anguish, personally, due to </w:t>
      </w:r>
      <w:r w:rsidR="003C6E2E">
        <w:t xml:space="preserve">the </w:t>
      </w:r>
      <w:r w:rsidR="00C6672E">
        <w:t>Dr. Lee’s comments</w:t>
      </w:r>
      <w:r w:rsidR="00602A90">
        <w:t>, fraudulent statements, misdirection, lies, and HIPPA violations,</w:t>
      </w:r>
      <w:r w:rsidR="00C6672E">
        <w:t xml:space="preserve"> and the ensuing order of </w:t>
      </w:r>
      <w:r w:rsidR="00602A90">
        <w:t>protection.</w:t>
      </w:r>
    </w:p>
    <w:p w14:paraId="4CD487F8" w14:textId="77777777" w:rsidR="003E6AA6" w:rsidRDefault="003E6AA6" w:rsidP="003E6AA6">
      <w:pPr>
        <w:pStyle w:val="ListParagraph"/>
        <w:numPr>
          <w:ilvl w:val="0"/>
          <w:numId w:val="0"/>
        </w:numPr>
        <w:ind w:left="360"/>
      </w:pPr>
    </w:p>
    <w:p w14:paraId="107102F3" w14:textId="77777777" w:rsidR="003E6AA6" w:rsidRDefault="003C6E2E" w:rsidP="00924521">
      <w:pPr>
        <w:pStyle w:val="ListParagraph"/>
      </w:pPr>
      <w:r>
        <w:t>That the damages ple</w:t>
      </w:r>
      <w:r w:rsidR="006D0195">
        <w:t>d</w:t>
      </w:r>
      <w:r w:rsidR="003E6AA6">
        <w:t xml:space="preserve"> hereafter under separate paragraph, are incorporated herein.</w:t>
      </w:r>
    </w:p>
    <w:p w14:paraId="5A8ACD30" w14:textId="77777777" w:rsidR="003E6AA6" w:rsidRDefault="003E6AA6" w:rsidP="003E6AA6">
      <w:pPr>
        <w:pStyle w:val="ListParagraph"/>
        <w:numPr>
          <w:ilvl w:val="0"/>
          <w:numId w:val="0"/>
        </w:numPr>
        <w:ind w:left="360"/>
        <w:rPr>
          <w:w w:val="105"/>
        </w:rPr>
      </w:pPr>
    </w:p>
    <w:p w14:paraId="19EE8B06" w14:textId="32C63B8B" w:rsidR="006F4C20" w:rsidRDefault="003E6AA6" w:rsidP="001302C2">
      <w:pPr>
        <w:pStyle w:val="ListParagraph"/>
        <w:numPr>
          <w:ilvl w:val="0"/>
          <w:numId w:val="0"/>
        </w:numPr>
        <w:ind w:left="360"/>
        <w:rPr>
          <w:color w:val="343434"/>
          <w:w w:val="105"/>
        </w:rPr>
      </w:pPr>
      <w:r>
        <w:rPr>
          <w:w w:val="105"/>
        </w:rPr>
        <w:t>WHEREFORE</w:t>
      </w:r>
      <w:r>
        <w:rPr>
          <w:color w:val="4D4D4D"/>
          <w:w w:val="105"/>
        </w:rPr>
        <w:t xml:space="preserve">, </w:t>
      </w:r>
      <w:r>
        <w:rPr>
          <w:w w:val="105"/>
        </w:rPr>
        <w:t xml:space="preserve">the Plaintiff prays this honorable Court find in its favor </w:t>
      </w:r>
      <w:r>
        <w:rPr>
          <w:color w:val="343434"/>
          <w:w w:val="105"/>
        </w:rPr>
        <w:t xml:space="preserve">and </w:t>
      </w:r>
      <w:r>
        <w:rPr>
          <w:w w:val="105"/>
        </w:rPr>
        <w:t xml:space="preserve">enter </w:t>
      </w:r>
      <w:r w:rsidR="00306610">
        <w:rPr>
          <w:color w:val="343434"/>
          <w:w w:val="105"/>
        </w:rPr>
        <w:t>judgment</w:t>
      </w:r>
      <w:r w:rsidR="00306610">
        <w:rPr>
          <w:w w:val="105"/>
        </w:rPr>
        <w:t xml:space="preserve"> against</w:t>
      </w:r>
      <w:r>
        <w:rPr>
          <w:w w:val="105"/>
        </w:rPr>
        <w:t xml:space="preserve"> </w:t>
      </w:r>
      <w:r>
        <w:rPr>
          <w:color w:val="343434"/>
          <w:w w:val="105"/>
        </w:rPr>
        <w:t xml:space="preserve">the </w:t>
      </w:r>
      <w:r w:rsidR="008320E8">
        <w:rPr>
          <w:w w:val="105"/>
        </w:rPr>
        <w:t xml:space="preserve">Defendant </w:t>
      </w:r>
      <w:r w:rsidR="00306610">
        <w:rPr>
          <w:w w:val="105"/>
        </w:rPr>
        <w:t>as to</w:t>
      </w:r>
      <w:r>
        <w:rPr>
          <w:w w:val="105"/>
        </w:rPr>
        <w:t xml:space="preserve"> </w:t>
      </w:r>
      <w:r>
        <w:rPr>
          <w:color w:val="343434"/>
          <w:w w:val="105"/>
        </w:rPr>
        <w:t xml:space="preserve">Count </w:t>
      </w:r>
      <w:r>
        <w:rPr>
          <w:w w:val="105"/>
        </w:rPr>
        <w:t xml:space="preserve">I </w:t>
      </w:r>
      <w:r>
        <w:rPr>
          <w:color w:val="343434"/>
          <w:w w:val="105"/>
        </w:rPr>
        <w:t xml:space="preserve">of </w:t>
      </w:r>
      <w:r>
        <w:rPr>
          <w:w w:val="105"/>
        </w:rPr>
        <w:t xml:space="preserve">this </w:t>
      </w:r>
      <w:r>
        <w:rPr>
          <w:color w:val="343434"/>
          <w:w w:val="105"/>
        </w:rPr>
        <w:t xml:space="preserve">Complaint </w:t>
      </w:r>
      <w:r>
        <w:rPr>
          <w:w w:val="105"/>
        </w:rPr>
        <w:t xml:space="preserve">in </w:t>
      </w:r>
      <w:r w:rsidR="000E28CE">
        <w:rPr>
          <w:w w:val="105"/>
        </w:rPr>
        <w:t>an</w:t>
      </w:r>
      <w:r>
        <w:rPr>
          <w:color w:val="343434"/>
          <w:w w:val="105"/>
        </w:rPr>
        <w:t xml:space="preserve"> amount in </w:t>
      </w:r>
      <w:r>
        <w:rPr>
          <w:w w:val="105"/>
        </w:rPr>
        <w:t>excess of $100,000.00</w:t>
      </w:r>
      <w:r>
        <w:rPr>
          <w:color w:val="4D4D4D"/>
          <w:w w:val="105"/>
        </w:rPr>
        <w:t xml:space="preserve">, </w:t>
      </w:r>
      <w:r>
        <w:rPr>
          <w:w w:val="105"/>
        </w:rPr>
        <w:t xml:space="preserve">and for any other </w:t>
      </w:r>
      <w:r>
        <w:rPr>
          <w:color w:val="343434"/>
          <w:w w:val="105"/>
        </w:rPr>
        <w:t xml:space="preserve">relief </w:t>
      </w:r>
      <w:r>
        <w:rPr>
          <w:w w:val="105"/>
        </w:rPr>
        <w:t xml:space="preserve">the </w:t>
      </w:r>
      <w:r>
        <w:rPr>
          <w:color w:val="343434"/>
          <w:w w:val="105"/>
        </w:rPr>
        <w:t xml:space="preserve">Court </w:t>
      </w:r>
      <w:r>
        <w:rPr>
          <w:w w:val="105"/>
        </w:rPr>
        <w:t xml:space="preserve">deems </w:t>
      </w:r>
      <w:r>
        <w:rPr>
          <w:color w:val="343434"/>
          <w:w w:val="105"/>
        </w:rPr>
        <w:t xml:space="preserve">just </w:t>
      </w:r>
      <w:r>
        <w:rPr>
          <w:w w:val="105"/>
        </w:rPr>
        <w:t xml:space="preserve">and </w:t>
      </w:r>
      <w:r>
        <w:rPr>
          <w:color w:val="343434"/>
          <w:w w:val="105"/>
        </w:rPr>
        <w:t>appropriate.</w:t>
      </w:r>
    </w:p>
    <w:p w14:paraId="49AD7261" w14:textId="77777777" w:rsidR="00C6672E" w:rsidRDefault="00C6672E" w:rsidP="001806C9">
      <w:pPr>
        <w:pStyle w:val="ListParagraph"/>
        <w:numPr>
          <w:ilvl w:val="0"/>
          <w:numId w:val="0"/>
        </w:numPr>
        <w:ind w:left="110"/>
        <w:rPr>
          <w:color w:val="343434"/>
          <w:w w:val="105"/>
        </w:rPr>
      </w:pPr>
    </w:p>
    <w:p w14:paraId="0A2F5401" w14:textId="5A563D19" w:rsidR="007E3C1A" w:rsidRDefault="007E3C1A" w:rsidP="007E3C1A">
      <w:pPr>
        <w:ind w:left="2929" w:right="2911"/>
        <w:jc w:val="center"/>
        <w:rPr>
          <w:sz w:val="23"/>
        </w:rPr>
      </w:pPr>
      <w:r>
        <w:rPr>
          <w:color w:val="262626"/>
          <w:sz w:val="23"/>
          <w:u w:val="single" w:color="000000"/>
        </w:rPr>
        <w:t xml:space="preserve">COUNT   </w:t>
      </w:r>
      <w:r w:rsidR="00C6672E">
        <w:rPr>
          <w:color w:val="262626"/>
          <w:sz w:val="23"/>
          <w:u w:val="single" w:color="000000"/>
        </w:rPr>
        <w:t>II</w:t>
      </w:r>
    </w:p>
    <w:p w14:paraId="54B666E8" w14:textId="3DCFD95E" w:rsidR="007E3C1A" w:rsidRPr="00067C00" w:rsidRDefault="004B0D7A" w:rsidP="007E3C1A">
      <w:pPr>
        <w:ind w:left="2929" w:right="2870"/>
        <w:jc w:val="center"/>
        <w:rPr>
          <w:sz w:val="23"/>
          <w:u w:val="single"/>
        </w:rPr>
      </w:pPr>
      <w:r>
        <w:rPr>
          <w:sz w:val="23"/>
          <w:u w:val="single"/>
        </w:rPr>
        <w:t>INTENTIONAL MALFEASENCE</w:t>
      </w:r>
      <w:r w:rsidR="00E92F59">
        <w:rPr>
          <w:sz w:val="23"/>
          <w:u w:val="single"/>
        </w:rPr>
        <w:t xml:space="preserve"> </w:t>
      </w:r>
    </w:p>
    <w:p w14:paraId="7496A320" w14:textId="77777777" w:rsidR="007E3C1A" w:rsidRDefault="007E3C1A" w:rsidP="007E3C1A"/>
    <w:p w14:paraId="51FD0274" w14:textId="77777777" w:rsidR="007E3C1A" w:rsidRDefault="007E3C1A" w:rsidP="007E3C1A"/>
    <w:p w14:paraId="7253F17B" w14:textId="77777777" w:rsidR="007E3C1A" w:rsidRDefault="007E3C1A" w:rsidP="007E3C1A"/>
    <w:p w14:paraId="1963F79E" w14:textId="4C9D91B5" w:rsidR="007E3C1A" w:rsidRDefault="007E3C1A" w:rsidP="007E3C1A">
      <w:pPr>
        <w:pStyle w:val="ListParagraph"/>
      </w:pPr>
      <w:r>
        <w:t xml:space="preserve">Plaintiff incorporates and re-alleges paragraphs 1 through </w:t>
      </w:r>
      <w:r w:rsidR="000F1402">
        <w:t>1</w:t>
      </w:r>
      <w:r w:rsidR="00602A90">
        <w:t>6</w:t>
      </w:r>
      <w:r w:rsidR="000F1402">
        <w:t xml:space="preserve"> </w:t>
      </w:r>
      <w:r>
        <w:t>of the Complaint as though fully set forth herein.</w:t>
      </w:r>
    </w:p>
    <w:p w14:paraId="2B1F2CA9" w14:textId="77777777" w:rsidR="007E3C1A" w:rsidRDefault="007E3C1A" w:rsidP="007E3C1A">
      <w:pPr>
        <w:pStyle w:val="ListParagraph"/>
        <w:numPr>
          <w:ilvl w:val="0"/>
          <w:numId w:val="0"/>
        </w:numPr>
        <w:ind w:left="110"/>
      </w:pPr>
    </w:p>
    <w:p w14:paraId="66011513" w14:textId="53EBAB2A" w:rsidR="007E3C1A" w:rsidRDefault="007E3C1A" w:rsidP="007E3C1A">
      <w:pPr>
        <w:pStyle w:val="ListParagraph"/>
      </w:pPr>
      <w:r>
        <w:lastRenderedPageBreak/>
        <w:t xml:space="preserve">Fernandez believes </w:t>
      </w:r>
      <w:r w:rsidR="00E92F59">
        <w:t xml:space="preserve">that due </w:t>
      </w:r>
      <w:r w:rsidR="00C6672E">
        <w:t>to Dr. Lee causing Fernandez’s divorce</w:t>
      </w:r>
      <w:r w:rsidR="00602A90">
        <w:t>,</w:t>
      </w:r>
      <w:r w:rsidR="00C6672E">
        <w:t xml:space="preserve"> and his comments leading to the order of protection, that Dr. Lee intended to permanently and irrevocably destroy Fernandez’s reputation.</w:t>
      </w:r>
    </w:p>
    <w:p w14:paraId="18C38B27" w14:textId="23B9AFA5" w:rsidR="00E92F59" w:rsidRDefault="00E92F59" w:rsidP="00E92F59">
      <w:pPr>
        <w:ind w:left="-169"/>
      </w:pPr>
    </w:p>
    <w:p w14:paraId="22C89B49" w14:textId="77777777" w:rsidR="0087617D" w:rsidRDefault="0087617D" w:rsidP="00C6672E"/>
    <w:p w14:paraId="118E7FC6" w14:textId="1512931F" w:rsidR="0087617D" w:rsidRDefault="0087617D" w:rsidP="007E3C1A">
      <w:pPr>
        <w:pStyle w:val="ListParagraph"/>
      </w:pPr>
      <w:r>
        <w:t>The Plaintiff incorporates the list of damages stated later herein, as damages resulting hereunder.</w:t>
      </w:r>
    </w:p>
    <w:p w14:paraId="68225A9F" w14:textId="77777777" w:rsidR="00F62A15" w:rsidRDefault="00F62A15" w:rsidP="00F62A15">
      <w:pPr>
        <w:ind w:left="110" w:hanging="110"/>
      </w:pPr>
    </w:p>
    <w:p w14:paraId="2267FAE4" w14:textId="77777777" w:rsidR="00F62A15" w:rsidRDefault="00F62A15" w:rsidP="00F62A15">
      <w:pPr>
        <w:ind w:left="-169"/>
      </w:pPr>
    </w:p>
    <w:p w14:paraId="7F816761" w14:textId="0A1E9F6D" w:rsidR="00F62A15" w:rsidRDefault="0087617D" w:rsidP="0087617D">
      <w:pPr>
        <w:pStyle w:val="ListParagraph"/>
        <w:numPr>
          <w:ilvl w:val="0"/>
          <w:numId w:val="0"/>
        </w:numPr>
        <w:ind w:left="110"/>
        <w:rPr>
          <w:color w:val="343434"/>
          <w:w w:val="105"/>
        </w:rPr>
      </w:pPr>
      <w:r>
        <w:rPr>
          <w:w w:val="105"/>
        </w:rPr>
        <w:tab/>
      </w:r>
      <w:r w:rsidR="00F62A15">
        <w:rPr>
          <w:w w:val="105"/>
        </w:rPr>
        <w:t>WHEREFORE</w:t>
      </w:r>
      <w:r w:rsidR="00F62A15">
        <w:rPr>
          <w:color w:val="4D4D4D"/>
          <w:w w:val="105"/>
        </w:rPr>
        <w:t xml:space="preserve">, </w:t>
      </w:r>
      <w:r w:rsidR="00F62A15">
        <w:rPr>
          <w:w w:val="105"/>
        </w:rPr>
        <w:t xml:space="preserve">the Plaintiff prays this honorable Court find in its favor </w:t>
      </w:r>
      <w:r w:rsidR="00F62A15">
        <w:rPr>
          <w:color w:val="343434"/>
          <w:w w:val="105"/>
        </w:rPr>
        <w:t xml:space="preserve">and </w:t>
      </w:r>
      <w:r w:rsidR="00F62A15">
        <w:rPr>
          <w:w w:val="105"/>
        </w:rPr>
        <w:t xml:space="preserve">enter </w:t>
      </w:r>
      <w:r w:rsidR="00F62A15">
        <w:rPr>
          <w:color w:val="343434"/>
          <w:w w:val="105"/>
        </w:rPr>
        <w:t xml:space="preserve">judgment </w:t>
      </w:r>
      <w:r w:rsidR="00F62A15">
        <w:rPr>
          <w:w w:val="105"/>
        </w:rPr>
        <w:t xml:space="preserve">against </w:t>
      </w:r>
      <w:r w:rsidR="00F62A15">
        <w:rPr>
          <w:color w:val="343434"/>
          <w:w w:val="105"/>
        </w:rPr>
        <w:t xml:space="preserve">the </w:t>
      </w:r>
      <w:r w:rsidR="00F62A15">
        <w:rPr>
          <w:w w:val="105"/>
        </w:rPr>
        <w:t xml:space="preserve">Defendant as to </w:t>
      </w:r>
      <w:r w:rsidR="00F62A15">
        <w:rPr>
          <w:color w:val="343434"/>
          <w:w w:val="105"/>
        </w:rPr>
        <w:t xml:space="preserve">Count </w:t>
      </w:r>
      <w:r w:rsidR="00C6672E">
        <w:rPr>
          <w:color w:val="343434"/>
          <w:w w:val="105"/>
        </w:rPr>
        <w:t xml:space="preserve">II </w:t>
      </w:r>
      <w:r w:rsidR="00F62A15">
        <w:rPr>
          <w:color w:val="343434"/>
          <w:w w:val="105"/>
        </w:rPr>
        <w:t xml:space="preserve">of </w:t>
      </w:r>
      <w:r w:rsidR="00F62A15">
        <w:rPr>
          <w:w w:val="105"/>
        </w:rPr>
        <w:t xml:space="preserve">this </w:t>
      </w:r>
      <w:r w:rsidR="00F62A15">
        <w:rPr>
          <w:color w:val="343434"/>
          <w:w w:val="105"/>
        </w:rPr>
        <w:t xml:space="preserve">Complaint </w:t>
      </w:r>
      <w:r w:rsidR="00F62A15">
        <w:rPr>
          <w:w w:val="105"/>
        </w:rPr>
        <w:t>in an</w:t>
      </w:r>
      <w:r w:rsidR="00F62A15">
        <w:rPr>
          <w:color w:val="343434"/>
          <w:w w:val="105"/>
        </w:rPr>
        <w:t xml:space="preserve"> amount in </w:t>
      </w:r>
      <w:r w:rsidR="00F62A15">
        <w:rPr>
          <w:w w:val="105"/>
        </w:rPr>
        <w:t>excess of $100,000.00</w:t>
      </w:r>
      <w:r w:rsidR="00F62A15">
        <w:rPr>
          <w:color w:val="4D4D4D"/>
          <w:w w:val="105"/>
        </w:rPr>
        <w:t xml:space="preserve">, </w:t>
      </w:r>
      <w:r w:rsidR="00F62A15">
        <w:rPr>
          <w:w w:val="105"/>
        </w:rPr>
        <w:t xml:space="preserve">and for any other </w:t>
      </w:r>
      <w:r w:rsidR="00F62A15">
        <w:rPr>
          <w:color w:val="343434"/>
          <w:w w:val="105"/>
        </w:rPr>
        <w:t xml:space="preserve">relief </w:t>
      </w:r>
      <w:r w:rsidR="00F62A15">
        <w:rPr>
          <w:w w:val="105"/>
        </w:rPr>
        <w:t xml:space="preserve">the </w:t>
      </w:r>
      <w:r w:rsidR="00F62A15">
        <w:rPr>
          <w:color w:val="343434"/>
          <w:w w:val="105"/>
        </w:rPr>
        <w:t xml:space="preserve">Court </w:t>
      </w:r>
      <w:r w:rsidR="00F62A15">
        <w:rPr>
          <w:w w:val="105"/>
        </w:rPr>
        <w:t xml:space="preserve">deems </w:t>
      </w:r>
      <w:r w:rsidR="00F62A15">
        <w:rPr>
          <w:color w:val="343434"/>
          <w:w w:val="105"/>
        </w:rPr>
        <w:t xml:space="preserve">just </w:t>
      </w:r>
      <w:r w:rsidR="00F62A15">
        <w:rPr>
          <w:w w:val="105"/>
        </w:rPr>
        <w:t xml:space="preserve">and </w:t>
      </w:r>
      <w:r w:rsidR="00F62A15">
        <w:rPr>
          <w:color w:val="343434"/>
          <w:w w:val="105"/>
        </w:rPr>
        <w:t>appropriate.</w:t>
      </w:r>
    </w:p>
    <w:p w14:paraId="0EB4E8A6" w14:textId="6EC4B4F3" w:rsidR="006C77A7" w:rsidRDefault="006C77A7" w:rsidP="00821382">
      <w:pPr>
        <w:rPr>
          <w:w w:val="105"/>
        </w:rPr>
      </w:pPr>
    </w:p>
    <w:p w14:paraId="0B5EBDC6" w14:textId="77777777" w:rsidR="00821382" w:rsidRPr="00821382" w:rsidRDefault="00821382" w:rsidP="00821382">
      <w:pPr>
        <w:rPr>
          <w:w w:val="105"/>
        </w:rPr>
      </w:pPr>
    </w:p>
    <w:p w14:paraId="752C2A1A" w14:textId="77777777" w:rsidR="0087617D" w:rsidRPr="00FD16CE" w:rsidRDefault="0087617D" w:rsidP="001806C9">
      <w:pPr>
        <w:pStyle w:val="ListParagraph"/>
        <w:numPr>
          <w:ilvl w:val="0"/>
          <w:numId w:val="0"/>
        </w:numPr>
        <w:ind w:left="110"/>
        <w:rPr>
          <w:w w:val="105"/>
        </w:rPr>
      </w:pPr>
    </w:p>
    <w:p w14:paraId="6AEC338A" w14:textId="77777777" w:rsidR="00F8750D" w:rsidRPr="00F8750D" w:rsidRDefault="00F8750D" w:rsidP="00F8750D">
      <w:pPr>
        <w:pStyle w:val="ListParagraph"/>
        <w:numPr>
          <w:ilvl w:val="0"/>
          <w:numId w:val="0"/>
        </w:numPr>
        <w:ind w:left="110"/>
        <w:jc w:val="center"/>
        <w:rPr>
          <w:w w:val="105"/>
          <w:u w:val="single"/>
        </w:rPr>
      </w:pPr>
      <w:r w:rsidRPr="00F8750D">
        <w:rPr>
          <w:w w:val="105"/>
          <w:u w:val="single"/>
        </w:rPr>
        <w:t>DAMAGES</w:t>
      </w:r>
    </w:p>
    <w:p w14:paraId="02821738" w14:textId="77777777" w:rsidR="00F8750D" w:rsidRDefault="00F8750D" w:rsidP="00F8750D"/>
    <w:p w14:paraId="53C169FA" w14:textId="77777777" w:rsidR="00F8750D" w:rsidRDefault="00F8750D" w:rsidP="00F8750D"/>
    <w:p w14:paraId="3E0B8339" w14:textId="77777777" w:rsidR="00F8750D" w:rsidRDefault="00F8750D" w:rsidP="00F8750D"/>
    <w:p w14:paraId="5AB605A9" w14:textId="77777777" w:rsidR="00F8750D" w:rsidRDefault="00F8750D" w:rsidP="00F8750D"/>
    <w:p w14:paraId="14040A13" w14:textId="2E4B3E53" w:rsidR="00B72142" w:rsidRDefault="00B72142" w:rsidP="00B72142">
      <w:pPr>
        <w:pStyle w:val="ListParagraph"/>
      </w:pPr>
      <w:r w:rsidRPr="003B338A">
        <w:t xml:space="preserve">Due to the </w:t>
      </w:r>
      <w:r>
        <w:t xml:space="preserve">Dr. </w:t>
      </w:r>
      <w:r w:rsidR="005401D8">
        <w:t xml:space="preserve">Lee’s </w:t>
      </w:r>
      <w:r w:rsidR="00C6672E">
        <w:t>destructive and intentional damage to Fernandez’s relationship, loss of affection, and the ensuing negative legal impact, the following damages were incurred.</w:t>
      </w:r>
    </w:p>
    <w:p w14:paraId="098B2B93" w14:textId="77777777" w:rsidR="00A6656D" w:rsidRDefault="00A6656D" w:rsidP="00C6672E"/>
    <w:p w14:paraId="6EB24140" w14:textId="77777777" w:rsidR="0047445E" w:rsidRDefault="0047445E">
      <w:pPr>
        <w:ind w:left="-180"/>
      </w:pPr>
    </w:p>
    <w:p w14:paraId="477E1907" w14:textId="3C745C5F" w:rsidR="00B01A68" w:rsidRDefault="00B72142" w:rsidP="00B01A68">
      <w:pPr>
        <w:pStyle w:val="ListParagraph"/>
      </w:pPr>
      <w:r w:rsidRPr="003B338A">
        <w:rPr>
          <w:b/>
        </w:rPr>
        <w:t xml:space="preserve">Negative Legal Impact: </w:t>
      </w:r>
      <w:r w:rsidRPr="003B338A">
        <w:t xml:space="preserve">Shortly after the divorce was </w:t>
      </w:r>
      <w:r w:rsidR="00814FCE" w:rsidRPr="003B338A">
        <w:t>entered,</w:t>
      </w:r>
      <w:r w:rsidR="00814FCE">
        <w:t xml:space="preserve"> and</w:t>
      </w:r>
      <w:r w:rsidR="00267D1A">
        <w:t xml:space="preserve"> prompted by Dr. Lee, </w:t>
      </w:r>
      <w:r w:rsidR="00292407">
        <w:t>Fernandez</w:t>
      </w:r>
      <w:r>
        <w:t xml:space="preserve"> sent a variety of e</w:t>
      </w:r>
      <w:r w:rsidRPr="003B338A">
        <w:t>-</w:t>
      </w:r>
      <w:r>
        <w:t>m</w:t>
      </w:r>
      <w:r w:rsidRPr="003B338A">
        <w:t>ails concerning his p</w:t>
      </w:r>
      <w:r>
        <w:t xml:space="preserve">sychiatrist's treatment to </w:t>
      </w:r>
      <w:r w:rsidR="00E73EE9">
        <w:t>his psychiatrist.  H</w:t>
      </w:r>
      <w:r>
        <w:t>is ex-s</w:t>
      </w:r>
      <w:r w:rsidRPr="003B338A">
        <w:t>pouse</w:t>
      </w:r>
      <w:r w:rsidR="00E73EE9">
        <w:t>, family, and his family</w:t>
      </w:r>
      <w:r w:rsidRPr="003B338A">
        <w:t xml:space="preserve"> </w:t>
      </w:r>
      <w:r w:rsidR="00E73EE9">
        <w:t>were also included</w:t>
      </w:r>
      <w:r w:rsidRPr="003B338A">
        <w:t xml:space="preserve">. Due to his general condition from the withdrawal from the drugs and as they were excerpts from his </w:t>
      </w:r>
      <w:r>
        <w:t>journal during withdrawal</w:t>
      </w:r>
      <w:r w:rsidR="00CC4659">
        <w:t>, the</w:t>
      </w:r>
      <w:r w:rsidR="009F0326">
        <w:t xml:space="preserve"> emails</w:t>
      </w:r>
      <w:r w:rsidR="00CC4659">
        <w:t xml:space="preserve"> further damaged his relationships</w:t>
      </w:r>
      <w:r w:rsidR="00C6672E">
        <w:t>.  His wife sought an order of protection.</w:t>
      </w:r>
    </w:p>
    <w:p w14:paraId="37F0CB1A" w14:textId="77777777" w:rsidR="001D6C9C" w:rsidRDefault="001D6C9C" w:rsidP="001D6C9C">
      <w:pPr>
        <w:pStyle w:val="ListParagraph"/>
        <w:numPr>
          <w:ilvl w:val="0"/>
          <w:numId w:val="0"/>
        </w:numPr>
        <w:ind w:left="110"/>
      </w:pPr>
    </w:p>
    <w:p w14:paraId="57494E2C" w14:textId="7F6A0759" w:rsidR="001D6C9C" w:rsidRDefault="001D6C9C" w:rsidP="001D6C9C">
      <w:pPr>
        <w:pStyle w:val="ListParagraph"/>
      </w:pPr>
      <w:r>
        <w:rPr>
          <w:b/>
          <w:bCs/>
        </w:rPr>
        <w:t>Legal Fees and Attorney Expense</w:t>
      </w:r>
      <w:r w:rsidRPr="00D26152">
        <w:rPr>
          <w:b/>
          <w:bCs/>
        </w:rPr>
        <w:t xml:space="preserve">: </w:t>
      </w:r>
      <w:r>
        <w:t>$</w:t>
      </w:r>
      <w:r w:rsidR="00C6672E">
        <w:t>2,500</w:t>
      </w:r>
    </w:p>
    <w:p w14:paraId="41790708" w14:textId="2E2562BF" w:rsidR="001D6C9C" w:rsidRDefault="00C6672E" w:rsidP="006C1300">
      <w:pPr>
        <w:pStyle w:val="ListParagraph"/>
      </w:pPr>
      <w:r>
        <w:rPr>
          <w:b/>
          <w:bCs/>
        </w:rPr>
        <w:t xml:space="preserve">One </w:t>
      </w:r>
      <w:r w:rsidR="006C1300" w:rsidRPr="006C1300">
        <w:rPr>
          <w:b/>
          <w:bCs/>
        </w:rPr>
        <w:t>N</w:t>
      </w:r>
      <w:r w:rsidRPr="006C1300">
        <w:rPr>
          <w:b/>
          <w:bCs/>
        </w:rPr>
        <w:t xml:space="preserve">ight in </w:t>
      </w:r>
      <w:r w:rsidR="00602A90" w:rsidRPr="006C1300">
        <w:rPr>
          <w:b/>
          <w:bCs/>
        </w:rPr>
        <w:t>J</w:t>
      </w:r>
      <w:r w:rsidRPr="006C1300">
        <w:rPr>
          <w:b/>
          <w:bCs/>
        </w:rPr>
        <w:t xml:space="preserve">ail: </w:t>
      </w:r>
      <w:r w:rsidRPr="00C6672E">
        <w:t>$1,000,000</w:t>
      </w:r>
    </w:p>
    <w:p w14:paraId="4B930738" w14:textId="77777777" w:rsidR="00B01A68" w:rsidRDefault="00B01A68" w:rsidP="00B01A68">
      <w:pPr>
        <w:pStyle w:val="ListParagraph"/>
        <w:numPr>
          <w:ilvl w:val="0"/>
          <w:numId w:val="0"/>
        </w:numPr>
        <w:ind w:left="110"/>
      </w:pPr>
    </w:p>
    <w:p w14:paraId="6288DBD7" w14:textId="458F6342" w:rsidR="008B33D2" w:rsidRDefault="008B33D2" w:rsidP="00B01A68">
      <w:pPr>
        <w:pStyle w:val="ListParagraph"/>
      </w:pPr>
      <w:r w:rsidRPr="00B01A68">
        <w:rPr>
          <w:b/>
        </w:rPr>
        <w:t>Loss of Marital Settlement Agreement Rights</w:t>
      </w:r>
      <w:r w:rsidRPr="003B338A">
        <w:t>:</w:t>
      </w:r>
      <w:r w:rsidR="003E2438">
        <w:t xml:space="preserve"> </w:t>
      </w:r>
      <w:r w:rsidR="00CC4659">
        <w:t xml:space="preserve">Fernandez </w:t>
      </w:r>
      <w:r w:rsidRPr="003B338A">
        <w:t>is also prevented from seeing his dog.</w:t>
      </w:r>
    </w:p>
    <w:p w14:paraId="41C3FA78" w14:textId="77777777" w:rsidR="00F36CDE" w:rsidRDefault="00F36CDE" w:rsidP="006C1300"/>
    <w:p w14:paraId="2510BB0B" w14:textId="77777777" w:rsidR="00F36CDE" w:rsidRDefault="00F36CDE" w:rsidP="00F36CDE">
      <w:pPr>
        <w:pStyle w:val="ListParagraph"/>
        <w:numPr>
          <w:ilvl w:val="0"/>
          <w:numId w:val="0"/>
        </w:numPr>
        <w:ind w:left="110"/>
        <w:rPr>
          <w:color w:val="343434"/>
          <w:w w:val="105"/>
        </w:rPr>
      </w:pPr>
    </w:p>
    <w:p w14:paraId="3209EC88" w14:textId="77777777" w:rsidR="00F36CDE" w:rsidRDefault="00F36CDE" w:rsidP="00C6672E"/>
    <w:p w14:paraId="5E8CC101" w14:textId="77777777" w:rsidR="0087617D" w:rsidRDefault="0087617D" w:rsidP="0087617D">
      <w:pPr>
        <w:pStyle w:val="ListParagraph"/>
        <w:numPr>
          <w:ilvl w:val="0"/>
          <w:numId w:val="0"/>
        </w:numPr>
        <w:ind w:left="110"/>
      </w:pPr>
    </w:p>
    <w:p w14:paraId="5AFCE401" w14:textId="77777777" w:rsidR="00410A7A" w:rsidRDefault="00410A7A" w:rsidP="00410A7A"/>
    <w:p w14:paraId="32C3F206" w14:textId="77777777" w:rsidR="007D5176" w:rsidRDefault="007D5176">
      <w:pPr>
        <w:pStyle w:val="BodyText"/>
        <w:ind w:left="4796"/>
        <w:rPr>
          <w:sz w:val="20"/>
        </w:rPr>
      </w:pPr>
    </w:p>
    <w:p w14:paraId="2228AD18" w14:textId="77777777" w:rsidR="00786337" w:rsidRDefault="00786337">
      <w:pPr>
        <w:pStyle w:val="BodyText"/>
        <w:ind w:left="4796"/>
        <w:rPr>
          <w:noProof/>
          <w:sz w:val="20"/>
        </w:rPr>
      </w:pPr>
    </w:p>
    <w:p w14:paraId="0D852E30" w14:textId="77777777" w:rsidR="00B01A68" w:rsidRDefault="00B01A68">
      <w:pPr>
        <w:pStyle w:val="BodyText"/>
        <w:ind w:left="4796"/>
        <w:rPr>
          <w:noProof/>
          <w:sz w:val="20"/>
        </w:rPr>
      </w:pPr>
    </w:p>
    <w:p w14:paraId="4949B151" w14:textId="77777777" w:rsidR="007D5176" w:rsidRDefault="007D5176">
      <w:pPr>
        <w:pStyle w:val="BodyText"/>
        <w:ind w:left="4796"/>
      </w:pPr>
      <w:r>
        <w:t>Respectfully Submitted</w:t>
      </w:r>
    </w:p>
    <w:p w14:paraId="2B244E03" w14:textId="77777777" w:rsidR="007D5176" w:rsidRDefault="007D5176">
      <w:pPr>
        <w:pStyle w:val="BodyText"/>
        <w:ind w:left="4796"/>
      </w:pPr>
    </w:p>
    <w:p w14:paraId="2AD19DE9" w14:textId="77777777" w:rsidR="007D5176" w:rsidRDefault="007D5176">
      <w:pPr>
        <w:pStyle w:val="BodyText"/>
        <w:ind w:left="4796"/>
      </w:pPr>
    </w:p>
    <w:p w14:paraId="46A3BECC" w14:textId="77777777" w:rsidR="007D5176" w:rsidRDefault="007D5176">
      <w:pPr>
        <w:pStyle w:val="BodyText"/>
        <w:ind w:left="4796"/>
      </w:pPr>
    </w:p>
    <w:p w14:paraId="12DB7912" w14:textId="77777777" w:rsidR="007D5176" w:rsidRDefault="007D5176">
      <w:pPr>
        <w:pStyle w:val="BodyText"/>
        <w:ind w:left="4796"/>
      </w:pPr>
      <w:r>
        <w:t>_____________________________________</w:t>
      </w:r>
    </w:p>
    <w:p w14:paraId="08C05CAB" w14:textId="77777777" w:rsidR="007D5176" w:rsidRDefault="007D5176">
      <w:pPr>
        <w:pStyle w:val="BodyText"/>
        <w:ind w:left="4796"/>
        <w:rPr>
          <w:sz w:val="20"/>
        </w:rPr>
      </w:pPr>
    </w:p>
    <w:p w14:paraId="56AFB747" w14:textId="77777777" w:rsidR="00786337" w:rsidRDefault="00786337">
      <w:pPr>
        <w:pStyle w:val="BodyText"/>
        <w:rPr>
          <w:sz w:val="20"/>
        </w:rPr>
      </w:pPr>
    </w:p>
    <w:p w14:paraId="2E17109C" w14:textId="77777777" w:rsidR="00786337" w:rsidRDefault="00786337">
      <w:pPr>
        <w:pStyle w:val="BodyText"/>
        <w:spacing w:before="2"/>
        <w:rPr>
          <w:sz w:val="26"/>
        </w:rPr>
      </w:pPr>
    </w:p>
    <w:p w14:paraId="45E50724" w14:textId="77777777" w:rsidR="00786337" w:rsidRDefault="00786337" w:rsidP="00193A41">
      <w:pPr>
        <w:rPr>
          <w:rFonts w:ascii="Arial"/>
          <w:sz w:val="20"/>
        </w:rPr>
        <w:sectPr w:rsidR="00786337">
          <w:footerReference w:type="default" r:id="rId9"/>
          <w:pgSz w:w="12240" w:h="15840"/>
          <w:pgMar w:top="1500" w:right="1520" w:bottom="560" w:left="1460" w:header="0" w:footer="364" w:gutter="0"/>
          <w:cols w:space="720"/>
        </w:sectPr>
      </w:pPr>
    </w:p>
    <w:p w14:paraId="7E4FBB14" w14:textId="77777777" w:rsidR="00786337" w:rsidRDefault="00786337">
      <w:pPr>
        <w:pStyle w:val="BodyText"/>
        <w:rPr>
          <w:rFonts w:ascii="Arial"/>
          <w:sz w:val="20"/>
        </w:rPr>
      </w:pPr>
    </w:p>
    <w:p w14:paraId="53C8E7A6" w14:textId="77777777" w:rsidR="00786337" w:rsidRDefault="00786337">
      <w:pPr>
        <w:pStyle w:val="BodyText"/>
        <w:rPr>
          <w:rFonts w:ascii="Arial"/>
          <w:sz w:val="20"/>
        </w:rPr>
      </w:pPr>
    </w:p>
    <w:p w14:paraId="5D6BAF08" w14:textId="77777777" w:rsidR="00786337" w:rsidRDefault="00786337">
      <w:pPr>
        <w:pStyle w:val="BodyText"/>
        <w:spacing w:before="9"/>
        <w:rPr>
          <w:rFonts w:ascii="Arial"/>
          <w:sz w:val="26"/>
        </w:rPr>
      </w:pPr>
    </w:p>
    <w:p w14:paraId="0726BD0C" w14:textId="77777777" w:rsidR="00786337" w:rsidRDefault="00937C1A">
      <w:pPr>
        <w:spacing w:before="90"/>
        <w:ind w:left="3994" w:right="4135"/>
        <w:jc w:val="center"/>
        <w:rPr>
          <w:b/>
          <w:color w:val="2A2A2A"/>
        </w:rPr>
      </w:pPr>
      <w:r>
        <w:rPr>
          <w:b/>
          <w:color w:val="2A2A2A"/>
        </w:rPr>
        <w:t>VERIFICATION</w:t>
      </w:r>
    </w:p>
    <w:p w14:paraId="742F217D" w14:textId="77777777" w:rsidR="00937C1A" w:rsidRDefault="00937C1A">
      <w:pPr>
        <w:spacing w:before="90"/>
        <w:ind w:left="3994" w:right="4135"/>
        <w:jc w:val="center"/>
        <w:rPr>
          <w:b/>
        </w:rPr>
      </w:pPr>
    </w:p>
    <w:p w14:paraId="4F24B816" w14:textId="77777777" w:rsidR="00937C1A" w:rsidRDefault="00937C1A">
      <w:pPr>
        <w:spacing w:before="90"/>
        <w:ind w:left="3994" w:right="4135"/>
        <w:jc w:val="center"/>
        <w:rPr>
          <w:b/>
        </w:rPr>
      </w:pPr>
    </w:p>
    <w:p w14:paraId="4EB7119D" w14:textId="77777777" w:rsidR="00786337" w:rsidRDefault="00786337">
      <w:pPr>
        <w:pStyle w:val="BodyText"/>
        <w:rPr>
          <w:b/>
          <w:sz w:val="20"/>
        </w:rPr>
      </w:pPr>
    </w:p>
    <w:p w14:paraId="602B83E8" w14:textId="5698228B" w:rsidR="00937C1A" w:rsidRDefault="006F1DF3" w:rsidP="00937C1A">
      <w:pPr>
        <w:pStyle w:val="BodyText"/>
        <w:tabs>
          <w:tab w:val="left" w:pos="2647"/>
        </w:tabs>
        <w:spacing w:line="206" w:lineRule="exact"/>
        <w:ind w:left="721"/>
        <w:rPr>
          <w:color w:val="2A2A2A"/>
        </w:rPr>
      </w:pPr>
      <w:r>
        <w:rPr>
          <w:color w:val="2A2A2A"/>
        </w:rPr>
        <w:t>State</w:t>
      </w:r>
      <w:r w:rsidR="00155253">
        <w:rPr>
          <w:color w:val="2A2A2A"/>
        </w:rPr>
        <w:t xml:space="preserve"> </w:t>
      </w:r>
      <w:r>
        <w:rPr>
          <w:color w:val="2A2A2A"/>
        </w:rPr>
        <w:t>of</w:t>
      </w:r>
      <w:r w:rsidR="00155253">
        <w:rPr>
          <w:color w:val="2A2A2A"/>
        </w:rPr>
        <w:t xml:space="preserve"> </w:t>
      </w:r>
      <w:r>
        <w:rPr>
          <w:color w:val="2A2A2A"/>
        </w:rPr>
        <w:t>Illinois</w:t>
      </w:r>
      <w:r>
        <w:rPr>
          <w:color w:val="2A2A2A"/>
        </w:rPr>
        <w:tab/>
        <w:t>)</w:t>
      </w:r>
    </w:p>
    <w:p w14:paraId="00704D40" w14:textId="77777777" w:rsidR="00786337" w:rsidRPr="00937C1A" w:rsidRDefault="00937C1A" w:rsidP="00937C1A">
      <w:pPr>
        <w:pStyle w:val="BodyText"/>
        <w:tabs>
          <w:tab w:val="left" w:pos="2647"/>
        </w:tabs>
        <w:spacing w:line="206" w:lineRule="exact"/>
        <w:ind w:left="721"/>
      </w:pPr>
      <w:r>
        <w:rPr>
          <w:color w:val="3B3B3B"/>
          <w:sz w:val="31"/>
        </w:rPr>
        <w:tab/>
        <w:t>)</w:t>
      </w:r>
      <w:r w:rsidR="006F1DF3">
        <w:rPr>
          <w:color w:val="3B3B3B"/>
          <w:sz w:val="31"/>
        </w:rPr>
        <w:tab/>
      </w:r>
      <w:proofErr w:type="gramStart"/>
      <w:r w:rsidR="006F1DF3">
        <w:rPr>
          <w:color w:val="3B3B3B"/>
          <w:sz w:val="31"/>
        </w:rPr>
        <w:t>ss</w:t>
      </w:r>
      <w:proofErr w:type="gramEnd"/>
    </w:p>
    <w:p w14:paraId="6F504E4A" w14:textId="69B9B27A" w:rsidR="00786337" w:rsidRDefault="006F1DF3">
      <w:pPr>
        <w:pStyle w:val="BodyText"/>
        <w:tabs>
          <w:tab w:val="left" w:pos="2640"/>
        </w:tabs>
        <w:spacing w:line="238" w:lineRule="exact"/>
        <w:ind w:left="726"/>
      </w:pPr>
      <w:r>
        <w:rPr>
          <w:color w:val="3B3B3B"/>
        </w:rPr>
        <w:t>County</w:t>
      </w:r>
      <w:r w:rsidR="00155253">
        <w:rPr>
          <w:color w:val="3B3B3B"/>
        </w:rPr>
        <w:t xml:space="preserve"> </w:t>
      </w:r>
      <w:r>
        <w:rPr>
          <w:color w:val="3B3B3B"/>
        </w:rPr>
        <w:t>of</w:t>
      </w:r>
      <w:r w:rsidR="00155253">
        <w:rPr>
          <w:color w:val="3B3B3B"/>
        </w:rPr>
        <w:t xml:space="preserve"> </w:t>
      </w:r>
      <w:r>
        <w:rPr>
          <w:color w:val="2A2A2A"/>
        </w:rPr>
        <w:t>DuPage</w:t>
      </w:r>
      <w:r>
        <w:rPr>
          <w:color w:val="2A2A2A"/>
        </w:rPr>
        <w:tab/>
        <w:t>)</w:t>
      </w:r>
    </w:p>
    <w:p w14:paraId="76D85601" w14:textId="77777777" w:rsidR="00786337" w:rsidRDefault="00786337">
      <w:pPr>
        <w:pStyle w:val="BodyText"/>
        <w:rPr>
          <w:sz w:val="20"/>
        </w:rPr>
      </w:pPr>
    </w:p>
    <w:p w14:paraId="64686A1C" w14:textId="77777777" w:rsidR="00786337" w:rsidRDefault="00786337">
      <w:pPr>
        <w:pStyle w:val="BodyText"/>
        <w:spacing w:before="1"/>
        <w:rPr>
          <w:sz w:val="21"/>
        </w:rPr>
      </w:pPr>
    </w:p>
    <w:p w14:paraId="14BB96DB" w14:textId="77777777" w:rsidR="00326332" w:rsidRDefault="00326332">
      <w:pPr>
        <w:pStyle w:val="BodyText"/>
        <w:spacing w:line="465" w:lineRule="auto"/>
        <w:ind w:left="732" w:right="824" w:firstLine="625"/>
        <w:jc w:val="both"/>
        <w:rPr>
          <w:color w:val="2A2A2A"/>
        </w:rPr>
      </w:pPr>
    </w:p>
    <w:p w14:paraId="7B970B7F" w14:textId="77777777" w:rsidR="00786337" w:rsidRDefault="006F1DF3">
      <w:pPr>
        <w:pStyle w:val="BodyText"/>
        <w:spacing w:line="465" w:lineRule="auto"/>
        <w:ind w:left="732" w:right="824" w:firstLine="625"/>
        <w:jc w:val="both"/>
      </w:pPr>
      <w:r>
        <w:rPr>
          <w:color w:val="2A2A2A"/>
        </w:rPr>
        <w:t xml:space="preserve">The undersigned, </w:t>
      </w:r>
      <w:r w:rsidR="00326332">
        <w:rPr>
          <w:color w:val="2A2A2A"/>
        </w:rPr>
        <w:t>d</w:t>
      </w:r>
      <w:r>
        <w:rPr>
          <w:color w:val="2A2A2A"/>
        </w:rPr>
        <w:t xml:space="preserve">eposes </w:t>
      </w:r>
      <w:r>
        <w:rPr>
          <w:color w:val="3B3B3B"/>
        </w:rPr>
        <w:t xml:space="preserve">and </w:t>
      </w:r>
      <w:r>
        <w:rPr>
          <w:color w:val="2A2A2A"/>
        </w:rPr>
        <w:t xml:space="preserve">states that he is the </w:t>
      </w:r>
      <w:r w:rsidR="00326332">
        <w:rPr>
          <w:color w:val="2A2A2A"/>
        </w:rPr>
        <w:t>Plaintiff in this matter, and under penalties of perjure, does hereby state that the information contained herein is true and correct to his best knowledge and belief.</w:t>
      </w:r>
    </w:p>
    <w:p w14:paraId="6CA11353" w14:textId="77777777" w:rsidR="00786337" w:rsidRDefault="00786337">
      <w:pPr>
        <w:pStyle w:val="BodyText"/>
        <w:rPr>
          <w:sz w:val="20"/>
        </w:rPr>
      </w:pPr>
    </w:p>
    <w:p w14:paraId="7A6F51A8" w14:textId="77777777" w:rsidR="00786337" w:rsidRDefault="00786337">
      <w:pPr>
        <w:pStyle w:val="BodyText"/>
        <w:rPr>
          <w:sz w:val="20"/>
        </w:rPr>
      </w:pPr>
    </w:p>
    <w:p w14:paraId="1B9C99A3" w14:textId="77777777" w:rsidR="00786337" w:rsidRDefault="00786337">
      <w:pPr>
        <w:pStyle w:val="BodyText"/>
        <w:spacing w:before="3"/>
        <w:rPr>
          <w:sz w:val="26"/>
        </w:rPr>
      </w:pPr>
    </w:p>
    <w:p w14:paraId="61BEC294" w14:textId="77777777" w:rsidR="007D5176" w:rsidRDefault="007D5176">
      <w:pPr>
        <w:spacing w:before="2"/>
        <w:ind w:left="5171"/>
        <w:rPr>
          <w:color w:val="3B3B3B"/>
          <w:sz w:val="19"/>
        </w:rPr>
      </w:pPr>
    </w:p>
    <w:p w14:paraId="6E3B82BA" w14:textId="77777777" w:rsidR="007D5176" w:rsidRDefault="007D5176">
      <w:pPr>
        <w:spacing w:before="2"/>
        <w:ind w:left="5171"/>
        <w:rPr>
          <w:color w:val="3B3B3B"/>
          <w:sz w:val="19"/>
        </w:rPr>
      </w:pPr>
    </w:p>
    <w:p w14:paraId="7C13070A" w14:textId="77777777" w:rsidR="007D5176" w:rsidRDefault="007D5176">
      <w:pPr>
        <w:spacing w:before="2"/>
        <w:ind w:left="5171"/>
        <w:rPr>
          <w:color w:val="3B3B3B"/>
          <w:sz w:val="19"/>
        </w:rPr>
      </w:pPr>
      <w:r>
        <w:rPr>
          <w:color w:val="3B3B3B"/>
          <w:sz w:val="19"/>
        </w:rPr>
        <w:t>_______________________________________</w:t>
      </w:r>
    </w:p>
    <w:p w14:paraId="0101F303" w14:textId="77777777" w:rsidR="007D5176" w:rsidRDefault="00326332">
      <w:pPr>
        <w:spacing w:before="2"/>
        <w:ind w:left="5171"/>
        <w:rPr>
          <w:color w:val="2A2A2A"/>
        </w:rPr>
      </w:pPr>
      <w:r>
        <w:rPr>
          <w:color w:val="3B3B3B"/>
        </w:rPr>
        <w:t>Thomas C. Fernandez</w:t>
      </w:r>
    </w:p>
    <w:p w14:paraId="42D46E9D" w14:textId="77777777" w:rsidR="00786337" w:rsidRDefault="00786337">
      <w:pPr>
        <w:spacing w:before="2"/>
        <w:ind w:left="5171"/>
        <w:rPr>
          <w:sz w:val="19"/>
        </w:rPr>
      </w:pPr>
    </w:p>
    <w:p w14:paraId="6AA46389" w14:textId="77777777" w:rsidR="00786337" w:rsidRDefault="00786337">
      <w:pPr>
        <w:pStyle w:val="BodyText"/>
        <w:rPr>
          <w:sz w:val="20"/>
        </w:rPr>
      </w:pPr>
    </w:p>
    <w:p w14:paraId="3F8B76A8" w14:textId="77777777" w:rsidR="00786337" w:rsidRDefault="00786337">
      <w:pPr>
        <w:pStyle w:val="BodyText"/>
        <w:rPr>
          <w:sz w:val="20"/>
        </w:rPr>
      </w:pPr>
    </w:p>
    <w:p w14:paraId="6453D67B" w14:textId="77777777" w:rsidR="00786337" w:rsidRDefault="00786337">
      <w:pPr>
        <w:pStyle w:val="BodyText"/>
        <w:rPr>
          <w:sz w:val="20"/>
        </w:rPr>
      </w:pPr>
    </w:p>
    <w:p w14:paraId="7F582983" w14:textId="77777777" w:rsidR="00786337" w:rsidRDefault="00786337">
      <w:pPr>
        <w:pStyle w:val="BodyText"/>
        <w:rPr>
          <w:sz w:val="20"/>
        </w:rPr>
      </w:pPr>
    </w:p>
    <w:p w14:paraId="743D77F4" w14:textId="77777777" w:rsidR="00786337" w:rsidRPr="007D5176" w:rsidRDefault="007D5176" w:rsidP="007D5176">
      <w:pPr>
        <w:pStyle w:val="BodyText"/>
        <w:ind w:left="810"/>
      </w:pPr>
      <w:r w:rsidRPr="007D5176">
        <w:t>Subscribed and sworn to before me this</w:t>
      </w:r>
    </w:p>
    <w:p w14:paraId="752FC519" w14:textId="00067727" w:rsidR="007D5176" w:rsidRPr="007D5176" w:rsidRDefault="007D5176" w:rsidP="007D5176">
      <w:pPr>
        <w:pStyle w:val="BodyText"/>
        <w:ind w:left="810"/>
      </w:pPr>
      <w:r w:rsidRPr="007D5176">
        <w:t>____________ day of ___________, 20</w:t>
      </w:r>
      <w:r w:rsidR="003E55DF">
        <w:t>2</w:t>
      </w:r>
      <w:r w:rsidR="00155253">
        <w:t>2</w:t>
      </w:r>
    </w:p>
    <w:p w14:paraId="44A93ADB" w14:textId="77777777" w:rsidR="00786337" w:rsidRPr="007D5176" w:rsidRDefault="00786337">
      <w:pPr>
        <w:pStyle w:val="BodyText"/>
      </w:pPr>
    </w:p>
    <w:p w14:paraId="2B43B741" w14:textId="77777777" w:rsidR="00786337" w:rsidRDefault="00786337">
      <w:pPr>
        <w:pStyle w:val="BodyText"/>
        <w:rPr>
          <w:sz w:val="20"/>
        </w:rPr>
      </w:pPr>
    </w:p>
    <w:p w14:paraId="5FDA0E54" w14:textId="77777777" w:rsidR="00786337" w:rsidRDefault="00786337">
      <w:pPr>
        <w:pStyle w:val="BodyText"/>
        <w:rPr>
          <w:sz w:val="20"/>
        </w:rPr>
      </w:pPr>
    </w:p>
    <w:p w14:paraId="4B64A4ED" w14:textId="77777777" w:rsidR="00786337" w:rsidRDefault="00786337">
      <w:pPr>
        <w:pStyle w:val="BodyText"/>
        <w:rPr>
          <w:sz w:val="20"/>
        </w:rPr>
      </w:pPr>
    </w:p>
    <w:p w14:paraId="6F17EDF7" w14:textId="77777777" w:rsidR="00786337" w:rsidRDefault="007D5176" w:rsidP="007D5176">
      <w:pPr>
        <w:pStyle w:val="BodyText"/>
        <w:ind w:left="720"/>
        <w:rPr>
          <w:sz w:val="20"/>
        </w:rPr>
      </w:pPr>
      <w:r>
        <w:rPr>
          <w:sz w:val="20"/>
        </w:rPr>
        <w:t>_________________________________________</w:t>
      </w:r>
    </w:p>
    <w:p w14:paraId="0410FCB8" w14:textId="77777777" w:rsidR="007D5176" w:rsidRPr="007D5176" w:rsidRDefault="007D5176" w:rsidP="007D5176">
      <w:pPr>
        <w:pStyle w:val="BodyText"/>
        <w:ind w:left="720"/>
      </w:pPr>
      <w:r w:rsidRPr="007D5176">
        <w:t>Notary Public</w:t>
      </w:r>
    </w:p>
    <w:p w14:paraId="1ABBC62F" w14:textId="77777777" w:rsidR="00786337" w:rsidRDefault="00786337">
      <w:pPr>
        <w:pStyle w:val="BodyText"/>
        <w:rPr>
          <w:sz w:val="20"/>
        </w:rPr>
      </w:pPr>
    </w:p>
    <w:p w14:paraId="30AEBA6A" w14:textId="77777777" w:rsidR="00786337" w:rsidRDefault="00786337">
      <w:pPr>
        <w:pStyle w:val="BodyText"/>
        <w:rPr>
          <w:sz w:val="20"/>
        </w:rPr>
      </w:pPr>
    </w:p>
    <w:p w14:paraId="3A3236F8" w14:textId="77777777" w:rsidR="00786337" w:rsidRDefault="00786337">
      <w:pPr>
        <w:pStyle w:val="BodyText"/>
        <w:rPr>
          <w:sz w:val="20"/>
        </w:rPr>
      </w:pPr>
    </w:p>
    <w:p w14:paraId="3373A65B" w14:textId="77777777" w:rsidR="00786337" w:rsidRDefault="00786337">
      <w:pPr>
        <w:pStyle w:val="BodyText"/>
        <w:spacing w:before="6"/>
        <w:rPr>
          <w:sz w:val="21"/>
        </w:rPr>
      </w:pPr>
    </w:p>
    <w:p w14:paraId="76C1B7DD" w14:textId="77777777" w:rsidR="00786337" w:rsidRDefault="00786337">
      <w:pPr>
        <w:rPr>
          <w:sz w:val="21"/>
        </w:rPr>
        <w:sectPr w:rsidR="00786337">
          <w:footerReference w:type="default" r:id="rId10"/>
          <w:pgSz w:w="12240" w:h="15840"/>
          <w:pgMar w:top="1500" w:right="1280" w:bottom="640" w:left="1140" w:header="0" w:footer="443" w:gutter="0"/>
          <w:cols w:space="720"/>
        </w:sectPr>
      </w:pPr>
    </w:p>
    <w:p w14:paraId="00B78C14" w14:textId="77777777" w:rsidR="00786337" w:rsidRDefault="00786337">
      <w:pPr>
        <w:spacing w:line="186" w:lineRule="exact"/>
        <w:jc w:val="center"/>
        <w:rPr>
          <w:rFonts w:ascii="Arial"/>
          <w:sz w:val="17"/>
        </w:rPr>
        <w:sectPr w:rsidR="00786337">
          <w:type w:val="continuous"/>
          <w:pgSz w:w="12240" w:h="15840"/>
          <w:pgMar w:top="1300" w:right="1280" w:bottom="540" w:left="1140" w:header="720" w:footer="720" w:gutter="0"/>
          <w:cols w:num="2" w:space="720" w:equalWidth="0">
            <w:col w:w="3942" w:space="40"/>
            <w:col w:w="5838"/>
          </w:cols>
        </w:sectPr>
      </w:pPr>
    </w:p>
    <w:p w14:paraId="1C85993C" w14:textId="77777777" w:rsidR="00786337" w:rsidRDefault="00786337" w:rsidP="001A1C6D">
      <w:pPr>
        <w:pStyle w:val="BodyText"/>
        <w:rPr>
          <w:rFonts w:ascii="Arial"/>
          <w:sz w:val="20"/>
        </w:rPr>
      </w:pPr>
    </w:p>
    <w:sectPr w:rsidR="00786337" w:rsidSect="00783F37">
      <w:type w:val="continuous"/>
      <w:pgSz w:w="12240" w:h="15840"/>
      <w:pgMar w:top="1300" w:right="1280" w:bottom="54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3006" w14:textId="77777777" w:rsidR="002E4066" w:rsidRDefault="002E4066">
      <w:r>
        <w:separator/>
      </w:r>
    </w:p>
  </w:endnote>
  <w:endnote w:type="continuationSeparator" w:id="0">
    <w:p w14:paraId="7CDD3977" w14:textId="77777777" w:rsidR="002E4066" w:rsidRDefault="002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62918"/>
      <w:docPartObj>
        <w:docPartGallery w:val="Page Numbers (Bottom of Page)"/>
        <w:docPartUnique/>
      </w:docPartObj>
    </w:sdtPr>
    <w:sdtEndPr/>
    <w:sdtContent>
      <w:p w14:paraId="5D4A1A45" w14:textId="77777777" w:rsidR="005A6E62" w:rsidRDefault="00B56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DEB6D5" w14:textId="77777777" w:rsidR="005A6E62" w:rsidRDefault="005A6E6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62919"/>
      <w:docPartObj>
        <w:docPartGallery w:val="Page Numbers (Bottom of Page)"/>
        <w:docPartUnique/>
      </w:docPartObj>
    </w:sdtPr>
    <w:sdtEndPr/>
    <w:sdtContent>
      <w:p w14:paraId="7929C3F1" w14:textId="77777777" w:rsidR="005A6E62" w:rsidRDefault="00B56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4A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524F0011" w14:textId="77777777" w:rsidR="005A6E62" w:rsidRDefault="005A6E62">
    <w:pPr>
      <w:pStyle w:val="BodyText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6AA4" w14:textId="77777777" w:rsidR="005A6E62" w:rsidRDefault="005A6E6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DB03" w14:textId="77777777" w:rsidR="002E4066" w:rsidRDefault="002E4066">
      <w:r>
        <w:separator/>
      </w:r>
    </w:p>
  </w:footnote>
  <w:footnote w:type="continuationSeparator" w:id="0">
    <w:p w14:paraId="6F718FC9" w14:textId="77777777" w:rsidR="002E4066" w:rsidRDefault="002E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A15C8"/>
    <w:multiLevelType w:val="hybridMultilevel"/>
    <w:tmpl w:val="9D88F618"/>
    <w:lvl w:ilvl="0" w:tplc="B8A64000">
      <w:start w:val="2"/>
      <w:numFmt w:val="decimal"/>
      <w:lvlText w:val="%1."/>
      <w:lvlJc w:val="left"/>
      <w:pPr>
        <w:ind w:left="810" w:hanging="261"/>
      </w:pPr>
      <w:rPr>
        <w:rFonts w:ascii="Times New Roman" w:eastAsia="Times New Roman" w:hAnsi="Times New Roman" w:cs="Times New Roman" w:hint="default"/>
        <w:color w:val="2A2A2A"/>
        <w:w w:val="107"/>
        <w:sz w:val="23"/>
        <w:szCs w:val="23"/>
      </w:rPr>
    </w:lvl>
    <w:lvl w:ilvl="1" w:tplc="BC2C7952">
      <w:start w:val="1"/>
      <w:numFmt w:val="lowerLetter"/>
      <w:lvlText w:val="(%2)"/>
      <w:lvlJc w:val="left"/>
      <w:pPr>
        <w:ind w:left="1515" w:hanging="704"/>
      </w:pPr>
      <w:rPr>
        <w:rFonts w:ascii="Times New Roman" w:eastAsia="Times New Roman" w:hAnsi="Times New Roman" w:cs="Times New Roman" w:hint="default"/>
        <w:color w:val="2A2A2A"/>
        <w:w w:val="104"/>
        <w:sz w:val="23"/>
        <w:szCs w:val="23"/>
      </w:rPr>
    </w:lvl>
    <w:lvl w:ilvl="2" w:tplc="CC9C0000">
      <w:numFmt w:val="bullet"/>
      <w:lvlText w:val="•"/>
      <w:lvlJc w:val="left"/>
      <w:pPr>
        <w:ind w:left="2380" w:hanging="704"/>
      </w:pPr>
      <w:rPr>
        <w:rFonts w:hint="default"/>
      </w:rPr>
    </w:lvl>
    <w:lvl w:ilvl="3" w:tplc="4B36C070">
      <w:numFmt w:val="bullet"/>
      <w:lvlText w:val="•"/>
      <w:lvlJc w:val="left"/>
      <w:pPr>
        <w:ind w:left="3240" w:hanging="704"/>
      </w:pPr>
      <w:rPr>
        <w:rFonts w:hint="default"/>
      </w:rPr>
    </w:lvl>
    <w:lvl w:ilvl="4" w:tplc="2CE004C8">
      <w:numFmt w:val="bullet"/>
      <w:lvlText w:val="•"/>
      <w:lvlJc w:val="left"/>
      <w:pPr>
        <w:ind w:left="4100" w:hanging="704"/>
      </w:pPr>
      <w:rPr>
        <w:rFonts w:hint="default"/>
      </w:rPr>
    </w:lvl>
    <w:lvl w:ilvl="5" w:tplc="CA8C0F76">
      <w:numFmt w:val="bullet"/>
      <w:lvlText w:val="•"/>
      <w:lvlJc w:val="left"/>
      <w:pPr>
        <w:ind w:left="4960" w:hanging="704"/>
      </w:pPr>
      <w:rPr>
        <w:rFonts w:hint="default"/>
      </w:rPr>
    </w:lvl>
    <w:lvl w:ilvl="6" w:tplc="79F4F37E">
      <w:numFmt w:val="bullet"/>
      <w:lvlText w:val="•"/>
      <w:lvlJc w:val="left"/>
      <w:pPr>
        <w:ind w:left="5820" w:hanging="704"/>
      </w:pPr>
      <w:rPr>
        <w:rFonts w:hint="default"/>
      </w:rPr>
    </w:lvl>
    <w:lvl w:ilvl="7" w:tplc="E75AE7D4">
      <w:numFmt w:val="bullet"/>
      <w:lvlText w:val="•"/>
      <w:lvlJc w:val="left"/>
      <w:pPr>
        <w:ind w:left="6680" w:hanging="704"/>
      </w:pPr>
      <w:rPr>
        <w:rFonts w:hint="default"/>
      </w:rPr>
    </w:lvl>
    <w:lvl w:ilvl="8" w:tplc="6F185B5E">
      <w:numFmt w:val="bullet"/>
      <w:lvlText w:val="•"/>
      <w:lvlJc w:val="left"/>
      <w:pPr>
        <w:ind w:left="7540" w:hanging="704"/>
      </w:pPr>
      <w:rPr>
        <w:rFonts w:hint="default"/>
      </w:rPr>
    </w:lvl>
  </w:abstractNum>
  <w:abstractNum w:abstractNumId="1" w15:restartNumberingAfterBreak="0">
    <w:nsid w:val="32202DA3"/>
    <w:multiLevelType w:val="hybridMultilevel"/>
    <w:tmpl w:val="93B40A70"/>
    <w:lvl w:ilvl="0" w:tplc="D42C27D2">
      <w:start w:val="1"/>
      <w:numFmt w:val="decimal"/>
      <w:lvlText w:val="%1."/>
      <w:lvlJc w:val="left"/>
      <w:pPr>
        <w:ind w:left="110" w:hanging="279"/>
      </w:pPr>
      <w:rPr>
        <w:rFonts w:hint="default"/>
        <w:spacing w:val="-11"/>
        <w:w w:val="11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B12D6"/>
    <w:multiLevelType w:val="hybridMultilevel"/>
    <w:tmpl w:val="A20C4A18"/>
    <w:lvl w:ilvl="0" w:tplc="0DE0C3C4">
      <w:start w:val="9"/>
      <w:numFmt w:val="decimal"/>
      <w:lvlText w:val="%1."/>
      <w:lvlJc w:val="left"/>
      <w:pPr>
        <w:ind w:left="101" w:hanging="294"/>
        <w:jc w:val="right"/>
      </w:pPr>
      <w:rPr>
        <w:rFonts w:hint="default"/>
        <w:w w:val="106"/>
      </w:rPr>
    </w:lvl>
    <w:lvl w:ilvl="1" w:tplc="EA685650">
      <w:numFmt w:val="bullet"/>
      <w:lvlText w:val="•"/>
      <w:lvlJc w:val="left"/>
      <w:pPr>
        <w:ind w:left="1012" w:hanging="294"/>
      </w:pPr>
      <w:rPr>
        <w:rFonts w:hint="default"/>
      </w:rPr>
    </w:lvl>
    <w:lvl w:ilvl="2" w:tplc="B48CD1A4">
      <w:numFmt w:val="bullet"/>
      <w:lvlText w:val="•"/>
      <w:lvlJc w:val="left"/>
      <w:pPr>
        <w:ind w:left="1924" w:hanging="294"/>
      </w:pPr>
      <w:rPr>
        <w:rFonts w:hint="default"/>
      </w:rPr>
    </w:lvl>
    <w:lvl w:ilvl="3" w:tplc="3FDC3EC4">
      <w:numFmt w:val="bullet"/>
      <w:lvlText w:val="•"/>
      <w:lvlJc w:val="left"/>
      <w:pPr>
        <w:ind w:left="2836" w:hanging="294"/>
      </w:pPr>
      <w:rPr>
        <w:rFonts w:hint="default"/>
      </w:rPr>
    </w:lvl>
    <w:lvl w:ilvl="4" w:tplc="5B22B1CA">
      <w:numFmt w:val="bullet"/>
      <w:lvlText w:val="•"/>
      <w:lvlJc w:val="left"/>
      <w:pPr>
        <w:ind w:left="3748" w:hanging="294"/>
      </w:pPr>
      <w:rPr>
        <w:rFonts w:hint="default"/>
      </w:rPr>
    </w:lvl>
    <w:lvl w:ilvl="5" w:tplc="1BA29882">
      <w:numFmt w:val="bullet"/>
      <w:lvlText w:val="•"/>
      <w:lvlJc w:val="left"/>
      <w:pPr>
        <w:ind w:left="4660" w:hanging="294"/>
      </w:pPr>
      <w:rPr>
        <w:rFonts w:hint="default"/>
      </w:rPr>
    </w:lvl>
    <w:lvl w:ilvl="6" w:tplc="1916C7D4">
      <w:numFmt w:val="bullet"/>
      <w:lvlText w:val="•"/>
      <w:lvlJc w:val="left"/>
      <w:pPr>
        <w:ind w:left="5572" w:hanging="294"/>
      </w:pPr>
      <w:rPr>
        <w:rFonts w:hint="default"/>
      </w:rPr>
    </w:lvl>
    <w:lvl w:ilvl="7" w:tplc="CCE8988E">
      <w:numFmt w:val="bullet"/>
      <w:lvlText w:val="•"/>
      <w:lvlJc w:val="left"/>
      <w:pPr>
        <w:ind w:left="6484" w:hanging="294"/>
      </w:pPr>
      <w:rPr>
        <w:rFonts w:hint="default"/>
      </w:rPr>
    </w:lvl>
    <w:lvl w:ilvl="8" w:tplc="091AA004">
      <w:numFmt w:val="bullet"/>
      <w:lvlText w:val="•"/>
      <w:lvlJc w:val="left"/>
      <w:pPr>
        <w:ind w:left="7396" w:hanging="294"/>
      </w:pPr>
      <w:rPr>
        <w:rFonts w:hint="default"/>
      </w:rPr>
    </w:lvl>
  </w:abstractNum>
  <w:abstractNum w:abstractNumId="3" w15:restartNumberingAfterBreak="0">
    <w:nsid w:val="483153DA"/>
    <w:multiLevelType w:val="hybridMultilevel"/>
    <w:tmpl w:val="21C61B4E"/>
    <w:lvl w:ilvl="0" w:tplc="D42C27D2">
      <w:start w:val="1"/>
      <w:numFmt w:val="decimal"/>
      <w:lvlText w:val="%1."/>
      <w:lvlJc w:val="left"/>
      <w:pPr>
        <w:ind w:left="110" w:hanging="279"/>
      </w:pPr>
      <w:rPr>
        <w:rFonts w:hint="default"/>
        <w:spacing w:val="-11"/>
        <w:w w:val="110"/>
      </w:rPr>
    </w:lvl>
    <w:lvl w:ilvl="1" w:tplc="FF40F1E2">
      <w:numFmt w:val="bullet"/>
      <w:lvlText w:val="•"/>
      <w:lvlJc w:val="left"/>
      <w:pPr>
        <w:ind w:left="1110" w:hanging="279"/>
      </w:pPr>
      <w:rPr>
        <w:rFonts w:hint="default"/>
      </w:rPr>
    </w:lvl>
    <w:lvl w:ilvl="2" w:tplc="F9781032">
      <w:numFmt w:val="bullet"/>
      <w:lvlText w:val="•"/>
      <w:lvlJc w:val="left"/>
      <w:pPr>
        <w:ind w:left="2100" w:hanging="279"/>
      </w:pPr>
      <w:rPr>
        <w:rFonts w:hint="default"/>
      </w:rPr>
    </w:lvl>
    <w:lvl w:ilvl="3" w:tplc="9334C2FE">
      <w:numFmt w:val="bullet"/>
      <w:lvlText w:val="•"/>
      <w:lvlJc w:val="left"/>
      <w:pPr>
        <w:ind w:left="3090" w:hanging="279"/>
      </w:pPr>
      <w:rPr>
        <w:rFonts w:hint="default"/>
      </w:rPr>
    </w:lvl>
    <w:lvl w:ilvl="4" w:tplc="43C2F6F0">
      <w:numFmt w:val="bullet"/>
      <w:lvlText w:val="•"/>
      <w:lvlJc w:val="left"/>
      <w:pPr>
        <w:ind w:left="4080" w:hanging="279"/>
      </w:pPr>
      <w:rPr>
        <w:rFonts w:hint="default"/>
      </w:rPr>
    </w:lvl>
    <w:lvl w:ilvl="5" w:tplc="04D6DC5C">
      <w:numFmt w:val="bullet"/>
      <w:lvlText w:val="•"/>
      <w:lvlJc w:val="left"/>
      <w:pPr>
        <w:ind w:left="5070" w:hanging="279"/>
      </w:pPr>
      <w:rPr>
        <w:rFonts w:hint="default"/>
      </w:rPr>
    </w:lvl>
    <w:lvl w:ilvl="6" w:tplc="66006B9E">
      <w:numFmt w:val="bullet"/>
      <w:lvlText w:val="•"/>
      <w:lvlJc w:val="left"/>
      <w:pPr>
        <w:ind w:left="6060" w:hanging="279"/>
      </w:pPr>
      <w:rPr>
        <w:rFonts w:hint="default"/>
      </w:rPr>
    </w:lvl>
    <w:lvl w:ilvl="7" w:tplc="2332ACB8">
      <w:numFmt w:val="bullet"/>
      <w:lvlText w:val="•"/>
      <w:lvlJc w:val="left"/>
      <w:pPr>
        <w:ind w:left="7050" w:hanging="279"/>
      </w:pPr>
      <w:rPr>
        <w:rFonts w:hint="default"/>
      </w:rPr>
    </w:lvl>
    <w:lvl w:ilvl="8" w:tplc="C1521D7A">
      <w:numFmt w:val="bullet"/>
      <w:lvlText w:val="•"/>
      <w:lvlJc w:val="left"/>
      <w:pPr>
        <w:ind w:left="8040" w:hanging="279"/>
      </w:pPr>
      <w:rPr>
        <w:rFonts w:hint="default"/>
      </w:rPr>
    </w:lvl>
  </w:abstractNum>
  <w:abstractNum w:abstractNumId="4" w15:restartNumberingAfterBreak="0">
    <w:nsid w:val="69616BDE"/>
    <w:multiLevelType w:val="hybridMultilevel"/>
    <w:tmpl w:val="A57023FE"/>
    <w:lvl w:ilvl="0" w:tplc="394C6064">
      <w:start w:val="1"/>
      <w:numFmt w:val="decimal"/>
      <w:pStyle w:val="ListParagraph"/>
      <w:lvlText w:val="%1."/>
      <w:lvlJc w:val="left"/>
      <w:pPr>
        <w:ind w:left="110" w:hanging="279"/>
      </w:pPr>
      <w:rPr>
        <w:rFonts w:hint="default"/>
        <w:b w:val="0"/>
        <w:bCs w:val="0"/>
        <w:spacing w:val="-11"/>
        <w:w w:val="11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7021">
    <w:abstractNumId w:val="2"/>
  </w:num>
  <w:num w:numId="2" w16cid:durableId="697199089">
    <w:abstractNumId w:val="0"/>
  </w:num>
  <w:num w:numId="3" w16cid:durableId="1627420714">
    <w:abstractNumId w:val="3"/>
  </w:num>
  <w:num w:numId="4" w16cid:durableId="2106532554">
    <w:abstractNumId w:val="4"/>
  </w:num>
  <w:num w:numId="5" w16cid:durableId="161378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7"/>
    <w:rsid w:val="00012396"/>
    <w:rsid w:val="000149AC"/>
    <w:rsid w:val="0001573B"/>
    <w:rsid w:val="00022DAB"/>
    <w:rsid w:val="00026C9B"/>
    <w:rsid w:val="000352EF"/>
    <w:rsid w:val="00037109"/>
    <w:rsid w:val="000470FC"/>
    <w:rsid w:val="0006496F"/>
    <w:rsid w:val="00067C00"/>
    <w:rsid w:val="000742AA"/>
    <w:rsid w:val="00075704"/>
    <w:rsid w:val="000814A4"/>
    <w:rsid w:val="00086B29"/>
    <w:rsid w:val="0009454F"/>
    <w:rsid w:val="000A0635"/>
    <w:rsid w:val="000A60B1"/>
    <w:rsid w:val="000B24ED"/>
    <w:rsid w:val="000B6324"/>
    <w:rsid w:val="000C6FD9"/>
    <w:rsid w:val="000D366F"/>
    <w:rsid w:val="000E10D2"/>
    <w:rsid w:val="000E28CE"/>
    <w:rsid w:val="000F1402"/>
    <w:rsid w:val="000F17F6"/>
    <w:rsid w:val="000F4B93"/>
    <w:rsid w:val="000F52A0"/>
    <w:rsid w:val="000F72D2"/>
    <w:rsid w:val="00105D40"/>
    <w:rsid w:val="00117212"/>
    <w:rsid w:val="00121B66"/>
    <w:rsid w:val="0012506B"/>
    <w:rsid w:val="001302C2"/>
    <w:rsid w:val="001332AC"/>
    <w:rsid w:val="001361B9"/>
    <w:rsid w:val="0014106A"/>
    <w:rsid w:val="0014623C"/>
    <w:rsid w:val="00146507"/>
    <w:rsid w:val="00155253"/>
    <w:rsid w:val="0017077D"/>
    <w:rsid w:val="0017137A"/>
    <w:rsid w:val="001806C9"/>
    <w:rsid w:val="00193A41"/>
    <w:rsid w:val="001A0892"/>
    <w:rsid w:val="001A1C6D"/>
    <w:rsid w:val="001A4DC8"/>
    <w:rsid w:val="001A6EE7"/>
    <w:rsid w:val="001B2C98"/>
    <w:rsid w:val="001C1816"/>
    <w:rsid w:val="001C183D"/>
    <w:rsid w:val="001C287E"/>
    <w:rsid w:val="001D6C9C"/>
    <w:rsid w:val="001D71CC"/>
    <w:rsid w:val="001E4265"/>
    <w:rsid w:val="002039FE"/>
    <w:rsid w:val="0022333F"/>
    <w:rsid w:val="00227A3F"/>
    <w:rsid w:val="002355C9"/>
    <w:rsid w:val="002437E3"/>
    <w:rsid w:val="00245671"/>
    <w:rsid w:val="00252537"/>
    <w:rsid w:val="00261799"/>
    <w:rsid w:val="00267D1A"/>
    <w:rsid w:val="00270489"/>
    <w:rsid w:val="002763E2"/>
    <w:rsid w:val="0027652B"/>
    <w:rsid w:val="0028171D"/>
    <w:rsid w:val="00287C36"/>
    <w:rsid w:val="00292407"/>
    <w:rsid w:val="002A5EF6"/>
    <w:rsid w:val="002B39A8"/>
    <w:rsid w:val="002B76EE"/>
    <w:rsid w:val="002C7533"/>
    <w:rsid w:val="002C77E1"/>
    <w:rsid w:val="002D33EB"/>
    <w:rsid w:val="002D7208"/>
    <w:rsid w:val="002E164E"/>
    <w:rsid w:val="002E2970"/>
    <w:rsid w:val="002E4066"/>
    <w:rsid w:val="00306610"/>
    <w:rsid w:val="00314C6E"/>
    <w:rsid w:val="0032033F"/>
    <w:rsid w:val="00324262"/>
    <w:rsid w:val="003248E8"/>
    <w:rsid w:val="00326281"/>
    <w:rsid w:val="00326332"/>
    <w:rsid w:val="00326A28"/>
    <w:rsid w:val="00330279"/>
    <w:rsid w:val="00331E2F"/>
    <w:rsid w:val="00332090"/>
    <w:rsid w:val="00332952"/>
    <w:rsid w:val="00335AA1"/>
    <w:rsid w:val="003463A7"/>
    <w:rsid w:val="00350A20"/>
    <w:rsid w:val="0038117B"/>
    <w:rsid w:val="0038612C"/>
    <w:rsid w:val="00391D77"/>
    <w:rsid w:val="003953DF"/>
    <w:rsid w:val="003A115B"/>
    <w:rsid w:val="003B5667"/>
    <w:rsid w:val="003C6E2E"/>
    <w:rsid w:val="003C7C42"/>
    <w:rsid w:val="003D1474"/>
    <w:rsid w:val="003D58B3"/>
    <w:rsid w:val="003E2438"/>
    <w:rsid w:val="003E55DF"/>
    <w:rsid w:val="003E6AA6"/>
    <w:rsid w:val="003E7562"/>
    <w:rsid w:val="00410A7A"/>
    <w:rsid w:val="00415CBF"/>
    <w:rsid w:val="00416E1B"/>
    <w:rsid w:val="004405E1"/>
    <w:rsid w:val="004431E5"/>
    <w:rsid w:val="0045303D"/>
    <w:rsid w:val="00460625"/>
    <w:rsid w:val="004714AA"/>
    <w:rsid w:val="0047387B"/>
    <w:rsid w:val="0047445E"/>
    <w:rsid w:val="004A6B29"/>
    <w:rsid w:val="004B0D7A"/>
    <w:rsid w:val="004D1CD9"/>
    <w:rsid w:val="004E0B1E"/>
    <w:rsid w:val="004E2AE6"/>
    <w:rsid w:val="004E7BD5"/>
    <w:rsid w:val="004F146E"/>
    <w:rsid w:val="004F52F8"/>
    <w:rsid w:val="00506BF0"/>
    <w:rsid w:val="00506F05"/>
    <w:rsid w:val="005144BA"/>
    <w:rsid w:val="00516A36"/>
    <w:rsid w:val="005301EA"/>
    <w:rsid w:val="005312AC"/>
    <w:rsid w:val="00535209"/>
    <w:rsid w:val="005401D8"/>
    <w:rsid w:val="00543703"/>
    <w:rsid w:val="00546727"/>
    <w:rsid w:val="005617A6"/>
    <w:rsid w:val="0056297E"/>
    <w:rsid w:val="005646CC"/>
    <w:rsid w:val="00585FC3"/>
    <w:rsid w:val="005910CB"/>
    <w:rsid w:val="005A4B22"/>
    <w:rsid w:val="005A6E62"/>
    <w:rsid w:val="005B299F"/>
    <w:rsid w:val="005F3AA8"/>
    <w:rsid w:val="005F5D6C"/>
    <w:rsid w:val="00602A90"/>
    <w:rsid w:val="00606D4A"/>
    <w:rsid w:val="00622624"/>
    <w:rsid w:val="006430F4"/>
    <w:rsid w:val="0064430F"/>
    <w:rsid w:val="006472FB"/>
    <w:rsid w:val="00653F75"/>
    <w:rsid w:val="00660ED6"/>
    <w:rsid w:val="00663B80"/>
    <w:rsid w:val="006648F7"/>
    <w:rsid w:val="00670181"/>
    <w:rsid w:val="00673D36"/>
    <w:rsid w:val="00676743"/>
    <w:rsid w:val="006807B0"/>
    <w:rsid w:val="00685E0F"/>
    <w:rsid w:val="006909C8"/>
    <w:rsid w:val="006942F6"/>
    <w:rsid w:val="00696F61"/>
    <w:rsid w:val="006A6A43"/>
    <w:rsid w:val="006B1C3C"/>
    <w:rsid w:val="006B50B6"/>
    <w:rsid w:val="006C1300"/>
    <w:rsid w:val="006C56EB"/>
    <w:rsid w:val="006C77A7"/>
    <w:rsid w:val="006D0195"/>
    <w:rsid w:val="006D036E"/>
    <w:rsid w:val="006D5D3A"/>
    <w:rsid w:val="006F1DF3"/>
    <w:rsid w:val="006F4C20"/>
    <w:rsid w:val="00705FA3"/>
    <w:rsid w:val="00706E6A"/>
    <w:rsid w:val="00713CC7"/>
    <w:rsid w:val="00722EAA"/>
    <w:rsid w:val="00726347"/>
    <w:rsid w:val="00744041"/>
    <w:rsid w:val="007446E2"/>
    <w:rsid w:val="007533BB"/>
    <w:rsid w:val="00754AF7"/>
    <w:rsid w:val="00756FF7"/>
    <w:rsid w:val="00760336"/>
    <w:rsid w:val="00764AA7"/>
    <w:rsid w:val="00765CF6"/>
    <w:rsid w:val="00767AEB"/>
    <w:rsid w:val="00783F37"/>
    <w:rsid w:val="00786337"/>
    <w:rsid w:val="007910C5"/>
    <w:rsid w:val="00793BD4"/>
    <w:rsid w:val="007A645F"/>
    <w:rsid w:val="007A672A"/>
    <w:rsid w:val="007B1D56"/>
    <w:rsid w:val="007C4C61"/>
    <w:rsid w:val="007D4E63"/>
    <w:rsid w:val="007D5176"/>
    <w:rsid w:val="007E1455"/>
    <w:rsid w:val="007E3C1A"/>
    <w:rsid w:val="007F10D3"/>
    <w:rsid w:val="007F3402"/>
    <w:rsid w:val="00801C40"/>
    <w:rsid w:val="00802BF5"/>
    <w:rsid w:val="0080698E"/>
    <w:rsid w:val="00814FCE"/>
    <w:rsid w:val="00821382"/>
    <w:rsid w:val="0082492C"/>
    <w:rsid w:val="00831320"/>
    <w:rsid w:val="00831736"/>
    <w:rsid w:val="008320E8"/>
    <w:rsid w:val="0083441D"/>
    <w:rsid w:val="0084655F"/>
    <w:rsid w:val="00853423"/>
    <w:rsid w:val="0087617D"/>
    <w:rsid w:val="00876E33"/>
    <w:rsid w:val="008812B9"/>
    <w:rsid w:val="00883FB6"/>
    <w:rsid w:val="00891CDD"/>
    <w:rsid w:val="0089419C"/>
    <w:rsid w:val="00897135"/>
    <w:rsid w:val="008A6AE2"/>
    <w:rsid w:val="008B2CB5"/>
    <w:rsid w:val="008B2D1A"/>
    <w:rsid w:val="008B33D2"/>
    <w:rsid w:val="008B51C0"/>
    <w:rsid w:val="008C51DC"/>
    <w:rsid w:val="008C6042"/>
    <w:rsid w:val="008C71B9"/>
    <w:rsid w:val="008D19B8"/>
    <w:rsid w:val="008D5E86"/>
    <w:rsid w:val="008E38B6"/>
    <w:rsid w:val="00912E43"/>
    <w:rsid w:val="00922BBA"/>
    <w:rsid w:val="00924521"/>
    <w:rsid w:val="009254B3"/>
    <w:rsid w:val="00935E48"/>
    <w:rsid w:val="00937C1A"/>
    <w:rsid w:val="00951522"/>
    <w:rsid w:val="009665AB"/>
    <w:rsid w:val="00975AFF"/>
    <w:rsid w:val="00984756"/>
    <w:rsid w:val="009847DF"/>
    <w:rsid w:val="009879D7"/>
    <w:rsid w:val="0099305D"/>
    <w:rsid w:val="0099364C"/>
    <w:rsid w:val="009975C6"/>
    <w:rsid w:val="009A0E63"/>
    <w:rsid w:val="009A34E0"/>
    <w:rsid w:val="009A7526"/>
    <w:rsid w:val="009A7D27"/>
    <w:rsid w:val="009B188E"/>
    <w:rsid w:val="009B35BD"/>
    <w:rsid w:val="009B6555"/>
    <w:rsid w:val="009D1C1E"/>
    <w:rsid w:val="009E234A"/>
    <w:rsid w:val="009F0326"/>
    <w:rsid w:val="009F30F9"/>
    <w:rsid w:val="00A01608"/>
    <w:rsid w:val="00A064A8"/>
    <w:rsid w:val="00A07D08"/>
    <w:rsid w:val="00A148C8"/>
    <w:rsid w:val="00A22FFC"/>
    <w:rsid w:val="00A3005E"/>
    <w:rsid w:val="00A33716"/>
    <w:rsid w:val="00A40414"/>
    <w:rsid w:val="00A4088B"/>
    <w:rsid w:val="00A46416"/>
    <w:rsid w:val="00A46517"/>
    <w:rsid w:val="00A501E4"/>
    <w:rsid w:val="00A52233"/>
    <w:rsid w:val="00A552AF"/>
    <w:rsid w:val="00A6656D"/>
    <w:rsid w:val="00A776D8"/>
    <w:rsid w:val="00A83E28"/>
    <w:rsid w:val="00A8736B"/>
    <w:rsid w:val="00A9148A"/>
    <w:rsid w:val="00A93A4F"/>
    <w:rsid w:val="00A94A03"/>
    <w:rsid w:val="00AA36BB"/>
    <w:rsid w:val="00AB7857"/>
    <w:rsid w:val="00AD1009"/>
    <w:rsid w:val="00AD2953"/>
    <w:rsid w:val="00AE06BF"/>
    <w:rsid w:val="00AF6FC9"/>
    <w:rsid w:val="00B01A68"/>
    <w:rsid w:val="00B0288B"/>
    <w:rsid w:val="00B12720"/>
    <w:rsid w:val="00B2337D"/>
    <w:rsid w:val="00B2433E"/>
    <w:rsid w:val="00B34A19"/>
    <w:rsid w:val="00B370F5"/>
    <w:rsid w:val="00B406C1"/>
    <w:rsid w:val="00B420CE"/>
    <w:rsid w:val="00B42242"/>
    <w:rsid w:val="00B464ED"/>
    <w:rsid w:val="00B55D74"/>
    <w:rsid w:val="00B56F59"/>
    <w:rsid w:val="00B56FB7"/>
    <w:rsid w:val="00B61828"/>
    <w:rsid w:val="00B65D69"/>
    <w:rsid w:val="00B671E2"/>
    <w:rsid w:val="00B72142"/>
    <w:rsid w:val="00B83A18"/>
    <w:rsid w:val="00B8500D"/>
    <w:rsid w:val="00B9142D"/>
    <w:rsid w:val="00B92942"/>
    <w:rsid w:val="00B92E93"/>
    <w:rsid w:val="00BA0684"/>
    <w:rsid w:val="00BA389A"/>
    <w:rsid w:val="00BA48AD"/>
    <w:rsid w:val="00BA5BBE"/>
    <w:rsid w:val="00BB289B"/>
    <w:rsid w:val="00BB3243"/>
    <w:rsid w:val="00BB40E1"/>
    <w:rsid w:val="00BB4E88"/>
    <w:rsid w:val="00BC7175"/>
    <w:rsid w:val="00BE2C29"/>
    <w:rsid w:val="00BF13A3"/>
    <w:rsid w:val="00BF7339"/>
    <w:rsid w:val="00C026C7"/>
    <w:rsid w:val="00C0582D"/>
    <w:rsid w:val="00C51191"/>
    <w:rsid w:val="00C5430D"/>
    <w:rsid w:val="00C603A9"/>
    <w:rsid w:val="00C60CBA"/>
    <w:rsid w:val="00C62A79"/>
    <w:rsid w:val="00C64DCD"/>
    <w:rsid w:val="00C6672E"/>
    <w:rsid w:val="00C73B16"/>
    <w:rsid w:val="00C8106B"/>
    <w:rsid w:val="00C8359B"/>
    <w:rsid w:val="00C97941"/>
    <w:rsid w:val="00CA5AEB"/>
    <w:rsid w:val="00CB4185"/>
    <w:rsid w:val="00CB671C"/>
    <w:rsid w:val="00CC0545"/>
    <w:rsid w:val="00CC4659"/>
    <w:rsid w:val="00CC6271"/>
    <w:rsid w:val="00CD383B"/>
    <w:rsid w:val="00CD759B"/>
    <w:rsid w:val="00CE3FD6"/>
    <w:rsid w:val="00CF0FF6"/>
    <w:rsid w:val="00CF31C5"/>
    <w:rsid w:val="00CF4F8B"/>
    <w:rsid w:val="00CF687B"/>
    <w:rsid w:val="00CF7308"/>
    <w:rsid w:val="00D01BE1"/>
    <w:rsid w:val="00D04771"/>
    <w:rsid w:val="00D061B6"/>
    <w:rsid w:val="00D103A4"/>
    <w:rsid w:val="00D10DA8"/>
    <w:rsid w:val="00D14A22"/>
    <w:rsid w:val="00D17025"/>
    <w:rsid w:val="00D26152"/>
    <w:rsid w:val="00D33326"/>
    <w:rsid w:val="00D46063"/>
    <w:rsid w:val="00D615BD"/>
    <w:rsid w:val="00D6521D"/>
    <w:rsid w:val="00D71295"/>
    <w:rsid w:val="00D82D7D"/>
    <w:rsid w:val="00D867D1"/>
    <w:rsid w:val="00D9083E"/>
    <w:rsid w:val="00D90B4E"/>
    <w:rsid w:val="00D914BB"/>
    <w:rsid w:val="00DB0E81"/>
    <w:rsid w:val="00DB5777"/>
    <w:rsid w:val="00DC58F4"/>
    <w:rsid w:val="00DC61EE"/>
    <w:rsid w:val="00DD58CD"/>
    <w:rsid w:val="00DD7BA4"/>
    <w:rsid w:val="00DE549D"/>
    <w:rsid w:val="00DE7783"/>
    <w:rsid w:val="00E1021D"/>
    <w:rsid w:val="00E121C0"/>
    <w:rsid w:val="00E22A4B"/>
    <w:rsid w:val="00E27A36"/>
    <w:rsid w:val="00E34FD5"/>
    <w:rsid w:val="00E37B0B"/>
    <w:rsid w:val="00E4188C"/>
    <w:rsid w:val="00E43756"/>
    <w:rsid w:val="00E60FAD"/>
    <w:rsid w:val="00E63177"/>
    <w:rsid w:val="00E73016"/>
    <w:rsid w:val="00E73EE9"/>
    <w:rsid w:val="00E748DF"/>
    <w:rsid w:val="00E91AE5"/>
    <w:rsid w:val="00E920A6"/>
    <w:rsid w:val="00E92F59"/>
    <w:rsid w:val="00E9626F"/>
    <w:rsid w:val="00EB14A9"/>
    <w:rsid w:val="00EB19A8"/>
    <w:rsid w:val="00EB7922"/>
    <w:rsid w:val="00EC3965"/>
    <w:rsid w:val="00ED18AF"/>
    <w:rsid w:val="00ED2FAA"/>
    <w:rsid w:val="00ED3C78"/>
    <w:rsid w:val="00EE3E97"/>
    <w:rsid w:val="00EE76EB"/>
    <w:rsid w:val="00EF04AC"/>
    <w:rsid w:val="00F05781"/>
    <w:rsid w:val="00F07C3F"/>
    <w:rsid w:val="00F07D8A"/>
    <w:rsid w:val="00F133F0"/>
    <w:rsid w:val="00F20BAC"/>
    <w:rsid w:val="00F331AD"/>
    <w:rsid w:val="00F36CDE"/>
    <w:rsid w:val="00F422B6"/>
    <w:rsid w:val="00F44136"/>
    <w:rsid w:val="00F62A15"/>
    <w:rsid w:val="00F81FB7"/>
    <w:rsid w:val="00F8750D"/>
    <w:rsid w:val="00F87C8C"/>
    <w:rsid w:val="00FA6FD2"/>
    <w:rsid w:val="00FB09F1"/>
    <w:rsid w:val="00FB612D"/>
    <w:rsid w:val="00FC0B78"/>
    <w:rsid w:val="00FC18CD"/>
    <w:rsid w:val="00FC26A6"/>
    <w:rsid w:val="00FD16CE"/>
    <w:rsid w:val="00FE112E"/>
    <w:rsid w:val="00FF0D58"/>
    <w:rsid w:val="00FF2D8B"/>
    <w:rsid w:val="00FF3912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49C3A"/>
  <w15:docId w15:val="{C71D214F-E1CB-44F1-B773-D419B15B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783F37"/>
    <w:pPr>
      <w:jc w:val="both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3F37"/>
  </w:style>
  <w:style w:type="paragraph" w:styleId="ListParagraph">
    <w:name w:val="List Paragraph"/>
    <w:basedOn w:val="Normal"/>
    <w:uiPriority w:val="1"/>
    <w:qFormat/>
    <w:rsid w:val="00924521"/>
    <w:pPr>
      <w:numPr>
        <w:numId w:val="4"/>
      </w:numPr>
      <w:tabs>
        <w:tab w:val="left" w:pos="-90"/>
      </w:tabs>
      <w:spacing w:line="477" w:lineRule="auto"/>
      <w:ind w:right="140"/>
      <w:jc w:val="both"/>
    </w:pPr>
    <w:rPr>
      <w:color w:val="2A2A2A"/>
      <w:sz w:val="23"/>
    </w:rPr>
  </w:style>
  <w:style w:type="paragraph" w:customStyle="1" w:styleId="TableParagraph">
    <w:name w:val="Table Paragraph"/>
    <w:basedOn w:val="Normal"/>
    <w:uiPriority w:val="1"/>
    <w:qFormat/>
    <w:rsid w:val="00783F37"/>
  </w:style>
  <w:style w:type="paragraph" w:styleId="Header">
    <w:name w:val="header"/>
    <w:basedOn w:val="Normal"/>
    <w:link w:val="HeaderChar"/>
    <w:uiPriority w:val="99"/>
    <w:unhideWhenUsed/>
    <w:rsid w:val="00CF7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3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7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30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3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3FB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A0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68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4331-646D-4AE5-9111-CD4752AB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</dc:creator>
  <cp:lastModifiedBy>Thomas Fernandez</cp:lastModifiedBy>
  <cp:revision>2</cp:revision>
  <cp:lastPrinted>2023-01-07T00:08:00Z</cp:lastPrinted>
  <dcterms:created xsi:type="dcterms:W3CDTF">2023-01-07T00:09:00Z</dcterms:created>
  <dcterms:modified xsi:type="dcterms:W3CDTF">2023-01-07T00:09:00Z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LastSaved">
    <vt:filetime>2018-12-16T00:00:00Z</vt:filetime>
  </property>
</Properties>
</file>