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0772" w:rsidRPr="00150772" w:rsidRDefault="00150772" w:rsidP="00150772">
      <w:pPr>
        <w:rPr>
          <w:rFonts w:ascii="Arial" w:hAnsi="Arial" w:cs="Arial"/>
        </w:rPr>
      </w:pPr>
    </w:p>
    <w:p w:rsidR="00150772" w:rsidRPr="00D61140" w:rsidRDefault="00150772" w:rsidP="00150772">
      <w:pPr>
        <w:rPr>
          <w:rFonts w:ascii="Arial" w:hAnsi="Arial" w:cs="Arial"/>
          <w:b/>
        </w:rPr>
      </w:pPr>
      <w:r w:rsidRPr="00D61140">
        <w:rPr>
          <w:rFonts w:ascii="Arial" w:hAnsi="Arial" w:cs="Arial"/>
          <w:b/>
        </w:rPr>
        <w:t>Press Release</w:t>
      </w:r>
    </w:p>
    <w:p w:rsidR="00150772" w:rsidRPr="00D61140" w:rsidRDefault="00150772" w:rsidP="00150772">
      <w:pPr>
        <w:rPr>
          <w:rFonts w:ascii="Arial" w:hAnsi="Arial" w:cs="Arial"/>
          <w:b/>
        </w:rPr>
      </w:pPr>
    </w:p>
    <w:p w:rsidR="00150772" w:rsidRPr="00D61140" w:rsidRDefault="00150772" w:rsidP="00D61140">
      <w:pPr>
        <w:ind w:left="-624"/>
        <w:rPr>
          <w:rFonts w:ascii="Arial" w:hAnsi="Arial" w:cs="Arial"/>
          <w:b/>
        </w:rPr>
      </w:pPr>
      <w:r w:rsidRPr="00D61140">
        <w:rPr>
          <w:rFonts w:ascii="Arial" w:hAnsi="Arial" w:cs="Arial"/>
          <w:b/>
        </w:rPr>
        <w:t>Restore Harrow Green donates £2,500 worth of IT equipment to the Personal Support Unit</w:t>
      </w:r>
    </w:p>
    <w:p w:rsidR="00150772" w:rsidRPr="00150772" w:rsidRDefault="00150772" w:rsidP="00D61140">
      <w:pPr>
        <w:ind w:left="-624" w:right="737"/>
        <w:rPr>
          <w:rFonts w:ascii="Arial" w:hAnsi="Arial" w:cs="Arial"/>
          <w:sz w:val="21"/>
          <w:szCs w:val="21"/>
          <w:shd w:val="clear" w:color="auto" w:fill="FFFFFF"/>
        </w:rPr>
      </w:pPr>
    </w:p>
    <w:p w:rsidR="00150772" w:rsidRPr="00150772" w:rsidRDefault="00150772" w:rsidP="00150772">
      <w:pPr>
        <w:ind w:left="-737" w:right="737"/>
        <w:rPr>
          <w:rFonts w:ascii="Arial" w:hAnsi="Arial" w:cs="Arial"/>
          <w:shd w:val="clear" w:color="auto" w:fill="FFFFFF"/>
        </w:rPr>
      </w:pPr>
      <w:r w:rsidRPr="00150772">
        <w:rPr>
          <w:rFonts w:ascii="Arial" w:hAnsi="Arial" w:cs="Arial"/>
          <w:shd w:val="clear" w:color="auto" w:fill="FFFFFF"/>
        </w:rPr>
        <w:t>Yesterday Restore Harrow Green donated a number of computer monitors and laptops to the Personal Support Unit. The PSU provides support for people going through the justice system without legal representation by enabling them to personally navigate through a complicated court process effectively.</w:t>
      </w:r>
    </w:p>
    <w:p w:rsidR="00150772" w:rsidRPr="00150772" w:rsidRDefault="00150772" w:rsidP="00150772">
      <w:pPr>
        <w:ind w:left="-737" w:right="737"/>
        <w:rPr>
          <w:rFonts w:ascii="Arial" w:hAnsi="Arial" w:cs="Arial"/>
          <w:shd w:val="clear" w:color="auto" w:fill="FFFFFF"/>
        </w:rPr>
      </w:pPr>
    </w:p>
    <w:p w:rsidR="00150772" w:rsidRPr="00150772" w:rsidRDefault="00150772" w:rsidP="00150772">
      <w:pPr>
        <w:ind w:left="-737" w:right="737"/>
        <w:rPr>
          <w:rFonts w:ascii="Arial" w:hAnsi="Arial" w:cs="Arial"/>
          <w:shd w:val="clear" w:color="auto" w:fill="FFFFFF"/>
        </w:rPr>
      </w:pPr>
      <w:r w:rsidRPr="00150772">
        <w:rPr>
          <w:rFonts w:ascii="Arial" w:hAnsi="Arial" w:cs="Arial"/>
          <w:shd w:val="clear" w:color="auto" w:fill="FFFFFF"/>
        </w:rPr>
        <w:t>The donation will help the scores of selfless volunteers do the important work of assisting people in need of legal guidance</w:t>
      </w:r>
      <w:r w:rsidR="00734B0C">
        <w:rPr>
          <w:rFonts w:ascii="Arial" w:hAnsi="Arial" w:cs="Arial"/>
          <w:shd w:val="clear" w:color="auto" w:fill="FFFFFF"/>
        </w:rPr>
        <w:t>,</w:t>
      </w:r>
      <w:r w:rsidRPr="00150772">
        <w:rPr>
          <w:rFonts w:ascii="Arial" w:hAnsi="Arial" w:cs="Arial"/>
          <w:shd w:val="clear" w:color="auto" w:fill="FFFFFF"/>
        </w:rPr>
        <w:t xml:space="preserve"> </w:t>
      </w:r>
      <w:r w:rsidR="00734B0C">
        <w:rPr>
          <w:rFonts w:ascii="Arial" w:hAnsi="Arial" w:cs="Arial"/>
          <w:shd w:val="clear" w:color="auto" w:fill="FFFFFF"/>
        </w:rPr>
        <w:t>and reduce disadvantage for those</w:t>
      </w:r>
      <w:r w:rsidRPr="00150772">
        <w:rPr>
          <w:rFonts w:ascii="Arial" w:hAnsi="Arial" w:cs="Arial"/>
          <w:shd w:val="clear" w:color="auto" w:fill="FFFFFF"/>
        </w:rPr>
        <w:t xml:space="preserve"> facing the civil and family justice system alone.</w:t>
      </w:r>
    </w:p>
    <w:p w:rsidR="00150772" w:rsidRPr="00150772" w:rsidRDefault="00150772" w:rsidP="00150772">
      <w:pPr>
        <w:ind w:left="-737" w:right="737"/>
        <w:rPr>
          <w:rFonts w:ascii="Arial" w:hAnsi="Arial" w:cs="Arial"/>
          <w:shd w:val="clear" w:color="auto" w:fill="FFFFFF"/>
        </w:rPr>
      </w:pPr>
    </w:p>
    <w:p w:rsidR="00150772" w:rsidRPr="00150772" w:rsidRDefault="00150772" w:rsidP="00150772">
      <w:pPr>
        <w:ind w:left="-737" w:right="737"/>
        <w:rPr>
          <w:rFonts w:ascii="Arial" w:hAnsi="Arial" w:cs="Arial"/>
          <w:shd w:val="clear" w:color="auto" w:fill="FFFFFF"/>
        </w:rPr>
      </w:pPr>
      <w:r w:rsidRPr="00150772">
        <w:rPr>
          <w:rFonts w:ascii="Arial" w:hAnsi="Arial" w:cs="Arial"/>
          <w:shd w:val="clear" w:color="auto" w:fill="FFFFFF"/>
        </w:rPr>
        <w:t xml:space="preserve">Without donations from generous benefactors like Restore Harrow Green the PSU would not be able to support their clients as effectively as they do. </w:t>
      </w:r>
      <w:r w:rsidR="00734B0C">
        <w:rPr>
          <w:rFonts w:ascii="Arial" w:hAnsi="Arial" w:cs="Arial"/>
          <w:shd w:val="clear" w:color="auto" w:fill="FFFFFF"/>
        </w:rPr>
        <w:t>The</w:t>
      </w:r>
      <w:r w:rsidRPr="00150772">
        <w:rPr>
          <w:rFonts w:ascii="Arial" w:hAnsi="Arial" w:cs="Arial"/>
          <w:shd w:val="clear" w:color="auto" w:fill="FFFFFF"/>
        </w:rPr>
        <w:t xml:space="preserve"> IT equipment is an upgrade to the current systems they use and will enable them to look up legal information or allow</w:t>
      </w:r>
      <w:r w:rsidR="00734B0C">
        <w:rPr>
          <w:rFonts w:ascii="Arial" w:hAnsi="Arial" w:cs="Arial"/>
          <w:shd w:val="clear" w:color="auto" w:fill="FFFFFF"/>
        </w:rPr>
        <w:t xml:space="preserve"> more</w:t>
      </w:r>
      <w:r w:rsidRPr="00150772">
        <w:rPr>
          <w:rFonts w:ascii="Arial" w:hAnsi="Arial" w:cs="Arial"/>
          <w:shd w:val="clear" w:color="auto" w:fill="FFFFFF"/>
        </w:rPr>
        <w:t xml:space="preserve"> clients to draft witness statements and complete online court applications.</w:t>
      </w:r>
    </w:p>
    <w:p w:rsidR="00150772" w:rsidRPr="00150772" w:rsidRDefault="00150772" w:rsidP="00150772">
      <w:pPr>
        <w:ind w:left="-737" w:right="737"/>
        <w:rPr>
          <w:rFonts w:ascii="Arial" w:hAnsi="Arial" w:cs="Arial"/>
          <w:shd w:val="clear" w:color="auto" w:fill="FFFFFF"/>
        </w:rPr>
      </w:pPr>
    </w:p>
    <w:p w:rsidR="00150772" w:rsidRPr="00150772" w:rsidRDefault="00150772" w:rsidP="00150772">
      <w:pPr>
        <w:ind w:left="-737" w:right="737"/>
        <w:rPr>
          <w:rFonts w:ascii="Arial" w:hAnsi="Arial" w:cs="Arial"/>
          <w:shd w:val="clear" w:color="auto" w:fill="FFFFFF"/>
        </w:rPr>
      </w:pPr>
      <w:r w:rsidRPr="00150772">
        <w:rPr>
          <w:rFonts w:ascii="Arial" w:hAnsi="Arial" w:cs="Arial"/>
          <w:shd w:val="clear" w:color="auto" w:fill="FFFFFF"/>
        </w:rPr>
        <w:t xml:space="preserve">The PSU’s motto is that no one should face court alone and so they work to provide immediate support </w:t>
      </w:r>
      <w:r w:rsidR="00955E50">
        <w:rPr>
          <w:rFonts w:ascii="Arial" w:hAnsi="Arial" w:cs="Arial"/>
          <w:shd w:val="clear" w:color="auto" w:fill="FFFFFF"/>
        </w:rPr>
        <w:t>to everyone who comes them. Their</w:t>
      </w:r>
      <w:r w:rsidRPr="00150772">
        <w:rPr>
          <w:rFonts w:ascii="Arial" w:hAnsi="Arial" w:cs="Arial"/>
          <w:shd w:val="clear" w:color="auto" w:fill="FFFFFF"/>
        </w:rPr>
        <w:t xml:space="preserve"> national network of over 700 volunteers supported over 70,000 legal clients last year alone</w:t>
      </w:r>
      <w:bookmarkStart w:id="0" w:name="_GoBack"/>
      <w:bookmarkEnd w:id="0"/>
      <w:r w:rsidRPr="00150772">
        <w:rPr>
          <w:rFonts w:ascii="Arial" w:hAnsi="Arial" w:cs="Arial"/>
          <w:shd w:val="clear" w:color="auto" w:fill="FFFFFF"/>
        </w:rPr>
        <w:t>.</w:t>
      </w:r>
    </w:p>
    <w:p w:rsidR="00150772" w:rsidRPr="00150772" w:rsidRDefault="00150772" w:rsidP="00150772">
      <w:pPr>
        <w:ind w:left="-737" w:right="737"/>
        <w:rPr>
          <w:rFonts w:ascii="Arial" w:hAnsi="Arial" w:cs="Arial"/>
        </w:rPr>
      </w:pPr>
    </w:p>
    <w:p w:rsidR="00150772" w:rsidRPr="00150772" w:rsidRDefault="00150772" w:rsidP="00150772">
      <w:pPr>
        <w:ind w:left="-737" w:right="737"/>
        <w:rPr>
          <w:rFonts w:ascii="Arial" w:hAnsi="Arial" w:cs="Arial"/>
          <w:b/>
          <w:sz w:val="22"/>
          <w:szCs w:val="22"/>
        </w:rPr>
      </w:pPr>
      <w:r w:rsidRPr="00150772">
        <w:rPr>
          <w:rFonts w:ascii="Arial" w:hAnsi="Arial" w:cs="Arial"/>
          <w:b/>
          <w:sz w:val="22"/>
          <w:szCs w:val="22"/>
        </w:rPr>
        <w:t>About Restore Harrow Green</w:t>
      </w:r>
    </w:p>
    <w:p w:rsidR="00150772" w:rsidRPr="00150772" w:rsidRDefault="00150772" w:rsidP="00150772">
      <w:pPr>
        <w:ind w:left="-737" w:right="737"/>
        <w:rPr>
          <w:rFonts w:ascii="Arial" w:hAnsi="Arial" w:cs="Arial"/>
          <w:sz w:val="22"/>
          <w:szCs w:val="22"/>
        </w:rPr>
      </w:pPr>
    </w:p>
    <w:p w:rsidR="00150772" w:rsidRPr="00150772" w:rsidRDefault="00150772" w:rsidP="00150772">
      <w:pPr>
        <w:spacing w:after="200" w:line="276" w:lineRule="auto"/>
        <w:ind w:left="-737" w:right="737"/>
        <w:rPr>
          <w:rFonts w:ascii="Arial" w:hAnsi="Arial" w:cs="Arial"/>
          <w:sz w:val="22"/>
          <w:szCs w:val="22"/>
          <w:shd w:val="clear" w:color="auto" w:fill="FFFFFF"/>
        </w:rPr>
      </w:pPr>
      <w:r w:rsidRPr="00150772">
        <w:rPr>
          <w:rFonts w:ascii="Arial" w:hAnsi="Arial" w:cs="Arial"/>
          <w:sz w:val="22"/>
          <w:szCs w:val="22"/>
          <w:shd w:val="clear" w:color="auto" w:fill="FFFFFF"/>
        </w:rPr>
        <w:t>Restore Harrow Green is an award winning, market leader in office and commercial relocations, operating from multiple sites across mainland Britain serving all types of organisations in the private and public and sector.</w:t>
      </w:r>
    </w:p>
    <w:p w:rsidR="00150772" w:rsidRPr="00150772" w:rsidRDefault="00150772" w:rsidP="00150772">
      <w:pPr>
        <w:spacing w:after="200" w:line="276" w:lineRule="auto"/>
        <w:ind w:left="-737" w:right="737"/>
        <w:rPr>
          <w:rFonts w:ascii="Arial" w:hAnsi="Arial" w:cs="Arial"/>
          <w:sz w:val="22"/>
          <w:szCs w:val="22"/>
          <w:shd w:val="clear" w:color="auto" w:fill="FFFFFF"/>
        </w:rPr>
      </w:pPr>
      <w:r w:rsidRPr="00150772">
        <w:rPr>
          <w:rFonts w:ascii="Arial" w:hAnsi="Arial" w:cs="Arial"/>
          <w:sz w:val="22"/>
          <w:szCs w:val="22"/>
          <w:shd w:val="clear" w:color="auto" w:fill="FFFFFF"/>
        </w:rPr>
        <w:t>As well as business moving, other services include: technology relocations, IT lifecycle solutions, printer cartridge recycling, managed storage, project management, international moves, furniture re-use and recycling.</w:t>
      </w:r>
    </w:p>
    <w:p w:rsidR="00150772" w:rsidRPr="00150772" w:rsidRDefault="00150772" w:rsidP="00150772">
      <w:pPr>
        <w:ind w:left="-737" w:right="737"/>
        <w:rPr>
          <w:rFonts w:ascii="Arial" w:hAnsi="Arial" w:cs="Arial"/>
          <w:sz w:val="22"/>
          <w:szCs w:val="22"/>
          <w:shd w:val="clear" w:color="auto" w:fill="FFFFFF"/>
        </w:rPr>
      </w:pPr>
      <w:r w:rsidRPr="00150772">
        <w:rPr>
          <w:rFonts w:ascii="Arial" w:hAnsi="Arial" w:cs="Arial"/>
          <w:sz w:val="22"/>
          <w:szCs w:val="22"/>
          <w:shd w:val="clear" w:color="auto" w:fill="FFFFFF"/>
        </w:rPr>
        <w:t>As part of Restore PLC, records management, secure data shredding and document scanning are additional services that can be provided under one roof.</w:t>
      </w:r>
    </w:p>
    <w:p w:rsidR="00150772" w:rsidRPr="00150772" w:rsidRDefault="00150772" w:rsidP="00150772">
      <w:pPr>
        <w:spacing w:after="200" w:line="276" w:lineRule="auto"/>
        <w:ind w:left="-737" w:right="737"/>
        <w:rPr>
          <w:rFonts w:ascii="Arial" w:hAnsi="Arial" w:cs="Arial"/>
        </w:rPr>
      </w:pPr>
      <w:r w:rsidRPr="00150772">
        <w:rPr>
          <w:rFonts w:ascii="Arial" w:hAnsi="Arial" w:cs="Arial"/>
          <w:sz w:val="22"/>
          <w:szCs w:val="22"/>
          <w:shd w:val="clear" w:color="auto" w:fill="FFFFFF"/>
        </w:rPr>
        <w:t xml:space="preserve">Contact: Nigel Dews, Managing Director </w:t>
      </w:r>
      <w:hyperlink r:id="rId7" w:history="1">
        <w:r w:rsidRPr="00150772">
          <w:rPr>
            <w:rFonts w:ascii="Arial" w:hAnsi="Arial" w:cs="Arial"/>
            <w:sz w:val="22"/>
            <w:szCs w:val="22"/>
            <w:shd w:val="clear" w:color="auto" w:fill="FFFFFF"/>
          </w:rPr>
          <w:t>nigel.dews@harrowgreen.com</w:t>
        </w:r>
      </w:hyperlink>
      <w:r w:rsidRPr="00150772">
        <w:rPr>
          <w:rFonts w:ascii="Arial" w:hAnsi="Arial" w:cs="Arial"/>
          <w:sz w:val="22"/>
          <w:szCs w:val="22"/>
          <w:shd w:val="clear" w:color="auto" w:fill="FFFFFF"/>
        </w:rPr>
        <w:t xml:space="preserve"> or 0345 603 8774</w:t>
      </w:r>
    </w:p>
    <w:p w:rsidR="00150772" w:rsidRPr="00150772" w:rsidRDefault="00150772">
      <w:pPr>
        <w:tabs>
          <w:tab w:val="left" w:pos="9639"/>
        </w:tabs>
        <w:ind w:left="-567" w:right="821"/>
        <w:rPr>
          <w:rFonts w:ascii="Arial" w:hAnsi="Arial" w:cs="Arial"/>
        </w:rPr>
      </w:pPr>
    </w:p>
    <w:sectPr w:rsidR="00150772" w:rsidRPr="00150772" w:rsidSect="00E02612">
      <w:headerReference w:type="even" r:id="rId8"/>
      <w:headerReference w:type="default" r:id="rId9"/>
      <w:footerReference w:type="even" r:id="rId10"/>
      <w:footerReference w:type="default" r:id="rId11"/>
      <w:headerReference w:type="first" r:id="rId12"/>
      <w:footerReference w:type="first" r:id="rId13"/>
      <w:pgSz w:w="11900" w:h="16840"/>
      <w:pgMar w:top="1440" w:right="0" w:bottom="2263" w:left="1440" w:header="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584E" w:rsidRDefault="00FC584E" w:rsidP="006C437E">
      <w:r>
        <w:separator/>
      </w:r>
    </w:p>
  </w:endnote>
  <w:endnote w:type="continuationSeparator" w:id="0">
    <w:p w:rsidR="00FC584E" w:rsidRDefault="00FC584E" w:rsidP="006C4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useo300-Regular">
    <w:altName w:val="Times New Roman"/>
    <w:panose1 w:val="00000000000000000000"/>
    <w:charset w:val="4D"/>
    <w:family w:val="auto"/>
    <w:notTrueType/>
    <w:pitch w:val="variable"/>
    <w:sig w:usb0="A00000AF" w:usb1="4000004A" w:usb2="00000000" w:usb3="00000000" w:csb0="00000093" w:csb1="00000000"/>
  </w:font>
  <w:font w:name="Arial">
    <w:panose1 w:val="020B0604020202020204"/>
    <w:charset w:val="00"/>
    <w:family w:val="swiss"/>
    <w:pitch w:val="variable"/>
    <w:sig w:usb0="E0002AFF" w:usb1="C0007843" w:usb2="00000009" w:usb3="00000000" w:csb0="000001FF" w:csb1="00000000"/>
  </w:font>
  <w:font w:name="Museo500-Regular">
    <w:altName w:val="Calibri"/>
    <w:panose1 w:val="00000000000000000000"/>
    <w:charset w:val="4D"/>
    <w:family w:val="auto"/>
    <w:notTrueType/>
    <w:pitch w:val="variable"/>
    <w:sig w:usb0="A00000AF" w:usb1="4000004A" w:usb2="00000000" w:usb3="00000000" w:csb0="00000093" w:csb1="00000000"/>
  </w:font>
  <w:font w:name="Museo700-Regular">
    <w:altName w:val="Calibri"/>
    <w:panose1 w:val="00000000000000000000"/>
    <w:charset w:val="4D"/>
    <w:family w:val="auto"/>
    <w:notTrueType/>
    <w:pitch w:val="variable"/>
    <w:sig w:usb0="A00000AF" w:usb1="4000004A"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5918" w:rsidRDefault="00E2591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5918" w:rsidRDefault="00E2591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437E" w:rsidRDefault="006C437E" w:rsidP="006C437E">
    <w:pPr>
      <w:pStyle w:val="Footer"/>
      <w:ind w:left="-567"/>
    </w:pPr>
    <w:r>
      <w:rPr>
        <w:noProof/>
        <w:lang w:eastAsia="en-GB"/>
      </w:rPr>
      <mc:AlternateContent>
        <mc:Choice Requires="wpg">
          <w:drawing>
            <wp:anchor distT="0" distB="0" distL="114300" distR="114300" simplePos="0" relativeHeight="251659264" behindDoc="0" locked="0" layoutInCell="1" allowOverlap="1" wp14:anchorId="14C8DFC8" wp14:editId="793DBCEA">
              <wp:simplePos x="0" y="0"/>
              <wp:positionH relativeFrom="column">
                <wp:posOffset>-387350</wp:posOffset>
              </wp:positionH>
              <wp:positionV relativeFrom="paragraph">
                <wp:posOffset>-631825</wp:posOffset>
              </wp:positionV>
              <wp:extent cx="4668429" cy="1256695"/>
              <wp:effectExtent l="0" t="0" r="5715" b="635"/>
              <wp:wrapNone/>
              <wp:docPr id="15" name="Group 15"/>
              <wp:cNvGraphicFramePr/>
              <a:graphic xmlns:a="http://schemas.openxmlformats.org/drawingml/2006/main">
                <a:graphicData uri="http://schemas.microsoft.com/office/word/2010/wordprocessingGroup">
                  <wpg:wgp>
                    <wpg:cNvGrpSpPr/>
                    <wpg:grpSpPr>
                      <a:xfrm>
                        <a:off x="0" y="0"/>
                        <a:ext cx="4668429" cy="1256695"/>
                        <a:chOff x="0" y="0"/>
                        <a:chExt cx="4668429" cy="1256695"/>
                      </a:xfrm>
                    </wpg:grpSpPr>
                    <wps:wsp>
                      <wps:cNvPr id="16" name="Text Box 7"/>
                      <wps:cNvSpPr txBox="1">
                        <a:spLocks noChangeArrowheads="1"/>
                      </wps:cNvSpPr>
                      <wps:spPr bwMode="auto">
                        <a:xfrm>
                          <a:off x="19352" y="0"/>
                          <a:ext cx="1859915"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437E" w:rsidRPr="00C63C07" w:rsidRDefault="006C437E" w:rsidP="006C437E">
                            <w:pPr>
                              <w:pStyle w:val="Heading1"/>
                              <w:spacing w:before="93"/>
                              <w:ind w:left="0" w:right="7"/>
                              <w:rPr>
                                <w:color w:val="4D5758"/>
                              </w:rPr>
                            </w:pPr>
                            <w:r>
                              <w:rPr>
                                <w:rFonts w:ascii="Museo500-Regular"/>
                                <w:color w:val="4D5758"/>
                              </w:rPr>
                              <w:t>Rest</w:t>
                            </w:r>
                            <w:r>
                              <w:rPr>
                                <w:rFonts w:ascii="Museo700-Regular"/>
                                <w:b/>
                                <w:color w:val="4CAD2E"/>
                              </w:rPr>
                              <w:t>o</w:t>
                            </w:r>
                            <w:r>
                              <w:rPr>
                                <w:rFonts w:ascii="Museo500-Regular"/>
                                <w:color w:val="4D5758"/>
                              </w:rPr>
                              <w:t xml:space="preserve">re </w:t>
                            </w:r>
                            <w:r>
                              <w:rPr>
                                <w:rFonts w:ascii="Museo500-Regular"/>
                                <w:color w:val="4CAD2E"/>
                              </w:rPr>
                              <w:t>Harrow Green</w:t>
                            </w:r>
                            <w:r>
                              <w:rPr>
                                <w:rFonts w:ascii="Museo500-Regular"/>
                                <w:color w:val="4CAD2E"/>
                              </w:rPr>
                              <w:br/>
                            </w:r>
                            <w:r>
                              <w:rPr>
                                <w:color w:val="4D5758"/>
                              </w:rPr>
                              <w:t>2 Oriental Road</w:t>
                            </w:r>
                            <w:r>
                              <w:rPr>
                                <w:color w:val="4D5758"/>
                              </w:rPr>
                              <w:br/>
                              <w:t>London</w:t>
                            </w:r>
                            <w:r>
                              <w:rPr>
                                <w:color w:val="4D5758"/>
                              </w:rPr>
                              <w:br/>
                            </w:r>
                            <w:r>
                              <w:rPr>
                                <w:color w:val="4D5758"/>
                                <w:position w:val="23"/>
                              </w:rPr>
                              <w:t>E16 2BZ</w:t>
                            </w:r>
                          </w:p>
                        </w:txbxContent>
                      </wps:txbx>
                      <wps:bodyPr rot="0" vert="horz" wrap="square" lIns="0" tIns="0" rIns="0" bIns="0" anchor="t" anchorCtr="0" upright="1">
                        <a:noAutofit/>
                      </wps:bodyPr>
                    </wps:wsp>
                    <wps:wsp>
                      <wps:cNvPr id="17" name="Text Box 9"/>
                      <wps:cNvSpPr txBox="1">
                        <a:spLocks noChangeArrowheads="1"/>
                      </wps:cNvSpPr>
                      <wps:spPr bwMode="auto">
                        <a:xfrm>
                          <a:off x="2051352" y="4838"/>
                          <a:ext cx="2497455" cy="535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437E" w:rsidRDefault="006C437E" w:rsidP="006C437E">
                            <w:pPr>
                              <w:spacing w:before="93"/>
                              <w:rPr>
                                <w:rFonts w:ascii="Museo300-Regular"/>
                                <w:sz w:val="19"/>
                              </w:rPr>
                            </w:pPr>
                            <w:r>
                              <w:rPr>
                                <w:rFonts w:ascii="Museo300-Regular"/>
                                <w:color w:val="4CAD2E"/>
                                <w:sz w:val="19"/>
                              </w:rPr>
                              <w:t xml:space="preserve">T: </w:t>
                            </w:r>
                            <w:r w:rsidRPr="00882C82">
                              <w:rPr>
                                <w:rFonts w:ascii="Museo300-Regular"/>
                                <w:color w:val="4D5758"/>
                                <w:sz w:val="19"/>
                              </w:rPr>
                              <w:t>0345 603 8774</w:t>
                            </w:r>
                          </w:p>
                          <w:p w:rsidR="006C437E" w:rsidRPr="00E05E48" w:rsidRDefault="006C437E" w:rsidP="006C437E">
                            <w:pPr>
                              <w:rPr>
                                <w:rFonts w:ascii="Arial" w:hAnsi="Arial"/>
                                <w:sz w:val="19"/>
                              </w:rPr>
                            </w:pPr>
                            <w:r>
                              <w:rPr>
                                <w:rFonts w:ascii="Museo300-Regular"/>
                                <w:color w:val="4CAD2E"/>
                                <w:sz w:val="19"/>
                              </w:rPr>
                              <w:t xml:space="preserve">E: </w:t>
                            </w:r>
                            <w:hyperlink r:id="rId1">
                              <w:r w:rsidRPr="00882C82">
                                <w:rPr>
                                  <w:rFonts w:ascii="Museo300-Regular"/>
                                  <w:color w:val="4D5758"/>
                                  <w:sz w:val="19"/>
                                </w:rPr>
                                <w:t>info@</w:t>
                              </w:r>
                              <w:r w:rsidR="006A2731">
                                <w:rPr>
                                  <w:rFonts w:ascii="Museo300-Regular"/>
                                  <w:color w:val="4D5758"/>
                                  <w:sz w:val="19"/>
                                </w:rPr>
                                <w:t>restore-</w:t>
                              </w:r>
                              <w:r w:rsidRPr="00882C82">
                                <w:rPr>
                                  <w:rFonts w:ascii="Museo300-Regular"/>
                                  <w:color w:val="4D5758"/>
                                  <w:sz w:val="19"/>
                                </w:rPr>
                                <w:t>harrowgreen.com</w:t>
                              </w:r>
                            </w:hyperlink>
                          </w:p>
                        </w:txbxContent>
                      </wps:txbx>
                      <wps:bodyPr rot="0" vert="horz" wrap="square" lIns="0" tIns="0" rIns="0" bIns="0" anchor="t" anchorCtr="0" upright="1">
                        <a:noAutofit/>
                      </wps:bodyPr>
                    </wps:wsp>
                    <wps:wsp>
                      <wps:cNvPr id="18" name="Text Box 10"/>
                      <wps:cNvSpPr txBox="1">
                        <a:spLocks noChangeArrowheads="1"/>
                      </wps:cNvSpPr>
                      <wps:spPr bwMode="auto">
                        <a:xfrm>
                          <a:off x="2046514" y="411238"/>
                          <a:ext cx="2621915" cy="324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437E" w:rsidRPr="00314BD7" w:rsidRDefault="00955E50" w:rsidP="006C437E">
                            <w:pPr>
                              <w:rPr>
                                <w:rFonts w:ascii="Arial" w:hAnsi="Arial"/>
                                <w:b/>
                                <w:color w:val="199A3B"/>
                                <w:sz w:val="30"/>
                                <w:szCs w:val="30"/>
                              </w:rPr>
                            </w:pPr>
                            <w:hyperlink r:id="rId2">
                              <w:r w:rsidR="006C437E">
                                <w:rPr>
                                  <w:rFonts w:ascii="Museo700-Regular"/>
                                  <w:b/>
                                  <w:color w:val="4D5758"/>
                                  <w:spacing w:val="-9"/>
                                  <w:sz w:val="36"/>
                                </w:rPr>
                                <w:t>www.harr</w:t>
                              </w:r>
                              <w:r w:rsidR="006C437E">
                                <w:rPr>
                                  <w:rFonts w:ascii="Museo700-Regular"/>
                                  <w:b/>
                                  <w:color w:val="4CAD2E"/>
                                  <w:spacing w:val="-9"/>
                                  <w:sz w:val="36"/>
                                </w:rPr>
                                <w:t>o</w:t>
                              </w:r>
                              <w:r w:rsidR="006C437E">
                                <w:rPr>
                                  <w:rFonts w:ascii="Museo700-Regular"/>
                                  <w:b/>
                                  <w:color w:val="4D5758"/>
                                  <w:spacing w:val="-9"/>
                                  <w:sz w:val="36"/>
                                </w:rPr>
                                <w:t>wgreen.com</w:t>
                              </w:r>
                            </w:hyperlink>
                          </w:p>
                        </w:txbxContent>
                      </wps:txbx>
                      <wps:bodyPr rot="0" vert="horz" wrap="square" lIns="0" tIns="0" rIns="0" bIns="0" anchor="t" anchorCtr="0" upright="1">
                        <a:noAutofit/>
                      </wps:bodyPr>
                    </wps:wsp>
                    <wps:wsp>
                      <wps:cNvPr id="19" name="Line 12"/>
                      <wps:cNvCnPr>
                        <a:cxnSpLocks noChangeShapeType="1"/>
                      </wps:cNvCnPr>
                      <wps:spPr bwMode="auto">
                        <a:xfrm>
                          <a:off x="1915885" y="38705"/>
                          <a:ext cx="0" cy="591820"/>
                        </a:xfrm>
                        <a:prstGeom prst="line">
                          <a:avLst/>
                        </a:prstGeom>
                        <a:noFill/>
                        <a:ln w="6350">
                          <a:solidFill>
                            <a:srgbClr val="199A3B"/>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wps:wsp>
                    <wps:wsp>
                      <wps:cNvPr id="20" name="Text Box 17"/>
                      <wps:cNvSpPr txBox="1">
                        <a:spLocks noChangeArrowheads="1"/>
                      </wps:cNvSpPr>
                      <wps:spPr bwMode="auto">
                        <a:xfrm>
                          <a:off x="0" y="875695"/>
                          <a:ext cx="434340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437E" w:rsidRDefault="006C437E" w:rsidP="006C437E">
                            <w:pPr>
                              <w:rPr>
                                <w:rFonts w:ascii="Museo300-Regular"/>
                                <w:color w:val="4D5758"/>
                                <w:sz w:val="12"/>
                              </w:rPr>
                            </w:pPr>
                            <w:r>
                              <w:rPr>
                                <w:rFonts w:ascii="Museo300-Regular"/>
                                <w:color w:val="4D5758"/>
                                <w:sz w:val="12"/>
                              </w:rPr>
                              <w:t>Registered Office: 2 Oriental Road, London, E16 2B</w:t>
                            </w:r>
                            <w:r w:rsidR="00E25918">
                              <w:rPr>
                                <w:rFonts w:ascii="Museo300-Regular"/>
                                <w:color w:val="4D5758"/>
                                <w:sz w:val="12"/>
                              </w:rPr>
                              <w:t>Z</w:t>
                            </w:r>
                          </w:p>
                          <w:p w:rsidR="00F90126" w:rsidRPr="008366A9" w:rsidRDefault="006C437E" w:rsidP="00F90126">
                            <w:pPr>
                              <w:pStyle w:val="BidLibraryText"/>
                              <w:rPr>
                                <w:rFonts w:ascii="Calibri" w:hAnsi="Calibri" w:cs="Calibri"/>
                              </w:rPr>
                            </w:pPr>
                            <w:r>
                              <w:rPr>
                                <w:rFonts w:ascii="Museo300-Regular"/>
                                <w:color w:val="4D5758"/>
                                <w:sz w:val="12"/>
                              </w:rPr>
                              <w:t xml:space="preserve">Registered in England No. </w:t>
                            </w:r>
                            <w:r w:rsidR="00F90126" w:rsidRPr="00882C82">
                              <w:rPr>
                                <w:rFonts w:ascii="Museo300-Regular"/>
                                <w:color w:val="4D5758"/>
                                <w:sz w:val="12"/>
                              </w:rPr>
                              <w:t>1742531</w:t>
                            </w:r>
                            <w:r>
                              <w:rPr>
                                <w:rFonts w:ascii="Museo300-Regular"/>
                                <w:color w:val="4D5758"/>
                                <w:sz w:val="12"/>
                              </w:rPr>
                              <w:t xml:space="preserve"> | VAT Registered </w:t>
                            </w:r>
                            <w:bookmarkStart w:id="1" w:name="OLE_LINK1"/>
                            <w:bookmarkStart w:id="2" w:name="OLE_LINK2"/>
                            <w:r w:rsidR="00F90126" w:rsidRPr="00F90126">
                              <w:rPr>
                                <w:rFonts w:ascii="Museo300-Regular"/>
                                <w:color w:val="4D5758"/>
                                <w:sz w:val="12"/>
                              </w:rPr>
                              <w:t>242 7276 07</w:t>
                            </w:r>
                          </w:p>
                          <w:bookmarkEnd w:id="1"/>
                          <w:bookmarkEnd w:id="2"/>
                          <w:p w:rsidR="006C437E" w:rsidRPr="00C442BE" w:rsidRDefault="006C437E" w:rsidP="006C437E">
                            <w:pPr>
                              <w:rPr>
                                <w:rFonts w:ascii="Arial" w:hAnsi="Arial"/>
                                <w:color w:val="7F7F7F" w:themeColor="text1" w:themeTint="80"/>
                                <w:sz w:val="19"/>
                              </w:rPr>
                            </w:pPr>
                          </w:p>
                        </w:txbxContent>
                      </wps:txbx>
                      <wps:bodyPr rot="0" vert="horz" wrap="square" lIns="0" tIns="0" rIns="0" bIns="0" anchor="t" anchorCtr="0" upright="1">
                        <a:noAutofit/>
                      </wps:bodyPr>
                    </wps:wsp>
                  </wpg:wgp>
                </a:graphicData>
              </a:graphic>
              <wp14:sizeRelV relativeFrom="margin">
                <wp14:pctHeight>0</wp14:pctHeight>
              </wp14:sizeRelV>
            </wp:anchor>
          </w:drawing>
        </mc:Choice>
        <mc:Fallback>
          <w:pict>
            <v:group w14:anchorId="14C8DFC8" id="Group 15" o:spid="_x0000_s1026" style="position:absolute;left:0;text-align:left;margin-left:-30.5pt;margin-top:-49.75pt;width:367.6pt;height:98.95pt;z-index:251659264;mso-height-relative:margin" coordsize="46684,125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">
              <v:shapetype id="_x0000_t202" coordsize="21600,21600" o:spt="202" path="m,l,21600r21600,l21600,xe">
                <v:stroke joinstyle="miter"/>
                <v:path gradientshapeok="t" o:connecttype="rect"/>
              </v:shapetype>
              <v:shape id="Text Box 7" o:spid="_x0000_s1027" type="#_x0000_t202" style="position:absolute;left:193;width:18599;height:6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yfWMEA&#10;AADbAAAADwAAAGRycy9kb3ducmV2LnhtbERPTYvCMBC9L/gfwix4W9P1UNxqFFlcEASx1oPH2WZs&#10;g82k20St/94Iwt7m8T5ntuhtI67UeeNYwecoAUFcOm24UnAofj4mIHxA1tg4JgV38rCYD95mmGl3&#10;45yu+1CJGMI+QwV1CG0mpS9rsuhHriWO3Ml1FkOEXSV1h7cYbhs5TpJUWjQcG2ps6bum8ry/WAXL&#10;I+cr87f93eWn3BTFV8Kb9KzU8L1fTkEE6sO/+OVe6zg/hecv8QA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cn1jBAAAA2wAAAA8AAAAAAAAAAAAAAAAAmAIAAGRycy9kb3du&#10;cmV2LnhtbFBLBQYAAAAABAAEAPUAAACGAwAAAAA=&#10;" filled="f" stroked="f">
                <v:textbox inset="0,0,0,0">
                  <w:txbxContent>
                    <w:p w:rsidR="006C437E" w:rsidRPr="00C63C07" w:rsidRDefault="006C437E" w:rsidP="006C437E">
                      <w:pPr>
                        <w:pStyle w:val="Heading1"/>
                        <w:spacing w:before="93"/>
                        <w:ind w:left="0" w:right="7"/>
                        <w:rPr>
                          <w:color w:val="4D5758"/>
                        </w:rPr>
                      </w:pPr>
                      <w:r>
                        <w:rPr>
                          <w:rFonts w:ascii="Museo500-Regular"/>
                          <w:color w:val="4D5758"/>
                        </w:rPr>
                        <w:t>Rest</w:t>
                      </w:r>
                      <w:r>
                        <w:rPr>
                          <w:rFonts w:ascii="Museo700-Regular"/>
                          <w:b/>
                          <w:color w:val="4CAD2E"/>
                        </w:rPr>
                        <w:t>o</w:t>
                      </w:r>
                      <w:r>
                        <w:rPr>
                          <w:rFonts w:ascii="Museo500-Regular"/>
                          <w:color w:val="4D5758"/>
                        </w:rPr>
                        <w:t xml:space="preserve">re </w:t>
                      </w:r>
                      <w:r>
                        <w:rPr>
                          <w:rFonts w:ascii="Museo500-Regular"/>
                          <w:color w:val="4CAD2E"/>
                        </w:rPr>
                        <w:t>Harrow Green</w:t>
                      </w:r>
                      <w:r>
                        <w:rPr>
                          <w:rFonts w:ascii="Museo500-Regular"/>
                          <w:color w:val="4CAD2E"/>
                        </w:rPr>
                        <w:br/>
                      </w:r>
                      <w:r>
                        <w:rPr>
                          <w:color w:val="4D5758"/>
                        </w:rPr>
                        <w:t>2 Oriental Road</w:t>
                      </w:r>
                      <w:r>
                        <w:rPr>
                          <w:color w:val="4D5758"/>
                        </w:rPr>
                        <w:br/>
                        <w:t>London</w:t>
                      </w:r>
                      <w:r>
                        <w:rPr>
                          <w:color w:val="4D5758"/>
                        </w:rPr>
                        <w:br/>
                      </w:r>
                      <w:r>
                        <w:rPr>
                          <w:color w:val="4D5758"/>
                          <w:position w:val="23"/>
                        </w:rPr>
                        <w:t>E16 2BZ</w:t>
                      </w:r>
                    </w:p>
                  </w:txbxContent>
                </v:textbox>
              </v:shape>
              <v:shape id="Text Box 9" o:spid="_x0000_s1028" type="#_x0000_t202" style="position:absolute;left:20513;top:48;width:24975;height:53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A6w8EA&#10;AADbAAAADwAAAGRycy9kb3ducmV2LnhtbERPTYvCMBC9L/gfwgh7W1M9uLvVKCIKwoJY68Hj2Ixt&#10;sJnUJmr99xthYW/zeJ8znXe2FndqvXGsYDhIQBAXThsuFRzy9ccXCB+QNdaOScGTPMxnvbcppto9&#10;OKP7PpQihrBPUUEVQpNK6YuKLPqBa4gjd3atxRBhW0rd4iOG21qOkmQsLRqODRU2tKyouOxvVsHi&#10;yNnKXLenXXbOTJ5/J/wzvij13u8WExCBuvAv/nNvdJz/Ca9f4gFy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QOsPBAAAA2wAAAA8AAAAAAAAAAAAAAAAAmAIAAGRycy9kb3du&#10;cmV2LnhtbFBLBQYAAAAABAAEAPUAAACGAwAAAAA=&#10;" filled="f" stroked="f">
                <v:textbox inset="0,0,0,0">
                  <w:txbxContent>
                    <w:p w:rsidR="006C437E" w:rsidRDefault="006C437E" w:rsidP="006C437E">
                      <w:pPr>
                        <w:spacing w:before="93"/>
                        <w:rPr>
                          <w:rFonts w:ascii="Museo300-Regular"/>
                          <w:sz w:val="19"/>
                        </w:rPr>
                      </w:pPr>
                      <w:r>
                        <w:rPr>
                          <w:rFonts w:ascii="Museo300-Regular"/>
                          <w:color w:val="4CAD2E"/>
                          <w:sz w:val="19"/>
                        </w:rPr>
                        <w:t xml:space="preserve">T: </w:t>
                      </w:r>
                      <w:r w:rsidRPr="00882C82">
                        <w:rPr>
                          <w:rFonts w:ascii="Museo300-Regular"/>
                          <w:color w:val="4D5758"/>
                          <w:sz w:val="19"/>
                        </w:rPr>
                        <w:t>0345 603 8774</w:t>
                      </w:r>
                    </w:p>
                    <w:p w:rsidR="006C437E" w:rsidRPr="00E05E48" w:rsidRDefault="006C437E" w:rsidP="006C437E">
                      <w:pPr>
                        <w:rPr>
                          <w:rFonts w:ascii="Arial" w:hAnsi="Arial"/>
                          <w:sz w:val="19"/>
                        </w:rPr>
                      </w:pPr>
                      <w:r>
                        <w:rPr>
                          <w:rFonts w:ascii="Museo300-Regular"/>
                          <w:color w:val="4CAD2E"/>
                          <w:sz w:val="19"/>
                        </w:rPr>
                        <w:t xml:space="preserve">E: </w:t>
                      </w:r>
                      <w:hyperlink r:id="rId3">
                        <w:r w:rsidRPr="00882C82">
                          <w:rPr>
                            <w:rFonts w:ascii="Museo300-Regular"/>
                            <w:color w:val="4D5758"/>
                            <w:sz w:val="19"/>
                          </w:rPr>
                          <w:t>info@</w:t>
                        </w:r>
                        <w:r w:rsidR="006A2731">
                          <w:rPr>
                            <w:rFonts w:ascii="Museo300-Regular"/>
                            <w:color w:val="4D5758"/>
                            <w:sz w:val="19"/>
                          </w:rPr>
                          <w:t>restore-</w:t>
                        </w:r>
                        <w:r w:rsidRPr="00882C82">
                          <w:rPr>
                            <w:rFonts w:ascii="Museo300-Regular"/>
                            <w:color w:val="4D5758"/>
                            <w:sz w:val="19"/>
                          </w:rPr>
                          <w:t>harrowgreen.com</w:t>
                        </w:r>
                      </w:hyperlink>
                    </w:p>
                  </w:txbxContent>
                </v:textbox>
              </v:shape>
              <v:shape id="Text Box 10" o:spid="_x0000_s1029" type="#_x0000_t202" style="position:absolute;left:20465;top:4112;width:26219;height:3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usc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gZV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PrrHEAAAA2wAAAA8AAAAAAAAAAAAAAAAAmAIAAGRycy9k&#10;b3ducmV2LnhtbFBLBQYAAAAABAAEAPUAAACJAwAAAAA=&#10;" filled="f" stroked="f">
                <v:textbox inset="0,0,0,0">
                  <w:txbxContent>
                    <w:p w:rsidR="006C437E" w:rsidRPr="00314BD7" w:rsidRDefault="00D61140" w:rsidP="006C437E">
                      <w:pPr>
                        <w:rPr>
                          <w:rFonts w:ascii="Arial" w:hAnsi="Arial"/>
                          <w:b/>
                          <w:color w:val="199A3B"/>
                          <w:sz w:val="30"/>
                          <w:szCs w:val="30"/>
                        </w:rPr>
                      </w:pPr>
                      <w:hyperlink r:id="rId4">
                        <w:r w:rsidR="006C437E">
                          <w:rPr>
                            <w:rFonts w:ascii="Museo700-Regular"/>
                            <w:b/>
                            <w:color w:val="4D5758"/>
                            <w:spacing w:val="-9"/>
                            <w:sz w:val="36"/>
                          </w:rPr>
                          <w:t>www.harr</w:t>
                        </w:r>
                        <w:r w:rsidR="006C437E">
                          <w:rPr>
                            <w:rFonts w:ascii="Museo700-Regular"/>
                            <w:b/>
                            <w:color w:val="4CAD2E"/>
                            <w:spacing w:val="-9"/>
                            <w:sz w:val="36"/>
                          </w:rPr>
                          <w:t>o</w:t>
                        </w:r>
                        <w:r w:rsidR="006C437E">
                          <w:rPr>
                            <w:rFonts w:ascii="Museo700-Regular"/>
                            <w:b/>
                            <w:color w:val="4D5758"/>
                            <w:spacing w:val="-9"/>
                            <w:sz w:val="36"/>
                          </w:rPr>
                          <w:t>wgreen.com</w:t>
                        </w:r>
                      </w:hyperlink>
                    </w:p>
                  </w:txbxContent>
                </v:textbox>
              </v:shape>
              <v:line id="Line 12" o:spid="_x0000_s1030" style="position:absolute;visibility:visible;mso-wrap-style:square" from="19158,387" to="19158,63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n9eNr8AAADbAAAADwAAAGRycy9kb3ducmV2LnhtbERPTWsCMRC9C/6HMII3TSyidmsUKQgK&#10;HqwWeh02083SZLJsoq7/3ghCb/N4n7Ncd96JK7WxDqxhMlYgiMtgaq40fJ+3owWImJANusCk4U4R&#10;1qt+b4mFCTf+ouspVSKHcCxQg02pKaSMpSWPcRwa4sz9htZjyrCtpGnxlsO9k29KzaTHmnODxYY+&#10;LZV/p4vXsD1OK7vYJ3fgn83ezXdqEuZK6+Gg23yASNSlf/HLvTN5/js8f8kHyNU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an9eNr8AAADbAAAADwAAAAAAAAAAAAAAAACh&#10;AgAAZHJzL2Rvd25yZXYueG1sUEsFBgAAAAAEAAQA+QAAAI0DAAAAAA==&#10;" strokecolor="#199a3b" strokeweight=".5pt">
                <v:shadow color="black" opacity="22938f" offset="0"/>
              </v:line>
              <v:shape id="Text Box 17" o:spid="_x0000_s1031" type="#_x0000_t202" style="position:absolute;top:8756;width:43434;height:3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1VoCsAA&#10;AADbAAAADwAAAGRycy9kb3ducmV2LnhtbERPTYvCMBC9C/sfwgjebKoH0a5RZFlhQRBrPexxthnb&#10;YDOpTVbrvzcHwePjfS/XvW3EjTpvHCuYJCkI4tJpw5WCU7Edz0H4gKyxcUwKHuRhvfoYLDHT7s45&#10;3Y6hEjGEfYYK6hDaTEpf1mTRJ64ljtzZdRZDhF0ldYf3GG4bOU3TmbRoODbU2NJXTeXl+G8VbH45&#10;/zbX/d8hP+emKBYp72YXpUbDfvMJIlAf3uKX+0crmMb18Uv8AXL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1VoCsAAAADbAAAADwAAAAAAAAAAAAAAAACYAgAAZHJzL2Rvd25y&#10;ZXYueG1sUEsFBgAAAAAEAAQA9QAAAIUDAAAAAA==&#10;" filled="f" stroked="f">
                <v:textbox inset="0,0,0,0">
                  <w:txbxContent>
                    <w:p w:rsidR="006C437E" w:rsidRDefault="006C437E" w:rsidP="006C437E">
                      <w:pPr>
                        <w:rPr>
                          <w:rFonts w:ascii="Museo300-Regular"/>
                          <w:color w:val="4D5758"/>
                          <w:sz w:val="12"/>
                        </w:rPr>
                      </w:pPr>
                      <w:r>
                        <w:rPr>
                          <w:rFonts w:ascii="Museo300-Regular"/>
                          <w:color w:val="4D5758"/>
                          <w:sz w:val="12"/>
                        </w:rPr>
                        <w:t>Registered Office: 2 Oriental Road, London, E16 2B</w:t>
                      </w:r>
                      <w:r w:rsidR="00E25918">
                        <w:rPr>
                          <w:rFonts w:ascii="Museo300-Regular"/>
                          <w:color w:val="4D5758"/>
                          <w:sz w:val="12"/>
                        </w:rPr>
                        <w:t>Z</w:t>
                      </w:r>
                    </w:p>
                    <w:p w:rsidR="00F90126" w:rsidRPr="008366A9" w:rsidRDefault="006C437E" w:rsidP="00F90126">
                      <w:pPr>
                        <w:pStyle w:val="BidLibraryText"/>
                        <w:rPr>
                          <w:rFonts w:ascii="Calibri" w:hAnsi="Calibri" w:cs="Calibri"/>
                        </w:rPr>
                      </w:pPr>
                      <w:r>
                        <w:rPr>
                          <w:rFonts w:ascii="Museo300-Regular"/>
                          <w:color w:val="4D5758"/>
                          <w:sz w:val="12"/>
                        </w:rPr>
                        <w:t xml:space="preserve">Registered in England No. </w:t>
                      </w:r>
                      <w:r w:rsidR="00F90126" w:rsidRPr="00882C82">
                        <w:rPr>
                          <w:rFonts w:ascii="Museo300-Regular"/>
                          <w:color w:val="4D5758"/>
                          <w:sz w:val="12"/>
                        </w:rPr>
                        <w:t>1742531</w:t>
                      </w:r>
                      <w:r>
                        <w:rPr>
                          <w:rFonts w:ascii="Museo300-Regular"/>
                          <w:color w:val="4D5758"/>
                          <w:sz w:val="12"/>
                        </w:rPr>
                        <w:t xml:space="preserve"> | VAT Registered </w:t>
                      </w:r>
                      <w:bookmarkStart w:id="3" w:name="OLE_LINK1"/>
                      <w:bookmarkStart w:id="4" w:name="OLE_LINK2"/>
                      <w:r w:rsidR="00F90126" w:rsidRPr="00F90126">
                        <w:rPr>
                          <w:rFonts w:ascii="Museo300-Regular"/>
                          <w:color w:val="4D5758"/>
                          <w:sz w:val="12"/>
                        </w:rPr>
                        <w:t>242 7276 07</w:t>
                      </w:r>
                    </w:p>
                    <w:bookmarkEnd w:id="3"/>
                    <w:bookmarkEnd w:id="4"/>
                    <w:p w:rsidR="006C437E" w:rsidRPr="00C442BE" w:rsidRDefault="006C437E" w:rsidP="006C437E">
                      <w:pPr>
                        <w:rPr>
                          <w:rFonts w:ascii="Arial" w:hAnsi="Arial"/>
                          <w:color w:val="7F7F7F" w:themeColor="text1" w:themeTint="80"/>
                          <w:sz w:val="19"/>
                        </w:rPr>
                      </w:pPr>
                    </w:p>
                  </w:txbxContent>
                </v:textbox>
              </v:shap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584E" w:rsidRDefault="00FC584E" w:rsidP="006C437E">
      <w:r>
        <w:separator/>
      </w:r>
    </w:p>
  </w:footnote>
  <w:footnote w:type="continuationSeparator" w:id="0">
    <w:p w:rsidR="00FC584E" w:rsidRDefault="00FC584E" w:rsidP="006C43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5918" w:rsidRDefault="00E2591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437E" w:rsidRDefault="006C437E" w:rsidP="006C437E">
    <w:pPr>
      <w:pStyle w:val="Header"/>
      <w:tabs>
        <w:tab w:val="clear" w:pos="9026"/>
        <w:tab w:val="right" w:pos="9020"/>
      </w:tabs>
      <w:ind w:left="-1440"/>
    </w:pPr>
    <w:r>
      <w:rPr>
        <w:noProof/>
        <w:lang w:eastAsia="en-GB"/>
      </w:rPr>
      <w:drawing>
        <wp:inline distT="0" distB="0" distL="0" distR="0" wp14:anchorId="45785B98" wp14:editId="355EAF02">
          <wp:extent cx="7560000" cy="16640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tore_PLC_Letterhead.jpg"/>
                  <pic:cNvPicPr/>
                </pic:nvPicPr>
                <pic:blipFill>
                  <a:blip r:embed="rId1"/>
                  <a:stretch>
                    <a:fillRect/>
                  </a:stretch>
                </pic:blipFill>
                <pic:spPr>
                  <a:xfrm>
                    <a:off x="0" y="0"/>
                    <a:ext cx="7560000" cy="1664020"/>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437E" w:rsidRDefault="006C437E" w:rsidP="006C437E">
    <w:pPr>
      <w:pStyle w:val="Header"/>
      <w:tabs>
        <w:tab w:val="clear" w:pos="9026"/>
      </w:tabs>
      <w:ind w:left="-1440"/>
    </w:pPr>
    <w:r>
      <w:rPr>
        <w:noProof/>
        <w:lang w:eastAsia="en-GB"/>
      </w:rPr>
      <w:drawing>
        <wp:inline distT="0" distB="0" distL="0" distR="0" wp14:anchorId="20FB1D67" wp14:editId="5CA3C8D1">
          <wp:extent cx="7560000" cy="165492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tore_PLC_Letterhead.jpg"/>
                  <pic:cNvPicPr/>
                </pic:nvPicPr>
                <pic:blipFill>
                  <a:blip r:embed="rId1"/>
                  <a:stretch>
                    <a:fillRect/>
                  </a:stretch>
                </pic:blipFill>
                <pic:spPr>
                  <a:xfrm>
                    <a:off x="0" y="0"/>
                    <a:ext cx="7560000" cy="165492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37E"/>
    <w:rsid w:val="00150772"/>
    <w:rsid w:val="003D0DA4"/>
    <w:rsid w:val="004C6ACF"/>
    <w:rsid w:val="00633B83"/>
    <w:rsid w:val="006A2731"/>
    <w:rsid w:val="006C437E"/>
    <w:rsid w:val="00734B0C"/>
    <w:rsid w:val="007C537D"/>
    <w:rsid w:val="007F23A9"/>
    <w:rsid w:val="00884F70"/>
    <w:rsid w:val="00955E50"/>
    <w:rsid w:val="009A26DA"/>
    <w:rsid w:val="009A4610"/>
    <w:rsid w:val="00D61140"/>
    <w:rsid w:val="00E02612"/>
    <w:rsid w:val="00E25918"/>
    <w:rsid w:val="00EF6B12"/>
    <w:rsid w:val="00F00F00"/>
    <w:rsid w:val="00F90126"/>
    <w:rsid w:val="00FC58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efaultImageDpi w14:val="32767"/>
  <w15:chartTrackingRefBased/>
  <w15:docId w15:val="{7B8E8A2E-0950-134F-87DA-EB0D63104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6C437E"/>
    <w:pPr>
      <w:widowControl w:val="0"/>
      <w:autoSpaceDE w:val="0"/>
      <w:autoSpaceDN w:val="0"/>
      <w:ind w:left="170"/>
      <w:outlineLvl w:val="0"/>
    </w:pPr>
    <w:rPr>
      <w:rFonts w:ascii="Museo300-Regular" w:eastAsia="Museo300-Regular" w:hAnsi="Museo300-Regular" w:cs="Museo300-Regular"/>
      <w:sz w:val="19"/>
      <w:szCs w:val="19"/>
      <w:lang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437E"/>
    <w:pPr>
      <w:tabs>
        <w:tab w:val="center" w:pos="4513"/>
        <w:tab w:val="right" w:pos="9026"/>
      </w:tabs>
    </w:pPr>
  </w:style>
  <w:style w:type="character" w:customStyle="1" w:styleId="HeaderChar">
    <w:name w:val="Header Char"/>
    <w:basedOn w:val="DefaultParagraphFont"/>
    <w:link w:val="Header"/>
    <w:uiPriority w:val="99"/>
    <w:rsid w:val="006C437E"/>
  </w:style>
  <w:style w:type="paragraph" w:styleId="Footer">
    <w:name w:val="footer"/>
    <w:basedOn w:val="Normal"/>
    <w:link w:val="FooterChar"/>
    <w:uiPriority w:val="99"/>
    <w:unhideWhenUsed/>
    <w:rsid w:val="006C437E"/>
    <w:pPr>
      <w:tabs>
        <w:tab w:val="center" w:pos="4513"/>
        <w:tab w:val="right" w:pos="9026"/>
      </w:tabs>
    </w:pPr>
  </w:style>
  <w:style w:type="character" w:customStyle="1" w:styleId="FooterChar">
    <w:name w:val="Footer Char"/>
    <w:basedOn w:val="DefaultParagraphFont"/>
    <w:link w:val="Footer"/>
    <w:uiPriority w:val="99"/>
    <w:rsid w:val="006C437E"/>
  </w:style>
  <w:style w:type="character" w:customStyle="1" w:styleId="Heading1Char">
    <w:name w:val="Heading 1 Char"/>
    <w:basedOn w:val="DefaultParagraphFont"/>
    <w:link w:val="Heading1"/>
    <w:uiPriority w:val="1"/>
    <w:rsid w:val="006C437E"/>
    <w:rPr>
      <w:rFonts w:ascii="Museo300-Regular" w:eastAsia="Museo300-Regular" w:hAnsi="Museo300-Regular" w:cs="Museo300-Regular"/>
      <w:sz w:val="19"/>
      <w:szCs w:val="19"/>
      <w:lang w:eastAsia="en-GB" w:bidi="en-GB"/>
    </w:rPr>
  </w:style>
  <w:style w:type="paragraph" w:customStyle="1" w:styleId="BidLibraryText">
    <w:name w:val="Bid Library Text"/>
    <w:rsid w:val="00F90126"/>
    <w:pPr>
      <w:spacing w:after="120"/>
    </w:pPr>
    <w:rPr>
      <w:rFonts w:ascii="Arial" w:eastAsia="Times New Roman" w:hAnsi="Arial" w:cs="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nigel.dews@harrowgreen.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3" Type="http://schemas.openxmlformats.org/officeDocument/2006/relationships/hyperlink" Target="mailto:sales@restore.co.uk" TargetMode="External"/><Relationship Id="rId2" Type="http://schemas.openxmlformats.org/officeDocument/2006/relationships/hyperlink" Target="http://www.harrowgreen.com/" TargetMode="External"/><Relationship Id="rId1" Type="http://schemas.openxmlformats.org/officeDocument/2006/relationships/hyperlink" Target="mailto:sales@restore.co.uk" TargetMode="External"/><Relationship Id="rId4" Type="http://schemas.openxmlformats.org/officeDocument/2006/relationships/hyperlink" Target="http://www.harrowgreen.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9240AE-E4E7-4FDB-AEF6-186AE3AD0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BF1E5457</Template>
  <TotalTime>10</TotalTime>
  <Pages>1</Pages>
  <Words>290</Words>
  <Characters>1656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Shaun Corlick</dc:creator>
  <cp:keywords/>
  <dc:description/>
  <cp:lastModifiedBy>Romina Nicolaides</cp:lastModifiedBy>
  <cp:revision>5</cp:revision>
  <dcterms:created xsi:type="dcterms:W3CDTF">2019-07-11T11:24:00Z</dcterms:created>
  <dcterms:modified xsi:type="dcterms:W3CDTF">2019-07-12T07:42:00Z</dcterms:modified>
</cp:coreProperties>
</file>