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384" w:lineRule="auto"/>
        <w:jc w:val="center"/>
      </w:pPr>
      <w:r>
        <w:rPr>
          <w:rFonts w:ascii="Cambria" w:cs="Cambria" w:eastAsia="Cambria" w:hAnsi="Cambria"/>
          <w:b/>
          <w:bCs/>
          <w:i w:val="false"/>
          <w:iCs w:val="false"/>
          <w:strike w:val="false"/>
          <w:color w:val="2C2C2C"/>
          <w:spacing w:val="29"/>
          <w:sz w:val="26"/>
          <w:szCs w:val="26"/>
        </w:rPr>
        <w:t xml:space="preserve">WORLD OUTREACH WEST</w:t>
      </w:r>
    </w:p>
    <w:p>
      <w:pPr>
        <w:pBdr>
          <w:bottom w:val="single" w:color="1A1A1A" w:sz="6"/>
        </w:pBdr>
        <w:spacing w:after="240" w:before="240"/>
      </w:pPr>
    </w:p>
    <w:p>
      <w:pPr>
        <w:spacing w:after="240" w:line="288" w:lineRule="auto"/>
        <w:jc w:val="center"/>
      </w:pPr>
      <w:r>
        <w:rPr>
          <w:rFonts w:ascii="Cambria" w:cs="Cambria" w:eastAsia="Cambria" w:hAnsi="Cambria"/>
          <w:b/>
          <w:bCs/>
          <w:i w:val="false"/>
          <w:iCs w:val="false"/>
          <w:strike w:val="false"/>
          <w:color w:val="1A1A1A"/>
          <w:sz w:val="56"/>
          <w:szCs w:val="56"/>
        </w:rPr>
        <w:t xml:space="preserve">Called to Go</w:t>
      </w:r>
    </w:p>
    <w:p>
      <w:pPr>
        <w:spacing w:after="480" w:line="384" w:lineRule="auto"/>
        <w:jc w:val="center"/>
      </w:pPr>
      <w:r>
        <w:rPr>
          <w:rFonts w:ascii="Cambria" w:cs="Cambria" w:eastAsia="Cambria" w:hAnsi="Cambria"/>
          <w:b w:val="false"/>
          <w:bCs w:val="false"/>
          <w:i/>
          <w:iCs/>
          <w:strike w:val="false"/>
          <w:color w:val="444444"/>
          <w:sz w:val="28"/>
          <w:szCs w:val="28"/>
        </w:rPr>
        <w:t xml:space="preserve">A 5-Day Devotional from Romans 15:14–33</w:t>
      </w:r>
    </w:p>
    <w:p>
      <w:pPr>
        <w:spacing w:after="480" w:before="60" w:line="384" w:lineRule="auto"/>
        <w:jc w:val="center"/>
      </w:pPr>
      <w:r>
        <w:rPr>
          <w:rFonts w:ascii="Cambria" w:cs="Cambria" w:eastAsia="Cambria" w:hAnsi="Cambria"/>
          <w:b w:val="false"/>
          <w:bCs w:val="false"/>
          <w:i w:val="false"/>
          <w:iCs w:val="false"/>
          <w:strike w:val="false"/>
          <w:color w:val="666666"/>
          <w:sz w:val="24"/>
          <w:szCs w:val="24"/>
        </w:rPr>
        <w:t xml:space="preserve">DISCOVERING YOUR ROLE IN GOD'S GLOBAL MISSION</w:t>
      </w:r>
    </w:p>
    <w:p>
      <w:pPr>
        <w:pBdr>
          <w:bottom w:val="single" w:color="1A1A1A" w:sz="6"/>
        </w:pBdr>
        <w:spacing w:after="240" w:before="240"/>
      </w:pPr>
    </w:p>
    <w:p>
      <w:pPr>
        <w:spacing w:after="240" w:before="60" w:line="408" w:lineRule="auto"/>
        <w:jc w:val="left"/>
      </w:pPr>
      <w:r>
        <w:rPr>
          <w:rFonts w:ascii="Constantia" w:cs="Constantia" w:eastAsia="Constantia" w:hAnsi="Constantia"/>
          <w:b w:val="false"/>
          <w:bCs w:val="false"/>
          <w:i/>
          <w:iCs/>
          <w:strike w:val="false"/>
          <w:color w:val="333333"/>
          <w:sz w:val="23"/>
          <w:szCs w:val="23"/>
        </w:rPr>
        <w:t xml:space="preserve">Welcome, friend. The pages ahead invite you into the heart of the Apostle Paul as he writes to the church in Rome — a church he has never visited, yet one he loves deeply. In Romans 15:14–33, Paul pulls back the curtain on his missionary calling, his priestly understanding of gospel proclamation, his plans and partnerships, and his urgent dependence on the prayers of God's people. As you read, reflect, and pray through these five days, may you discover that the God who sent Paul still sends His church — and that includes you.</w:t>
      </w:r>
    </w:p>
    <w:p>
      <w:pPr>
        <w:pBdr>
          <w:bottom w:val="single" w:color="2C2C2C" w:sz="6"/>
        </w:pBdr>
        <w:spacing w:after="240" w:before="240"/>
      </w:pPr>
    </w:p>
    <w:p>
      <w:pPr>
        <w:spacing w:after="80" w:line="300" w:lineRule="auto"/>
      </w:pPr>
      <w:r>
        <w:rPr>
          <w:rFonts w:ascii="Cambria" w:cs="Cambria" w:eastAsia="Cambria" w:hAnsi="Cambria"/>
          <w:b/>
          <w:bCs/>
          <w:i w:val="false"/>
          <w:iCs w:val="false"/>
          <w:strike w:val="false"/>
          <w:color w:val="1A1A1A"/>
          <w:sz w:val="36"/>
          <w:szCs w:val="36"/>
        </w:rPr>
        <w:t xml:space="preserve">Day 1 – Full of Goodness</w:t>
      </w:r>
    </w:p>
    <w:p>
      <w:pPr>
        <w:pBdr>
          <w:bottom w:val="single" w:color="CCCCCC" w:sz="6"/>
        </w:pBdr>
        <w:spacing w:after="240" w:before="240"/>
      </w:pPr>
    </w:p>
    <w:p>
      <w:pPr>
        <w:spacing w:after="80" w:line="384" w:lineRule="auto"/>
      </w:pPr>
      <w:r>
        <w:rPr>
          <w:rFonts w:ascii="Cambria" w:cs="Cambria" w:eastAsia="Cambria" w:hAnsi="Cambria"/>
          <w:b/>
          <w:bCs/>
          <w:i w:val="false"/>
          <w:iCs w:val="false"/>
          <w:strike w:val="false"/>
          <w:color w:val="555555"/>
          <w:spacing w:val="36"/>
          <w:sz w:val="18"/>
          <w:szCs w:val="18"/>
        </w:rPr>
        <w:t xml:space="preserve">SCRIPTURE</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2C2C2C" w:sz="24"/>
              <w:bottom w:val="nil" w:color="FFFFFF" w:sz="0"/>
              <w:right w:val="nil" w:color="FFFFFF" w:sz="0"/>
            </w:tcBorders>
            <w:shd w:fill="F7F7F7" w:color="auto" w:val="clear"/>
            <w:tcMar>
              <w:top w:type="dxa" w:w="160"/>
              <w:left w:type="dxa" w:w="280"/>
              <w:bottom w:type="dxa" w:w="160"/>
              <w:right w:type="dxa" w:w="280"/>
            </w:tcMar>
          </w:tcPr>
          <w:p>
            <w:pPr>
              <w:spacing w:after="120" w:line="408" w:lineRule="auto"/>
            </w:pPr>
            <w:r>
              <w:rPr>
                <w:i/>
                <w:iCs/>
              </w:rPr>
              <w:t xml:space="preserve">"I myself am satisfied about you, my brothers, that you yourselves are full of goodness, filled with all knowledge and able to instruct one another."</w:t>
            </w:r>
          </w:p>
          <w:p>
            <w:pPr>
              <w:spacing w:after="120" w:line="408" w:lineRule="auto"/>
            </w:pPr>
            <w:r>
              <w:rPr>
                <w:rFonts w:ascii="Constantia" w:cs="Constantia" w:eastAsia="Constantia" w:hAnsi="Constantia"/>
                <w:b/>
                <w:bCs/>
                <w:i w:val="false"/>
                <w:iCs w:val="false"/>
                <w:strike w:val="false"/>
                <w:color w:val="555555"/>
                <w:sz w:val="19"/>
                <w:szCs w:val="19"/>
              </w:rPr>
              <w:t xml:space="preserve">Romans 15:14 (ESV)</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REFLECTION</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There is something quietly remarkable about the way Paul opens this section of his letter. He has spent fourteen chapters laying out some of the most demanding theological territory in all of Scripture — the wrath of God, justification by faith, life in the Spirit, the mystery of Israel's redemption. And now, before he speaks of his own calling and plans, he pauses to affirm the people he is writing to. He tells them: I am satisfied about you. You are full of goodness. You are filled with knowledge. You are able to instruct one another.</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is not flattery. Paul was not in the habit of empty compliments. This is apostolic discernment — a Spirit-led recognition that the ordinary people of the Roman church had genuinely been formed by grace. They possessed goodness, not as a natural virtue, but as the fruit of the Spirit at work in them. They possessed knowledge, not as academic achievement, but as the kind of practical wisdom that comes from dwelling in the Word and walking with God over time.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What Paul sees in the Roman church, God sees in His people today. We are often quick to disqualify ourselves from ministry — convinced that we are not trained enough, mature enough, or gifted enough to be of use to others. But Paul's affirmation pushes back against that tendency. The Spirit who indwells every believer is not stingy with goodness or knowledge. He distributes them freely, equipping the whole body for the work of mutual ministry.</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You do not need a title or a platform to be useful to the church. You need goodness — a heart shaped by grace — and knowledge — a life saturated in Scripture. Paul says the Roman church already had both. The question is not whether God has equipped you. The question is whether you will believe it and act accordingly. Look around your congregation this week. Someone near you needs what God has already placed in you.</w:t>
      </w:r>
    </w:p>
    <w:p>
      <w:pPr>
        <w:spacing w:after="80" w:line="384" w:lineRule="auto"/>
      </w:pPr>
      <w:r>
        <w:rPr>
          <w:rFonts w:ascii="Cambria" w:cs="Cambria" w:eastAsia="Cambria" w:hAnsi="Cambria"/>
          <w:b/>
          <w:bCs/>
          <w:i w:val="false"/>
          <w:iCs w:val="false"/>
          <w:strike w:val="false"/>
          <w:color w:val="555555"/>
          <w:spacing w:val="36"/>
          <w:sz w:val="18"/>
          <w:szCs w:val="18"/>
        </w:rPr>
        <w:t xml:space="preserve">THEOLOGICAL ANCHOR</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Paul's affirmation here rests on the profound biblical doctrine of the priesthood of all believers. The Reformation recovered this truth from centuries of clericalism — the idea that ministry belongs only to the ordained. But Scripture teaches something far more democratic and beautiful: every person who has been united to Christ by faith has been consecrated as a priest, set apart for service, and equipped by the Holy Spirit for ministry to others. Peter would later call the whole church "a royal priesthood, a holy nation" (1 Peter 2:9). Paul reflects that same conviction here.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The goodness and knowledge Paul describes are not accidental. They are the fruit of the Spirit's sanctifying work — the ongoing transformation of believers into the moral and intellectual likeness of Christ. Sanctification is not merely about personal holiness; it is also about becoming more useful to the body. As God makes us more like Jesus, He simultaneously makes us more capable of blessing others. The two processes are inseparable. Every step of growth in your own walk with God is also a step toward greater ministry to those around you.</w:t>
      </w:r>
    </w:p>
    <w:p>
      <w:pPr>
        <w:spacing w:after="80" w:line="384" w:lineRule="auto"/>
      </w:pPr>
      <w:r>
        <w:rPr>
          <w:rFonts w:ascii="Cambria" w:cs="Cambria" w:eastAsia="Cambria" w:hAnsi="Cambria"/>
          <w:b/>
          <w:bCs/>
          <w:i w:val="false"/>
          <w:iCs w:val="false"/>
          <w:strike w:val="false"/>
          <w:color w:val="555555"/>
          <w:spacing w:val="36"/>
          <w:sz w:val="18"/>
          <w:szCs w:val="18"/>
        </w:rPr>
        <w:t xml:space="preserve">PRAYER</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888888" w:sz="6"/>
              <w:left w:val="single" w:color="888888" w:sz="6"/>
              <w:bottom w:val="single" w:color="888888" w:sz="6"/>
              <w:right w:val="single" w:color="888888" w:sz="6"/>
            </w:tcBorders>
            <w:shd w:fill="FAFAFA" w:color="auto" w:val="clear"/>
            <w:tcMar>
              <w:top w:type="dxa" w:w="200"/>
              <w:left w:type="dxa" w:w="280"/>
              <w:bottom w:type="dxa" w:w="200"/>
              <w:right w:type="dxa" w:w="280"/>
            </w:tcMar>
          </w:tcPr>
          <w:p>
            <w:pPr>
              <w:spacing w:after="120" w:line="408" w:lineRule="auto"/>
            </w:pPr>
            <w:r>
              <w:rPr>
                <w:i/>
                <w:iCs/>
              </w:rPr>
              <w:t xml:space="preserve">Father, thank You that You do not call the equipped — You equip the called. Forgive me for the ways I have disqualified myself from ministry, convinced that I have nothing to offer. Open my eyes to the goodness and knowledge You have already placed in me through Your Spirit. Give me the courage to use what You have given me for the benefit of others in my church family. Show me someone today who needs a word of encouragement, a moment of instruction, or simply the gift of a faithful friend. Make me willing to be used. Make me humble enough to recognize that anything good in me is Your work and Your gift. To You alone be the glory. Amen.</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APPLICATION</w:t>
      </w:r>
    </w:p>
    <w:p>
      <w:pPr>
        <w:pBdr>
          <w:bottom w:val="single" w:color="CCCCCC" w:sz="6"/>
        </w:pBdr>
        <w:spacing w:after="240" w:before="240"/>
      </w:pP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Write an encouraging note.</w:t>
      </w:r>
      <w:r>
        <w:rPr>
          <w:rFonts w:ascii="Constantia" w:cs="Constantia" w:eastAsia="Constantia" w:hAnsi="Constantia"/>
          <w:b w:val="false"/>
          <w:bCs w:val="false"/>
          <w:i w:val="false"/>
          <w:iCs w:val="false"/>
          <w:strike w:val="false"/>
          <w:color w:val="1A1A1A"/>
          <w:sz w:val="24"/>
          <w:szCs w:val="24"/>
        </w:rPr>
        <w:t xml:space="preserve"> Think of one person in your congregation who has been faithful in a quiet, unnoticed way. Write them a handwritten note or send a thoughtful message this week affirming what you see God doing in and through them.</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Identify a place to instruct or mentor.</w:t>
      </w:r>
      <w:r>
        <w:rPr>
          <w:rFonts w:ascii="Constantia" w:cs="Constantia" w:eastAsia="Constantia" w:hAnsi="Constantia"/>
          <w:b w:val="false"/>
          <w:bCs w:val="false"/>
          <w:i w:val="false"/>
          <w:iCs w:val="false"/>
          <w:strike w:val="false"/>
          <w:color w:val="1A1A1A"/>
          <w:sz w:val="24"/>
          <w:szCs w:val="24"/>
        </w:rPr>
        <w:t xml:space="preserve"> Is there someone younger in faith — a new believer, a teenager, a young family — who could benefit from your experience and knowledge of Scripture? Pray about how you might offer that gift intentionally.</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Ask God to show you someone.</w:t>
      </w:r>
      <w:r>
        <w:rPr>
          <w:rFonts w:ascii="Constantia" w:cs="Constantia" w:eastAsia="Constantia" w:hAnsi="Constantia"/>
          <w:b w:val="false"/>
          <w:bCs w:val="false"/>
          <w:i w:val="false"/>
          <w:iCs w:val="false"/>
          <w:strike w:val="false"/>
          <w:color w:val="1A1A1A"/>
          <w:sz w:val="24"/>
          <w:szCs w:val="24"/>
        </w:rPr>
        <w:t xml:space="preserve"> Before you go to sleep tonight, simply ask: "Lord, who needs my goodness today?" Then watch for the answer tomorrow morning.</w:t>
      </w:r>
    </w:p>
    <w:p>
      <w:pPr>
        <w:pBdr>
          <w:bottom w:val="single" w:color="1A1A1A" w:sz="6"/>
        </w:pBdr>
        <w:spacing w:after="240" w:before="240"/>
      </w:pPr>
    </w:p>
    <w:p>
      <w:pPr>
        <w:spacing w:after="80" w:line="300" w:lineRule="auto"/>
      </w:pPr>
      <w:r>
        <w:rPr>
          <w:rFonts w:ascii="Cambria" w:cs="Cambria" w:eastAsia="Cambria" w:hAnsi="Cambria"/>
          <w:b/>
          <w:bCs/>
          <w:i w:val="false"/>
          <w:iCs w:val="false"/>
          <w:strike w:val="false"/>
          <w:color w:val="1A1A1A"/>
          <w:sz w:val="36"/>
          <w:szCs w:val="36"/>
        </w:rPr>
        <w:t xml:space="preserve">Day 2 – A Priestly Ministry</w:t>
      </w:r>
    </w:p>
    <w:p>
      <w:pPr>
        <w:pBdr>
          <w:bottom w:val="single" w:color="CCCCCC" w:sz="6"/>
        </w:pBdr>
        <w:spacing w:after="240" w:before="240"/>
      </w:pPr>
    </w:p>
    <w:p>
      <w:pPr>
        <w:spacing w:after="80" w:line="384" w:lineRule="auto"/>
      </w:pPr>
      <w:r>
        <w:rPr>
          <w:rFonts w:ascii="Cambria" w:cs="Cambria" w:eastAsia="Cambria" w:hAnsi="Cambria"/>
          <w:b/>
          <w:bCs/>
          <w:i w:val="false"/>
          <w:iCs w:val="false"/>
          <w:strike w:val="false"/>
          <w:color w:val="555555"/>
          <w:spacing w:val="36"/>
          <w:sz w:val="18"/>
          <w:szCs w:val="18"/>
        </w:rPr>
        <w:t xml:space="preserve">SCRIPTURE</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2C2C2C" w:sz="24"/>
              <w:bottom w:val="nil" w:color="FFFFFF" w:sz="0"/>
              <w:right w:val="nil" w:color="FFFFFF" w:sz="0"/>
            </w:tcBorders>
            <w:shd w:fill="F7F7F7" w:color="auto" w:val="clear"/>
            <w:tcMar>
              <w:top w:type="dxa" w:w="160"/>
              <w:left w:type="dxa" w:w="280"/>
              <w:bottom w:type="dxa" w:w="160"/>
              <w:right w:type="dxa" w:w="280"/>
            </w:tcMar>
          </w:tcPr>
          <w:p>
            <w:pPr>
              <w:spacing w:after="120" w:line="408" w:lineRule="auto"/>
            </w:pPr>
            <w:r>
              <w:rPr>
                <w:i/>
                <w:iCs/>
              </w:rPr>
              <w:t xml:space="preserve">"…because of the grace given me by God to be a minister of Christ Jesus to the Gentiles in the priestly duty of proclaiming the gospel of God, so that the Gentiles might become an offering acceptable to God, sanctified by the Holy Spirit."</w:t>
            </w:r>
          </w:p>
          <w:p>
            <w:pPr>
              <w:spacing w:after="120" w:line="408" w:lineRule="auto"/>
            </w:pPr>
            <w:r>
              <w:rPr>
                <w:rFonts w:ascii="Constantia" w:cs="Constantia" w:eastAsia="Constantia" w:hAnsi="Constantia"/>
                <w:b/>
                <w:bCs/>
                <w:i w:val="false"/>
                <w:iCs w:val="false"/>
                <w:strike w:val="false"/>
                <w:color w:val="555555"/>
                <w:sz w:val="19"/>
                <w:szCs w:val="19"/>
              </w:rPr>
              <w:t xml:space="preserve">Romans 15:15–16 (ESV)</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REFLECTION</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 could have described his apostolic ministry using any number of images — teacher, ambassador, herald, founder of churches. Instead, he reaches for the language of the temple. He calls himself a "minister" (the Greek word leitourgos, from which we get "liturgy") — a word that evokes temple service and sacred duty. He describes his work as "priestly." And he frames the Gentile converts as an "offering" — a sacrifice presented to God on the altar.</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is breathtaking imagery. In the Old Testament, priests offered animal sacrifices — grain, oxen, lambs — at the altar of the Lord. Paul is saying that his ministry involves offering something far more precious: human beings. Men and women from every tribe and tongue, brought to faith through the proclamation of the gospel, sanctified by the Holy Spirit, and presented to God as a living, holy sacrifice acceptable to Him. The altar is the mission field. The offering is the redeemed.</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What makes this offering acceptable? Not the eloquence of the preacher. Not the strategy of the missionary. It is the sanctifying work of the Holy Spirit. Paul is careful to attribute the acceptability of the offering not to his own effectiveness but to the Spirit's transforming power. This is both humbling and liberating. It is humbling because it reminds us that conversion is God's work, not ours. It is liberating because it means we do not carry the weight of the outcome — we are only responsible for the faithful proclamation.</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But notice also that Paul does not reserve this priestly, missional language for apostles or full-time ministers. Yesterday we saw that all believers are priests. Today's passage extends that logic: if Paul's proclamation of the gospel is priestly ministry, then every believer who faithfully shares the good news of Jesus is also engaging in a priestly act of worship. Your conversations, your witness, your daily presence as a citizen of God's kingdom in your workplace, neighborhood, and family — these are acts of sacred ministry. You are bringing offerings to God.</w:t>
      </w:r>
    </w:p>
    <w:p>
      <w:pPr>
        <w:spacing w:after="80" w:line="384" w:lineRule="auto"/>
      </w:pPr>
      <w:r>
        <w:rPr>
          <w:rFonts w:ascii="Cambria" w:cs="Cambria" w:eastAsia="Cambria" w:hAnsi="Cambria"/>
          <w:b/>
          <w:bCs/>
          <w:i w:val="false"/>
          <w:iCs w:val="false"/>
          <w:strike w:val="false"/>
          <w:color w:val="555555"/>
          <w:spacing w:val="36"/>
          <w:sz w:val="18"/>
          <w:szCs w:val="18"/>
        </w:rPr>
        <w:t xml:space="preserve">THEOLOGICAL ANCHOR</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Paul's use of cultic, priestly language to describe evangelism reflects a profound theological conviction about the new covenant. In the old covenant, the priesthood was restricted to the tribe of Levi and the family of Aaron. Access to God was mediated through a small, specialized class of religious professionals. But the new covenant — inaugurated by Christ's once-for-all sacrifice — has abolished the old distinction. Christ is the great High Priest (Hebrews 4:14–16), and all who are united to Him by faith share in His priestly identity. The veil has been torn. The priesthood has been democratized.</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means that evangelism is not merely a social obligation or a church program. It is liturgy. It is worship. When you proclaim the gospel — whether in a formal sermon or an informal conversation over coffee — you are acting as a priest: presenting human souls as offerings to the living God. And the Spirit's sanctifying work ensures that those offerings, imperfect as they are, are made acceptable through Christ. What a dignity. What a calling. Every believer is a priest, and every act of faithful witness is a sacrifice of praise.</w:t>
      </w:r>
    </w:p>
    <w:p>
      <w:pPr>
        <w:spacing w:after="80" w:line="384" w:lineRule="auto"/>
      </w:pPr>
      <w:r>
        <w:rPr>
          <w:rFonts w:ascii="Cambria" w:cs="Cambria" w:eastAsia="Cambria" w:hAnsi="Cambria"/>
          <w:b/>
          <w:bCs/>
          <w:i w:val="false"/>
          <w:iCs w:val="false"/>
          <w:strike w:val="false"/>
          <w:color w:val="555555"/>
          <w:spacing w:val="36"/>
          <w:sz w:val="18"/>
          <w:szCs w:val="18"/>
        </w:rPr>
        <w:t xml:space="preserve">PRAYER</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888888" w:sz="6"/>
              <w:left w:val="single" w:color="888888" w:sz="6"/>
              <w:bottom w:val="single" w:color="888888" w:sz="6"/>
              <w:right w:val="single" w:color="888888" w:sz="6"/>
            </w:tcBorders>
            <w:shd w:fill="FAFAFA" w:color="auto" w:val="clear"/>
            <w:tcMar>
              <w:top w:type="dxa" w:w="200"/>
              <w:left w:type="dxa" w:w="280"/>
              <w:bottom w:type="dxa" w:w="200"/>
              <w:right w:type="dxa" w:w="280"/>
            </w:tcMar>
          </w:tcPr>
          <w:p>
            <w:pPr>
              <w:spacing w:after="120" w:line="408" w:lineRule="auto"/>
            </w:pPr>
            <w:r>
              <w:rPr>
                <w:i/>
                <w:iCs/>
              </w:rPr>
              <w:t xml:space="preserve">Lord Jesus, You are the great High Priest who offered Yourself as the perfect sacrifice so that we might be made holy. Thank You for including me in the priestly work of Your mission. Forgive me for the times I have treated evangelism as an obligation rather than an act of worship. Renew in me a vision of the people around me as potential offerings — souls You long to sanctify and present to Yourself. Give me holy boldness to speak the gospel clearly, compassionately, and faithfully. Holy Spirit, go before me and prepare the hearts of those I will encounter. Make my words instruments in Your hands. And when people come to faith, receive them as offerings of glory — to the praise of Your name. Amen.</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APPLICATION</w:t>
      </w:r>
    </w:p>
    <w:p>
      <w:pPr>
        <w:pBdr>
          <w:bottom w:val="single" w:color="CCCCCC" w:sz="6"/>
        </w:pBdr>
        <w:spacing w:after="240" w:before="240"/>
      </w:pP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Pray for one person by name.</w:t>
      </w:r>
      <w:r>
        <w:rPr>
          <w:rFonts w:ascii="Constantia" w:cs="Constantia" w:eastAsia="Constantia" w:hAnsi="Constantia"/>
          <w:b w:val="false"/>
          <w:bCs w:val="false"/>
          <w:i w:val="false"/>
          <w:iCs w:val="false"/>
          <w:strike w:val="false"/>
          <w:color w:val="1A1A1A"/>
          <w:sz w:val="24"/>
          <w:szCs w:val="24"/>
        </w:rPr>
        <w:t xml:space="preserve"> Write down the name of one person in your life who does not yet know Jesus. Commit to praying for them every day this week, asking God to use you as a priestly minister in their life — someone whose presence and words carry the fragrance of the gospel.</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Share the gospel.</w:t>
      </w:r>
      <w:r>
        <w:rPr>
          <w:rFonts w:ascii="Constantia" w:cs="Constantia" w:eastAsia="Constantia" w:hAnsi="Constantia"/>
          <w:b w:val="false"/>
          <w:bCs w:val="false"/>
          <w:i w:val="false"/>
          <w:iCs w:val="false"/>
          <w:strike w:val="false"/>
          <w:color w:val="1A1A1A"/>
          <w:sz w:val="24"/>
          <w:szCs w:val="24"/>
        </w:rPr>
        <w:t xml:space="preserve"> Look for a natural opportunity this week to tell someone the good news of what Jesus has done. It does not need to be a long conversation — a sentence or two of honest testimony can be a powerful beginning.</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Reflect on your daily work as worship.</w:t>
      </w:r>
      <w:r>
        <w:rPr>
          <w:rFonts w:ascii="Constantia" w:cs="Constantia" w:eastAsia="Constantia" w:hAnsi="Constantia"/>
          <w:b w:val="false"/>
          <w:bCs w:val="false"/>
          <w:i w:val="false"/>
          <w:iCs w:val="false"/>
          <w:strike w:val="false"/>
          <w:color w:val="1A1A1A"/>
          <w:sz w:val="24"/>
          <w:szCs w:val="24"/>
        </w:rPr>
        <w:t xml:space="preserve"> Before you begin your workday tomorrow, pause and offer your work to God as an act of priestly service. Ask Him to use your presence and your words as a witness to His grace in whatever sphere He has placed you.</w:t>
      </w:r>
    </w:p>
    <w:p>
      <w:pPr>
        <w:pBdr>
          <w:bottom w:val="single" w:color="1A1A1A" w:sz="6"/>
        </w:pBdr>
        <w:spacing w:after="240" w:before="240"/>
      </w:pPr>
    </w:p>
    <w:p>
      <w:pPr>
        <w:spacing w:after="80" w:line="300" w:lineRule="auto"/>
      </w:pPr>
      <w:r>
        <w:rPr>
          <w:rFonts w:ascii="Cambria" w:cs="Cambria" w:eastAsia="Cambria" w:hAnsi="Cambria"/>
          <w:b/>
          <w:bCs/>
          <w:i w:val="false"/>
          <w:iCs w:val="false"/>
          <w:strike w:val="false"/>
          <w:color w:val="1A1A1A"/>
          <w:sz w:val="36"/>
          <w:szCs w:val="36"/>
        </w:rPr>
        <w:t xml:space="preserve">Day 3 – What Christ Has Accomplished</w:t>
      </w:r>
    </w:p>
    <w:p>
      <w:pPr>
        <w:pBdr>
          <w:bottom w:val="single" w:color="CCCCCC" w:sz="6"/>
        </w:pBdr>
        <w:spacing w:after="240" w:before="240"/>
      </w:pPr>
    </w:p>
    <w:p>
      <w:pPr>
        <w:spacing w:after="80" w:line="384" w:lineRule="auto"/>
      </w:pPr>
      <w:r>
        <w:rPr>
          <w:rFonts w:ascii="Cambria" w:cs="Cambria" w:eastAsia="Cambria" w:hAnsi="Cambria"/>
          <w:b/>
          <w:bCs/>
          <w:i w:val="false"/>
          <w:iCs w:val="false"/>
          <w:strike w:val="false"/>
          <w:color w:val="555555"/>
          <w:spacing w:val="36"/>
          <w:sz w:val="18"/>
          <w:szCs w:val="18"/>
        </w:rPr>
        <w:t xml:space="preserve">SCRIPTURE</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2C2C2C" w:sz="24"/>
              <w:bottom w:val="nil" w:color="FFFFFF" w:sz="0"/>
              <w:right w:val="nil" w:color="FFFFFF" w:sz="0"/>
            </w:tcBorders>
            <w:shd w:fill="F7F7F7" w:color="auto" w:val="clear"/>
            <w:tcMar>
              <w:top w:type="dxa" w:w="160"/>
              <w:left w:type="dxa" w:w="280"/>
              <w:bottom w:type="dxa" w:w="160"/>
              <w:right w:type="dxa" w:w="280"/>
            </w:tcMar>
          </w:tcPr>
          <w:p>
            <w:pPr>
              <w:spacing w:after="120" w:line="408" w:lineRule="auto"/>
            </w:pPr>
            <w:r>
              <w:rPr>
                <w:i/>
                <w:iCs/>
              </w:rPr>
              <w:t xml:space="preserve">"In Christ Jesus, then, I have reason to be proud of my work for God. For I will not venture to speak of anything except what Christ has accomplished through me to bring the Gentiles to obedience — by word and deed, by the power of signs and wonders, by the power of the Spirit of God — so that from Jerusalem and all the way around to Illyricum I have fulfilled the ministry of the gospel of Christ. And thus I make it my ambition to preach the gospel, not where Christ has already been named, lest I build on someone else's foundation, but as it is written, 'Those who have never been told of him will see, and those who have never heard will understand.'"</w:t>
            </w:r>
          </w:p>
          <w:p>
            <w:pPr>
              <w:spacing w:after="120" w:line="408" w:lineRule="auto"/>
            </w:pPr>
            <w:r>
              <w:rPr>
                <w:rFonts w:ascii="Constantia" w:cs="Constantia" w:eastAsia="Constantia" w:hAnsi="Constantia"/>
                <w:b/>
                <w:bCs/>
                <w:i w:val="false"/>
                <w:iCs w:val="false"/>
                <w:strike w:val="false"/>
                <w:color w:val="555555"/>
                <w:sz w:val="19"/>
                <w:szCs w:val="19"/>
              </w:rPr>
              <w:t xml:space="preserve">Romans 15:17–21 (ESV)</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REFLECTION</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 has traveled an arc from Jerusalem — the spiritual epicenter of the known world — all the way to Illyricum, a region on the eastern shore of the Adriatic Sea that roughly corresponds to modern-day Albania and the western Balkans. That is roughly 1,400 miles of frontier mission across rugged terrain, hostile synagogues, pagan cities, Roman roads, and treacherous sea crossings. And when Paul looks back on it all, he does not say: "Look at what I have accomplished." He says: "Look at what Christ has accomplished through me."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is the grammar of authentic gospel ministry. The subject is always Christ. The verb is always His initiative. The human agent — Paul, you, me — is always the instrument, never the architect. Paul's boasting is real, but it is what theologians sometimes call "boasting in the Lord" (see 1 Corinthians 1:31; Jeremiah 9:23–24). It is the pride of a paintbrush held in a master's hand, marveling at the painting — not claiming credit for it.</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 also tells us something about the shape of his ambition. He did not want to build on another's foundation. He felt drawn — compelled, even — to go where the name of Jesus had never been spoken. This is the logic of pioneer mission: the gospel must not only grow deeper in places where it is already planted, but it must be carried forward into places where it has not yet taken root. Paul quotes Isaiah 52:15 to show that this frontier impulse is not a personality preference but a prophetic calling embedded in Scripture itself.</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Most of us will not travel 1,400 miles planting churches. But every believer carries a piece of Paul's ambition. There is a frontier in every life — a relationship not yet reached, a conversation not yet had, a community not yet touched by the grace of God. Where is the unreached edge of your world? Who in your sphere of influence has never genuinely heard the gospel named and explained? That is your Illyricum. That is where Christ longs to accomplish something through you.</w:t>
      </w:r>
    </w:p>
    <w:p>
      <w:pPr>
        <w:spacing w:after="80" w:line="384" w:lineRule="auto"/>
      </w:pPr>
      <w:r>
        <w:rPr>
          <w:rFonts w:ascii="Cambria" w:cs="Cambria" w:eastAsia="Cambria" w:hAnsi="Cambria"/>
          <w:b/>
          <w:bCs/>
          <w:i w:val="false"/>
          <w:iCs w:val="false"/>
          <w:strike w:val="false"/>
          <w:color w:val="555555"/>
          <w:spacing w:val="36"/>
          <w:sz w:val="18"/>
          <w:szCs w:val="18"/>
        </w:rPr>
        <w:t xml:space="preserve">THEOLOGICAL ANCHOR</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Paul's theology of mission in these verses rests on a foundational conviction: the sufficiency and supremacy of Christ's work as the engine of all mission. He did not go because he was talented. He did not succeed because of his rhetorical training or his Roman citizenship. He went "in the power of signs and wonders, by the power of the Spirit of God." The mission from beginning to end is a Trinitarian enterprise — initiated by the Father, accomplished through the Son, and empowered by the Spirit. Human obedience is real and necessary, but it is always instrumental.</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passage also establishes a clear biblical priority for pioneer mission — sometimes called "unreached people group" missiology. Paul's instinct to go where Christ had not been named is not merely strategic; it is theological. It reflects an understanding that the Great Commission has a geographic and ethnic scope: "all nations" (Matthew 28:19), "the ends of the earth" (Acts 1:8). As long as there are people groups without access to the gospel, the church's work is unfinished. Supporting, praying for, and sending to frontier mission contexts is not optional for a church that takes Scripture seriously — it is a core expression of Christlike obedience.</w:t>
      </w:r>
    </w:p>
    <w:p>
      <w:pPr>
        <w:spacing w:after="80" w:line="384" w:lineRule="auto"/>
      </w:pPr>
      <w:r>
        <w:rPr>
          <w:rFonts w:ascii="Cambria" w:cs="Cambria" w:eastAsia="Cambria" w:hAnsi="Cambria"/>
          <w:b/>
          <w:bCs/>
          <w:i w:val="false"/>
          <w:iCs w:val="false"/>
          <w:strike w:val="false"/>
          <w:color w:val="555555"/>
          <w:spacing w:val="36"/>
          <w:sz w:val="18"/>
          <w:szCs w:val="18"/>
        </w:rPr>
        <w:t xml:space="preserve">PRAYER</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888888" w:sz="6"/>
              <w:left w:val="single" w:color="888888" w:sz="6"/>
              <w:bottom w:val="single" w:color="888888" w:sz="6"/>
              <w:right w:val="single" w:color="888888" w:sz="6"/>
            </w:tcBorders>
            <w:shd w:fill="FAFAFA" w:color="auto" w:val="clear"/>
            <w:tcMar>
              <w:top w:type="dxa" w:w="200"/>
              <w:left w:type="dxa" w:w="280"/>
              <w:bottom w:type="dxa" w:w="200"/>
              <w:right w:type="dxa" w:w="280"/>
            </w:tcMar>
          </w:tcPr>
          <w:p>
            <w:pPr>
              <w:spacing w:after="120" w:line="408" w:lineRule="auto"/>
            </w:pPr>
            <w:r>
              <w:rPr>
                <w:i/>
                <w:iCs/>
              </w:rPr>
              <w:t xml:space="preserve">Lord Jesus, all authority is Yours — in heaven and on earth. You are the one who goes before every missionary, every church planter, every faithful witness. Forgive me for taking credit for the good things You have accomplished through my life, and forgive me for making excuses when I have been unwilling to be Your instrument. Give me the humility to boast only in You. Give me the ambition of Paul — a holy restlessness for the unreached, a longing to see Your name proclaimed where it has never been heard. I pray today for those in the world who have no access to the gospel — the hidden peoples, the forgotten valleys, the closed cities. Send workers, Lord. And if it is Your will, let me be one of them — here or there, now or later. Accomplish Your purposes through me. Amen.</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APPLICATION</w:t>
      </w:r>
    </w:p>
    <w:p>
      <w:pPr>
        <w:pBdr>
          <w:bottom w:val="single" w:color="CCCCCC" w:sz="6"/>
        </w:pBdr>
        <w:spacing w:after="240" w:before="240"/>
      </w:pP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Give God the credit aloud.</w:t>
      </w:r>
      <w:r>
        <w:rPr>
          <w:rFonts w:ascii="Constantia" w:cs="Constantia" w:eastAsia="Constantia" w:hAnsi="Constantia"/>
          <w:b w:val="false"/>
          <w:bCs w:val="false"/>
          <w:i w:val="false"/>
          <w:iCs w:val="false"/>
          <w:strike w:val="false"/>
          <w:color w:val="1A1A1A"/>
          <w:sz w:val="24"/>
          <w:szCs w:val="24"/>
        </w:rPr>
        <w:t xml:space="preserve"> Think of one thing God has accomplished through your life in the past year. Tell someone about it today — framing it explicitly as what God did, not what you achieved. Practice the grammar of grace.</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Pray for unreached people groups.</w:t>
      </w:r>
      <w:r>
        <w:rPr>
          <w:rFonts w:ascii="Constantia" w:cs="Constantia" w:eastAsia="Constantia" w:hAnsi="Constantia"/>
          <w:b w:val="false"/>
          <w:bCs w:val="false"/>
          <w:i w:val="false"/>
          <w:iCs w:val="false"/>
          <w:strike w:val="false"/>
          <w:color w:val="1A1A1A"/>
          <w:sz w:val="24"/>
          <w:szCs w:val="24"/>
        </w:rPr>
        <w:t xml:space="preserve"> Visit a resource like the Joshua Project (joshuaproject.net) and spend five minutes reading about an unreached people group. Pray specifically for God to raise up workers among them and for the gospel to take root in that community.</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Connect with frontier mission.</w:t>
      </w:r>
      <w:r>
        <w:rPr>
          <w:rFonts w:ascii="Constantia" w:cs="Constantia" w:eastAsia="Constantia" w:hAnsi="Constantia"/>
          <w:b w:val="false"/>
          <w:bCs w:val="false"/>
          <w:i w:val="false"/>
          <w:iCs w:val="false"/>
          <w:strike w:val="false"/>
          <w:color w:val="1A1A1A"/>
          <w:sz w:val="24"/>
          <w:szCs w:val="24"/>
        </w:rPr>
        <w:t xml:space="preserve"> Research one frontier mission organization that World Outreach West partners with or that aligns with your church's vision. Consider giving a one-time or recurring gift this month, and sign up for their prayer updates.</w:t>
      </w:r>
    </w:p>
    <w:p>
      <w:pPr>
        <w:pBdr>
          <w:bottom w:val="single" w:color="1A1A1A" w:sz="6"/>
        </w:pBdr>
        <w:spacing w:after="240" w:before="240"/>
      </w:pPr>
    </w:p>
    <w:p>
      <w:pPr>
        <w:spacing w:after="80" w:line="300" w:lineRule="auto"/>
      </w:pPr>
      <w:r>
        <w:rPr>
          <w:rFonts w:ascii="Cambria" w:cs="Cambria" w:eastAsia="Cambria" w:hAnsi="Cambria"/>
          <w:b/>
          <w:bCs/>
          <w:i w:val="false"/>
          <w:iCs w:val="false"/>
          <w:strike w:val="false"/>
          <w:color w:val="1A1A1A"/>
          <w:sz w:val="36"/>
          <w:szCs w:val="36"/>
        </w:rPr>
        <w:t xml:space="preserve">Day 4 – Plans, Providence, and Partnership</w:t>
      </w:r>
    </w:p>
    <w:p>
      <w:pPr>
        <w:pBdr>
          <w:bottom w:val="single" w:color="CCCCCC" w:sz="6"/>
        </w:pBdr>
        <w:spacing w:after="240" w:before="240"/>
      </w:pPr>
    </w:p>
    <w:p>
      <w:pPr>
        <w:spacing w:after="80" w:line="384" w:lineRule="auto"/>
      </w:pPr>
      <w:r>
        <w:rPr>
          <w:rFonts w:ascii="Cambria" w:cs="Cambria" w:eastAsia="Cambria" w:hAnsi="Cambria"/>
          <w:b/>
          <w:bCs/>
          <w:i w:val="false"/>
          <w:iCs w:val="false"/>
          <w:strike w:val="false"/>
          <w:color w:val="555555"/>
          <w:spacing w:val="36"/>
          <w:sz w:val="18"/>
          <w:szCs w:val="18"/>
        </w:rPr>
        <w:t xml:space="preserve">SCRIPTURE</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2C2C2C" w:sz="24"/>
              <w:bottom w:val="nil" w:color="FFFFFF" w:sz="0"/>
              <w:right w:val="nil" w:color="FFFFFF" w:sz="0"/>
            </w:tcBorders>
            <w:shd w:fill="F7F7F7" w:color="auto" w:val="clear"/>
            <w:tcMar>
              <w:top w:type="dxa" w:w="160"/>
              <w:left w:type="dxa" w:w="280"/>
              <w:bottom w:type="dxa" w:w="160"/>
              <w:right w:type="dxa" w:w="280"/>
            </w:tcMar>
          </w:tcPr>
          <w:p>
            <w:pPr>
              <w:spacing w:after="120" w:line="408" w:lineRule="auto"/>
            </w:pPr>
            <w:r>
              <w:rPr>
                <w:i/>
                <w:iCs/>
              </w:rPr>
              <w:t xml:space="preserve">"This is the reason why I have so often been hindered from coming to you. But now, since I no longer have any room for work in these regions, and since I have longed for many years to come to you, I hope to see you in passing as I go to Spain, and to be helped on my journey there by you, once I have enjoyed your company for a while. At present, however, I am going to Jerusalem bringing aid to the saints. For Macedonia and Achaia have been pleased to make some contribution for the poor among the saints at Jerusalem. For they were pleased to do it, and indeed they owe it to them. For if the Gentiles have come to share in their spiritual blessings, they ought also to be of service to them in material blessings. When therefore I have completed this and have delivered to them what has been collected, I will leave for Spain by way of you. I know that when I come to you I will come in the fullness of the blessing of Christ."</w:t>
            </w:r>
          </w:p>
          <w:p>
            <w:pPr>
              <w:spacing w:after="120" w:line="408" w:lineRule="auto"/>
            </w:pPr>
            <w:r>
              <w:rPr>
                <w:rFonts w:ascii="Constantia" w:cs="Constantia" w:eastAsia="Constantia" w:hAnsi="Constantia"/>
                <w:b/>
                <w:bCs/>
                <w:i w:val="false"/>
                <w:iCs w:val="false"/>
                <w:strike w:val="false"/>
                <w:color w:val="555555"/>
                <w:sz w:val="19"/>
                <w:szCs w:val="19"/>
              </w:rPr>
              <w:t xml:space="preserve">Romans 15:22–29 (ESV)</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REFLECTION</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passage reads, on the surface, like a travel itinerary — the kind of logistical detail we might skim past in search of more obviously devotional material. But slow down. Look carefully. What you find here is a window into the soul of a man who holds his plans with open hands, who understands that mission requires community, and who sees financial generosity as a theological act, not merely a practical one.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 has wanted to come to Rome for years. He says so plainly: "I have longed for many years to come to you." And yet he has been "often hindered." He does not explain the hindrance here — elsewhere he attributes delays to Satan's opposition (1 Thessalonians 2:18) and to the pressing urgency of unfinished work in other regions. What matters is that Paul did not interpret the delay as the death of the plan. He continued to hold the vision of Rome — and beyond Rome, Spain — while remaining faithful in the work directly in front of him. This is a posture worth cultivating: hold your long-term vision with hope, and your present assignment with diligence.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Notice also the detour to Jerusalem. Before going to Rome and then Spain, Paul must first travel east — to deliver a collection of funds gathered from the Gentile churches of Macedonia and Achaia for the impoverished Jewish believers in Jerusalem. This was not a small errand. It was a dangerous journey. Paul knew that Jerusalem held hostility for him. And yet he went, because the offering was not merely humanitarian. It was symbolic — a living demonstration that Jew and Gentile, though separated by centuries of hostility, had been reconciled into one body in Christ, bound to one another in mutual obligation and spiritual solidarity.</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Mission does not happen in isolation. It requires partnership — financial, prayerful, logistical, relational. Paul did not fund his own journeys. He did not operate as a solo operator. He was sustained by the generosity and the prayers of communities who could not go themselves but who sent him and supported him. Your church is part of that ancient, glorious network. When you give to mission, you become a partner in every soul that comes to faith through the work you helped fund.</w:t>
      </w:r>
    </w:p>
    <w:p>
      <w:pPr>
        <w:spacing w:after="80" w:line="384" w:lineRule="auto"/>
      </w:pPr>
      <w:r>
        <w:rPr>
          <w:rFonts w:ascii="Cambria" w:cs="Cambria" w:eastAsia="Cambria" w:hAnsi="Cambria"/>
          <w:b/>
          <w:bCs/>
          <w:i w:val="false"/>
          <w:iCs w:val="false"/>
          <w:strike w:val="false"/>
          <w:color w:val="555555"/>
          <w:spacing w:val="36"/>
          <w:sz w:val="18"/>
          <w:szCs w:val="18"/>
        </w:rPr>
        <w:t xml:space="preserve">THEOLOGICAL ANCHOR</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The Jerusalem offering is one of the most theologically loaded acts in Paul's entire ministry. On the surface, it is a relief fund — food and money for poor believers in Jerusalem who were suffering under economic hardship and social ostracism. But Paul frames it in explicitly theological terms: the Gentiles have received spiritual blessings from the Jewish people (the Scriptures, the Messiah, the covenants). Therefore, they owe the Jewish believers a debt of material blessing in return. This is the economics of the new covenant community: grace flows in all directions, and the interdependence of the body of Christ crosses every ethnic, geographic, and economic boundary.</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Financial giving to mission is therefore not a transaction but a theological statement. It says: we are one body. We are not isolated congregations competing for resources. We are a global community of saints, bound together by the blood of Christ and the breath of the Spirit, committed to one another's flourishing and to the advance of the gospel to the ends of the earth. When World Outreach West gives to support missionaries and churches in distant places, it is enacting the same theology Paul embodied in the Jerusalem offering — a visible, material expression of the invisible unity of the body of Christ.</w:t>
      </w:r>
    </w:p>
    <w:p>
      <w:pPr>
        <w:spacing w:after="80" w:line="384" w:lineRule="auto"/>
      </w:pPr>
      <w:r>
        <w:rPr>
          <w:rFonts w:ascii="Cambria" w:cs="Cambria" w:eastAsia="Cambria" w:hAnsi="Cambria"/>
          <w:b/>
          <w:bCs/>
          <w:i w:val="false"/>
          <w:iCs w:val="false"/>
          <w:strike w:val="false"/>
          <w:color w:val="555555"/>
          <w:spacing w:val="36"/>
          <w:sz w:val="18"/>
          <w:szCs w:val="18"/>
        </w:rPr>
        <w:t xml:space="preserve">PRAYER</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888888" w:sz="6"/>
              <w:left w:val="single" w:color="888888" w:sz="6"/>
              <w:bottom w:val="single" w:color="888888" w:sz="6"/>
              <w:right w:val="single" w:color="888888" w:sz="6"/>
            </w:tcBorders>
            <w:shd w:fill="FAFAFA" w:color="auto" w:val="clear"/>
            <w:tcMar>
              <w:top w:type="dxa" w:w="200"/>
              <w:left w:type="dxa" w:w="280"/>
              <w:bottom w:type="dxa" w:w="200"/>
              <w:right w:type="dxa" w:w="280"/>
            </w:tcMar>
          </w:tcPr>
          <w:p>
            <w:pPr>
              <w:spacing w:after="120" w:line="408" w:lineRule="auto"/>
            </w:pPr>
            <w:r>
              <w:rPr>
                <w:i/>
                <w:iCs/>
              </w:rPr>
              <w:t xml:space="preserve">Heavenly Father, You are the God who orders our steps even when we cannot see the path ahead. Thank You that Your plans do not depend on the absence of obstacles. Teach me to hold my dreams and my calendars with open hands, trusting that every hindrance passes through Your sovereign care. Give me the faithfulness to steward the present assignment while keeping the long horizon in view. Stir in me a generous spirit — one that sees financial giving not as a reluctant duty but as a joyful theological act of partnership in Your global mission. Unite our hearts as a church to the missionaries and ministry partners we have sent out. May we feel the weight of responsibility to pray for them, to give to them, and to hold the ropes for those on the front lines. And Lord, if there is a journey You are calling me toward — a trip, a commitment, a step of faith — give me the courage to take it. Amen.</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APPLICATION</w:t>
      </w:r>
    </w:p>
    <w:p>
      <w:pPr>
        <w:pBdr>
          <w:bottom w:val="single" w:color="CCCCCC" w:sz="6"/>
        </w:pBdr>
        <w:spacing w:after="240" w:before="240"/>
      </w:pP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Ask God about a journey.</w:t>
      </w:r>
      <w:r>
        <w:rPr>
          <w:rFonts w:ascii="Constantia" w:cs="Constantia" w:eastAsia="Constantia" w:hAnsi="Constantia"/>
          <w:b w:val="false"/>
          <w:bCs w:val="false"/>
          <w:i w:val="false"/>
          <w:iCs w:val="false"/>
          <w:strike w:val="false"/>
          <w:color w:val="1A1A1A"/>
          <w:sz w:val="24"/>
          <w:szCs w:val="24"/>
        </w:rPr>
        <w:t xml:space="preserve"> Spend some quiet time this week asking whether God might be calling you toward a mission trip, a short-term service opportunity, or a deeper involvement in an outreach ministry. Write down what you sense and share it with a trusted friend or pastor.</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Give generously to a mission cause.</w:t>
      </w:r>
      <w:r>
        <w:rPr>
          <w:rFonts w:ascii="Constantia" w:cs="Constantia" w:eastAsia="Constantia" w:hAnsi="Constantia"/>
          <w:b w:val="false"/>
          <w:bCs w:val="false"/>
          <w:i w:val="false"/>
          <w:iCs w:val="false"/>
          <w:strike w:val="false"/>
          <w:color w:val="1A1A1A"/>
          <w:sz w:val="24"/>
          <w:szCs w:val="24"/>
        </w:rPr>
        <w:t xml:space="preserve"> Make a specific, intentional financial gift to a mission cause this week — whether through your church's mission fund, a partnering organization, or a missionary you know personally. Give it as a theological act of solidarity, not merely a donation.</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Pray for your church's partners.</w:t>
      </w:r>
      <w:r>
        <w:rPr>
          <w:rFonts w:ascii="Constantia" w:cs="Constantia" w:eastAsia="Constantia" w:hAnsi="Constantia"/>
          <w:b w:val="false"/>
          <w:bCs w:val="false"/>
          <w:i w:val="false"/>
          <w:iCs w:val="false"/>
          <w:strike w:val="false"/>
          <w:color w:val="1A1A1A"/>
          <w:sz w:val="24"/>
          <w:szCs w:val="24"/>
        </w:rPr>
        <w:t xml:space="preserve"> Find out which missionaries and ministry partners World Outreach West is actively supporting. Choose one and commit to praying for them by name every day this week. Consider reaching out to them with an encouragement.</w:t>
      </w:r>
    </w:p>
    <w:p>
      <w:pPr>
        <w:pBdr>
          <w:bottom w:val="single" w:color="1A1A1A" w:sz="6"/>
        </w:pBdr>
        <w:spacing w:after="240" w:before="240"/>
      </w:pPr>
    </w:p>
    <w:p>
      <w:pPr>
        <w:spacing w:after="80" w:line="300" w:lineRule="auto"/>
      </w:pPr>
      <w:r>
        <w:rPr>
          <w:rFonts w:ascii="Cambria" w:cs="Cambria" w:eastAsia="Cambria" w:hAnsi="Cambria"/>
          <w:b/>
          <w:bCs/>
          <w:i w:val="false"/>
          <w:iCs w:val="false"/>
          <w:strike w:val="false"/>
          <w:color w:val="1A1A1A"/>
          <w:sz w:val="36"/>
          <w:szCs w:val="36"/>
        </w:rPr>
        <w:t xml:space="preserve">Day 5 – Pray for Us</w:t>
      </w:r>
    </w:p>
    <w:p>
      <w:pPr>
        <w:pBdr>
          <w:bottom w:val="single" w:color="CCCCCC" w:sz="6"/>
        </w:pBdr>
        <w:spacing w:after="240" w:before="240"/>
      </w:pPr>
    </w:p>
    <w:p>
      <w:pPr>
        <w:spacing w:after="80" w:line="384" w:lineRule="auto"/>
      </w:pPr>
      <w:r>
        <w:rPr>
          <w:rFonts w:ascii="Cambria" w:cs="Cambria" w:eastAsia="Cambria" w:hAnsi="Cambria"/>
          <w:b/>
          <w:bCs/>
          <w:i w:val="false"/>
          <w:iCs w:val="false"/>
          <w:strike w:val="false"/>
          <w:color w:val="555555"/>
          <w:spacing w:val="36"/>
          <w:sz w:val="18"/>
          <w:szCs w:val="18"/>
        </w:rPr>
        <w:t xml:space="preserve">SCRIPTURE</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2C2C2C" w:sz="24"/>
              <w:bottom w:val="nil" w:color="FFFFFF" w:sz="0"/>
              <w:right w:val="nil" w:color="FFFFFF" w:sz="0"/>
            </w:tcBorders>
            <w:shd w:fill="F7F7F7" w:color="auto" w:val="clear"/>
            <w:tcMar>
              <w:top w:type="dxa" w:w="160"/>
              <w:left w:type="dxa" w:w="280"/>
              <w:bottom w:type="dxa" w:w="160"/>
              <w:right w:type="dxa" w:w="280"/>
            </w:tcMar>
          </w:tcPr>
          <w:p>
            <w:pPr>
              <w:spacing w:after="120" w:line="408" w:lineRule="auto"/>
            </w:pPr>
            <w:r>
              <w:rPr>
                <w:i/>
                <w:iCs/>
              </w:rPr>
              <w:t xml:space="preserve">"I appeal to you, brothers, by our Lord Jesus Christ and by the love of the Spirit, to strive together with me in your prayers to God on my behalf, that I may be delivered from the unbelievers in Judea, and that my service for Jerusalem may be acceptable to the saints, so that by God's will I may come to you with joy and be refreshed in your company. May the God of peace be with you all. Amen."</w:t>
            </w:r>
          </w:p>
          <w:p>
            <w:pPr>
              <w:spacing w:after="120" w:line="408" w:lineRule="auto"/>
            </w:pPr>
            <w:r>
              <w:rPr>
                <w:rFonts w:ascii="Constantia" w:cs="Constantia" w:eastAsia="Constantia" w:hAnsi="Constantia"/>
                <w:b/>
                <w:bCs/>
                <w:i w:val="false"/>
                <w:iCs w:val="false"/>
                <w:strike w:val="false"/>
                <w:color w:val="555555"/>
                <w:sz w:val="19"/>
                <w:szCs w:val="19"/>
              </w:rPr>
              <w:t xml:space="preserve">Romans 15:30–33 (ESV)</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REFLECTION</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 closes this section not with a fundraising appeal, not with a ministry report, not with a theological lecture — but with a plea. "I appeal to you… strive together with me in your prayers." The word translated "strive together" is the Greek sunagonizomai — it shares a root with agon, the word for an athletic contest or a battle. It is the same family of words Paul uses elsewhere when he speaks of "fighting the good fight." What Paul is asking for is not polite, perfunctory prayer. He is asking the Roman church to go to war on his behalf in the place of prayer.</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This is remarkable for several reasons. Paul was arguably the greatest missionary who ever lived. He had seen the risen Christ on the Damascus Road. He had received direct revelation from God. He had planted churches across three continents. And yet he considered the prayers of an ordinary congregation in Rome to be genuinely necessary — not merely appreciated, but essential — to the success of his mission. He was not performing humility. He believed it. The prayer of the church was real power, and he needed it.</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Paul asks for two specific things: deliverance from hostile unbelievers in Judea, and acceptance of his offering by the Jerusalem church. Both of these requests were answered in complicated ways. He was arrested in Jerusalem — but he eventually reached Rome, under guard, and proclaimed the gospel there. The Jerusalem church received the offering. God answered, though not always in the way Paul might have expected or preferred. Prayer moves God, but God moves in His own sovereign wisdom.</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The closing benediction — "May the God of peace be with you all" — is not a throwaway farewell. "Peace" in the biblical sense (shalom) means wholeness, flourishing, right relationship with God and one another. It is both a gift to receive and a ground to stand on. As Paul faces Jerusalem's dangers and Spain's unknowns, he commends the whole church — and himself — to the peace of God. That peace is the beginning and the end of all mission.</w:t>
      </w:r>
    </w:p>
    <w:p>
      <w:pPr>
        <w:spacing w:after="80" w:line="384" w:lineRule="auto"/>
      </w:pPr>
      <w:r>
        <w:rPr>
          <w:rFonts w:ascii="Cambria" w:cs="Cambria" w:eastAsia="Cambria" w:hAnsi="Cambria"/>
          <w:b/>
          <w:bCs/>
          <w:i w:val="false"/>
          <w:iCs w:val="false"/>
          <w:strike w:val="false"/>
          <w:color w:val="555555"/>
          <w:spacing w:val="36"/>
          <w:sz w:val="18"/>
          <w:szCs w:val="18"/>
        </w:rPr>
        <w:t xml:space="preserve">THEOLOGICAL ANCHOR</w:t>
      </w:r>
    </w:p>
    <w:p>
      <w:pPr>
        <w:pBdr>
          <w:bottom w:val="single" w:color="CCCCCC" w:sz="6"/>
        </w:pBdr>
        <w:spacing w:after="240" w:before="240"/>
      </w:pP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Intercessory prayer is one of the most undervalued and underused gifts in the life of the church. Paul's appeal here reveals a profound theological conviction: the church at home genuinely participates in the work of those on the field through prayer. This is not a comforting fiction designed to make non-travelers feel included. It is a spiritual reality rooted in the nature of the body of Christ. When the church prays, something happens in the heavenly realms — forces are moved, doors are opened, hearts are softened, dangers are averted. Intercessory prayer is genuine spiritual warfare (Ephesians 6:12, 18), and Paul knew it.</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The God of peace who closes this passage is the same God who sent His Son into a broken, warring world to make peace through the blood of His cross (Colossians 1:20). Peace is not merely the absence of conflict — it is the positive presence of God's shalom, His wholeness, poured out on a community that trusts Him with its mission, its plans, and its future. For a church engaged in world outreach, this peace is not complacency. It is confidence — the settled assurance that the God who began the good work of global redemption will bring it to completion (Philippians 1:6). We pray from that confidence. We go from that confidence. We give from that confidence.</w:t>
      </w:r>
    </w:p>
    <w:p>
      <w:pPr>
        <w:spacing w:after="80" w:line="384" w:lineRule="auto"/>
      </w:pPr>
      <w:r>
        <w:rPr>
          <w:rFonts w:ascii="Cambria" w:cs="Cambria" w:eastAsia="Cambria" w:hAnsi="Cambria"/>
          <w:b/>
          <w:bCs/>
          <w:i w:val="false"/>
          <w:iCs w:val="false"/>
          <w:strike w:val="false"/>
          <w:color w:val="555555"/>
          <w:spacing w:val="36"/>
          <w:sz w:val="18"/>
          <w:szCs w:val="18"/>
        </w:rPr>
        <w:t xml:space="preserve">PRAYER</w:t>
      </w: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888888" w:sz="6"/>
              <w:left w:val="single" w:color="888888" w:sz="6"/>
              <w:bottom w:val="single" w:color="888888" w:sz="6"/>
              <w:right w:val="single" w:color="888888" w:sz="6"/>
            </w:tcBorders>
            <w:shd w:fill="FAFAFA" w:color="auto" w:val="clear"/>
            <w:tcMar>
              <w:top w:type="dxa" w:w="200"/>
              <w:left w:type="dxa" w:w="280"/>
              <w:bottom w:type="dxa" w:w="200"/>
              <w:right w:type="dxa" w:w="280"/>
            </w:tcMar>
          </w:tcPr>
          <w:p>
            <w:pPr>
              <w:spacing w:after="120" w:line="408" w:lineRule="auto"/>
            </w:pPr>
            <w:r>
              <w:rPr>
                <w:i/>
                <w:iCs/>
              </w:rPr>
              <w:t xml:space="preserve">God of peace, we come to You at the close of this devotional week with grateful, still hearts. Thank You for the gift of Your Word — for the window Paul's letter gives us into Your global purposes and the church's calling to participate in them. We confess that we have often prayed too casually, too briefly, too distantly from the urgency of the mission field. Stir us to agonize in prayer — to strive together for those who go in Your name. We pray right now for the missionaries and ministry partners of World Outreach West: protect them, sustain them, give them fruitfulness and joy. Open doors that no one can shut. Deliver them from hostility and danger. And Lord, when we are tempted to feel that our prayers are too small, too ordinary to matter — remind us of Paul, asking an unknown congregation in Rome to fight for him in prayer. You hear. You move. You answer. May Your peace — deep, unshakeable, Spirit-breathed — rest on this church and on all who go in Your name. Amen.</w:t>
            </w:r>
          </w:p>
        </w:tc>
      </w:tr>
    </w:tbl>
    <w:p>
      <w:pPr>
        <w:spacing w:after="240" w:before="0"/>
      </w:pPr>
    </w:p>
    <w:p>
      <w:pPr>
        <w:spacing w:after="80" w:line="384" w:lineRule="auto"/>
      </w:pPr>
      <w:r>
        <w:rPr>
          <w:rFonts w:ascii="Cambria" w:cs="Cambria" w:eastAsia="Cambria" w:hAnsi="Cambria"/>
          <w:b/>
          <w:bCs/>
          <w:i w:val="false"/>
          <w:iCs w:val="false"/>
          <w:strike w:val="false"/>
          <w:color w:val="555555"/>
          <w:spacing w:val="36"/>
          <w:sz w:val="18"/>
          <w:szCs w:val="18"/>
        </w:rPr>
        <w:t xml:space="preserve">APPLICATION</w:t>
      </w:r>
    </w:p>
    <w:p>
      <w:pPr>
        <w:pBdr>
          <w:bottom w:val="single" w:color="CCCCCC" w:sz="6"/>
        </w:pBdr>
        <w:spacing w:after="240" w:before="240"/>
      </w:pP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Commit to weekly missionary prayer.</w:t>
      </w:r>
      <w:r>
        <w:rPr>
          <w:rFonts w:ascii="Constantia" w:cs="Constantia" w:eastAsia="Constantia" w:hAnsi="Constantia"/>
          <w:b w:val="false"/>
          <w:bCs w:val="false"/>
          <w:i w:val="false"/>
          <w:iCs w:val="false"/>
          <w:strike w:val="false"/>
          <w:color w:val="1A1A1A"/>
          <w:sz w:val="24"/>
          <w:szCs w:val="24"/>
        </w:rPr>
        <w:t xml:space="preserve"> Choose one missionary or ministry partner — from your church's network or from your personal connections — and commit to praying for them specifically and consistently every week. Put their name in your phone as a prayer reminder. "Strive together" with them from where you are.</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Join or start a prayer group.</w:t>
      </w:r>
      <w:r>
        <w:rPr>
          <w:rFonts w:ascii="Constantia" w:cs="Constantia" w:eastAsia="Constantia" w:hAnsi="Constantia"/>
          <w:b w:val="false"/>
          <w:bCs w:val="false"/>
          <w:i w:val="false"/>
          <w:iCs w:val="false"/>
          <w:strike w:val="false"/>
          <w:color w:val="1A1A1A"/>
          <w:sz w:val="24"/>
          <w:szCs w:val="24"/>
        </w:rPr>
        <w:t xml:space="preserve"> Ask your pastor or small group leader if there is a regular prayer gathering focused on world outreach at World Outreach West. If there is, attend it. If there isn't, consider whether God might be calling you to start one — even with two or three other believers who share a heart for global mission.</w:t>
      </w:r>
    </w:p>
    <w:p>
      <w:pPr>
        <w:pStyle w:val="ListParagraph"/>
        <w:numPr>
          <w:ilvl w:val="0"/>
          <w:numId w:val="1"/>
        </w:numPr>
        <w:spacing w:after="60" w:line="408" w:lineRule="auto"/>
        <w:ind w:left="720" w:hanging="360"/>
      </w:pPr>
      <w:r>
        <w:rPr>
          <w:rFonts w:ascii="Constantia" w:cs="Constantia" w:eastAsia="Constantia" w:hAnsi="Constantia"/>
          <w:b/>
          <w:bCs/>
          <w:i w:val="false"/>
          <w:iCs w:val="false"/>
          <w:strike w:val="false"/>
          <w:color w:val="1A1A1A"/>
          <w:sz w:val="24"/>
          <w:szCs w:val="24"/>
        </w:rPr>
        <w:t xml:space="preserve">Close with the passage.</w:t>
      </w:r>
      <w:r>
        <w:rPr>
          <w:rFonts w:ascii="Constantia" w:cs="Constantia" w:eastAsia="Constantia" w:hAnsi="Constantia"/>
          <w:b w:val="false"/>
          <w:bCs w:val="false"/>
          <w:i w:val="false"/>
          <w:iCs w:val="false"/>
          <w:strike w:val="false"/>
          <w:color w:val="1A1A1A"/>
          <w:sz w:val="24"/>
          <w:szCs w:val="24"/>
        </w:rPr>
        <w:t xml:space="preserve"> Before you move on from this devotional, take five minutes to read Romans 15:30–33 aloud, slowly, as a prayer. Let Paul's words become your words. Let his urgency become yours. And receive the benediction of verse 33 as a personal gift from the God who sends, sustains, and keeps His people: "May the God of peace be with you all. Amen."</w:t>
      </w:r>
    </w:p>
    <w:p>
      <w:pPr>
        <w:pBdr>
          <w:bottom w:val="single" w:color="2C2C2C" w:sz="6"/>
        </w:pBdr>
        <w:spacing w:after="240" w:before="240"/>
      </w:pPr>
    </w:p>
    <w:p>
      <w:pPr>
        <w:spacing w:after="240" w:line="384" w:lineRule="auto"/>
      </w:pPr>
      <w:r>
        <w:rPr>
          <w:rFonts w:ascii="Cambria" w:cs="Cambria" w:eastAsia="Cambria" w:hAnsi="Cambria"/>
          <w:b/>
          <w:bCs/>
          <w:i w:val="false"/>
          <w:iCs w:val="false"/>
          <w:strike w:val="false"/>
          <w:color w:val="1A1A1A"/>
          <w:sz w:val="40"/>
          <w:szCs w:val="40"/>
        </w:rPr>
        <w:t xml:space="preserve">A Final Word</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You have spent five days walking through one of the most missionary passages in all of the New Testament. You have heard Paul affirm the ordinary believer's capacity for ministry, describe evangelism as priestly worship, boast in Christ's power rather than his own, plan generously and hold plans loosely, and appeal with agonizing urgency for the prayers of the church. These are not ancient curiosities. They are living words, breathed by the Spirit (2 Timothy 3:16), written for communities like yours, in moments like this one.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The mission Paul describes in Romans 15 is the same mission World Outreach West exists to join. We are not spectators of God's global work — we are participants. Some of us will go. Some of us will give. All of us will pray. And all of us, in the ordinary dailiness of our lives, will be priests: offering the people around us — through word and deed, in the power of the Spirit — as living sacrifices to the living God. That is not a calling reserved for extraordinary Christians. It is the birthright of every person who has been claimed by grace.</w:t>
      </w:r>
    </w:p>
    <w:p>
      <w:pPr>
        <w:spacing w:after="240" w:before="60" w:line="384" w:lineRule="auto"/>
      </w:pPr>
      <w:r>
        <w:rPr>
          <w:rFonts w:ascii="Constantia" w:cs="Constantia" w:eastAsia="Constantia" w:hAnsi="Constantia"/>
          <w:b w:val="false"/>
          <w:bCs w:val="false"/>
          <w:i w:val="false"/>
          <w:iCs w:val="false"/>
          <w:strike w:val="false"/>
          <w:color w:val="1A1A1A"/>
          <w:sz w:val="24"/>
          <w:szCs w:val="24"/>
        </w:rPr>
        <w:t xml:space="preserve">As you close this devotional and return to the rhythms of your week, carry with you the conviction that the God who called Paul and equipped the Roman church has not grown tired or changed His purposes. He is still sending. He is still equipping. He is still receiving offerings of redeemed human lives with joy. Go then — full of goodness, filled with knowledge, bold in proclamation, generous in giving, faithful in prayer — as one who has been entrusted with the greatest message the world has ever heard. The God of peace goes before you.</w:t>
      </w:r>
    </w:p>
    <w:p>
      <w:pPr>
        <w:pBdr>
          <w:bottom w:val="single" w:color="CCCCCC" w:sz="6"/>
        </w:pBdr>
        <w:spacing w:after="240" w:before="240"/>
      </w:pPr>
    </w:p>
    <w:p>
      <w:pPr>
        <w:spacing w:after="240" w:line="432" w:lineRule="auto"/>
        <w:jc w:val="center"/>
      </w:pPr>
      <w:r>
        <w:rPr>
          <w:rFonts w:ascii="Cambria" w:cs="Cambria" w:eastAsia="Cambria" w:hAnsi="Cambria"/>
          <w:b w:val="false"/>
          <w:bCs w:val="false"/>
          <w:i/>
          <w:iCs/>
          <w:strike w:val="false"/>
          <w:color w:val="1A1A1A"/>
          <w:sz w:val="26"/>
          <w:szCs w:val="26"/>
        </w:rPr>
        <w:t xml:space="preserve">"May the God of hope fill you with all joy and peace in believing,</w:t>
      </w:r>
      <w:r>
        <w:rPr>
          <w:rFonts w:ascii="Cambria" w:cs="Cambria" w:eastAsia="Cambria" w:hAnsi="Cambria"/>
          <w:b w:val="false"/>
          <w:bCs w:val="false"/>
          <w:i/>
          <w:iCs/>
          <w:color w:val="1A1A1A"/>
          <w:sz w:val="26"/>
          <w:szCs w:val="26"/>
        </w:rPr>
        <w:br/>
      </w:r>
      <w:r>
        <w:rPr>
          <w:rFonts w:ascii="Cambria" w:cs="Cambria" w:eastAsia="Cambria" w:hAnsi="Cambria"/>
          <w:b w:val="false"/>
          <w:bCs w:val="false"/>
          <w:i/>
          <w:iCs/>
          <w:strike w:val="false"/>
          <w:color w:val="1A1A1A"/>
          <w:sz w:val="26"/>
          <w:szCs w:val="26"/>
        </w:rPr>
        <w:t xml:space="preserve"> so that by the power of the Holy Spirit you may abound in hope."</w:t>
      </w:r>
      <w:r>
        <w:rPr>
          <w:rFonts w:ascii="Cambria" w:cs="Cambria" w:eastAsia="Cambria" w:hAnsi="Cambria"/>
          <w:b w:val="false"/>
          <w:bCs w:val="false"/>
          <w:i/>
          <w:iCs/>
          <w:color w:val="1A1A1A"/>
          <w:sz w:val="26"/>
          <w:szCs w:val="26"/>
        </w:rPr>
        <w:br/>
      </w:r>
      <w:r>
        <w:rPr>
          <w:rFonts w:ascii="Cambria" w:cs="Cambria" w:eastAsia="Cambria" w:hAnsi="Cambria"/>
          <w:b w:val="false"/>
          <w:bCs w:val="false"/>
          <w:i/>
          <w:iCs/>
          <w:color w:val="1A1A1A"/>
          <w:sz w:val="26"/>
          <w:szCs w:val="26"/>
        </w:rPr>
        <w:br/>
      </w:r>
      <w:r>
        <w:rPr>
          <w:rFonts w:ascii="Cambria" w:cs="Cambria" w:eastAsia="Cambria" w:hAnsi="Cambria"/>
          <w:b w:val="false"/>
          <w:bCs w:val="false"/>
          <w:i/>
          <w:iCs/>
          <w:strike w:val="false"/>
          <w:color w:val="1A1A1A"/>
          <w:sz w:val="26"/>
          <w:szCs w:val="26"/>
        </w:rPr>
        <w:t xml:space="preserve"> </w:t>
      </w:r>
      <w:r>
        <w:rPr>
          <w:rFonts w:ascii="Constantia" w:cs="Constantia" w:eastAsia="Constantia" w:hAnsi="Constantia"/>
          <w:b w:val="false"/>
          <w:bCs w:val="false"/>
          <w:i/>
          <w:iCs/>
          <w:strike w:val="false"/>
          <w:color w:val="1A1A1A"/>
          <w:spacing w:val="19"/>
          <w:sz w:val="21"/>
          <w:szCs w:val="21"/>
        </w:rPr>
        <w:t xml:space="preserve">Romans 15:13 (ESV)</w:t>
      </w:r>
    </w:p>
    <w:p>
      <w:pPr>
        <w:pBdr>
          <w:bottom w:val="single" w:color="CCCCCC" w:sz="6"/>
        </w:pBdr>
        <w:spacing w:after="240" w:before="240"/>
      </w:pPr>
    </w:p>
    <w:p>
      <w:pPr>
        <w:spacing w:after="240" w:line="384" w:lineRule="auto"/>
        <w:jc w:val="center"/>
      </w:pPr>
      <w:r>
        <w:rPr>
          <w:rFonts w:ascii="Constantia" w:cs="Constantia" w:eastAsia="Constantia" w:hAnsi="Constantia"/>
          <w:b w:val="false"/>
          <w:bCs w:val="false"/>
          <w:i w:val="false"/>
          <w:iCs w:val="false"/>
          <w:strike w:val="false"/>
          <w:color w:val="888888"/>
          <w:spacing w:val="19"/>
          <w:sz w:val="19"/>
          <w:szCs w:val="19"/>
        </w:rPr>
        <w:t xml:space="preserve">WORLD OUTREACH WEST  •  CALLED TO GO  •  ROMANS 15:14–33</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8pbZT23AiXLxwW9HvNiYL</dc:title>
  <dc:creator>Un-named</dc:creator>
  <dc:description>Generated document</dc:description>
  <cp:lastModifiedBy>Un-named</cp:lastModifiedBy>
  <cp:revision>1</cp:revision>
  <dcterms:created xsi:type="dcterms:W3CDTF">2026-06-30T17:51:43.515Z</dcterms:created>
  <dcterms:modified xsi:type="dcterms:W3CDTF">2026-06-30T17:51:43.515Z</dcterms:modified>
</cp:coreProperties>
</file>

<file path=docProps/custom.xml><?xml version="1.0" encoding="utf-8"?>
<Properties xmlns="http://schemas.openxmlformats.org/officeDocument/2006/custom-properties" xmlns:vt="http://schemas.openxmlformats.org/officeDocument/2006/docPropsVTypes"/>
</file>