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6F04" w14:textId="77777777" w:rsidR="00073E8C" w:rsidRDefault="00F76A56">
      <w:pPr>
        <w:spacing w:after="200"/>
        <w:jc w:val="center"/>
      </w:pPr>
      <w:r>
        <w:rPr>
          <w:noProof/>
        </w:rPr>
        <w:drawing>
          <wp:inline distT="0" distB="0" distL="0" distR="0" wp14:anchorId="6F1C860B" wp14:editId="344F40F1">
            <wp:extent cx="457200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572000" cy="1495425"/>
                    </a:xfrm>
                    <a:prstGeom prst="rect">
                      <a:avLst/>
                    </a:prstGeom>
                  </pic:spPr>
                </pic:pic>
              </a:graphicData>
            </a:graphic>
          </wp:inline>
        </w:drawing>
      </w:r>
    </w:p>
    <w:p w14:paraId="5170D01B" w14:textId="77777777" w:rsidR="00073E8C" w:rsidRDefault="00F76A56">
      <w:pPr>
        <w:spacing w:after="60"/>
        <w:jc w:val="center"/>
      </w:pPr>
      <w:r>
        <w:rPr>
          <w:rFonts w:ascii="Arial" w:eastAsia="Arial" w:hAnsi="Arial" w:cs="Arial"/>
          <w:b/>
          <w:bCs/>
          <w:color w:val="CC0000"/>
          <w:sz w:val="36"/>
          <w:szCs w:val="36"/>
        </w:rPr>
        <w:t>COACHING STAFF CERTIFICATIONS &amp;</w:t>
      </w:r>
    </w:p>
    <w:p w14:paraId="6FEC8BF9" w14:textId="77777777" w:rsidR="00073E8C" w:rsidRDefault="00F76A56">
      <w:pPr>
        <w:spacing w:after="60"/>
        <w:jc w:val="center"/>
      </w:pPr>
      <w:r>
        <w:rPr>
          <w:rFonts w:ascii="Arial" w:eastAsia="Arial" w:hAnsi="Arial" w:cs="Arial"/>
          <w:b/>
          <w:bCs/>
          <w:color w:val="CC0000"/>
          <w:sz w:val="36"/>
          <w:szCs w:val="36"/>
        </w:rPr>
        <w:t>PLAYER SAFETY POLICY</w:t>
      </w:r>
    </w:p>
    <w:p w14:paraId="60C2CC70" w14:textId="77777777" w:rsidR="00073E8C" w:rsidRDefault="00F76A56">
      <w:pPr>
        <w:spacing w:after="40"/>
        <w:jc w:val="center"/>
      </w:pPr>
      <w:r>
        <w:rPr>
          <w:rFonts w:ascii="Arial" w:eastAsia="Arial" w:hAnsi="Arial" w:cs="Arial"/>
          <w:color w:val="555555"/>
          <w:sz w:val="22"/>
          <w:szCs w:val="22"/>
        </w:rPr>
        <w:t xml:space="preserve">OA Guardians </w:t>
      </w:r>
      <w:proofErr w:type="gramStart"/>
      <w:r>
        <w:rPr>
          <w:rFonts w:ascii="Arial" w:eastAsia="Arial" w:hAnsi="Arial" w:cs="Arial"/>
          <w:color w:val="555555"/>
          <w:sz w:val="22"/>
          <w:szCs w:val="22"/>
        </w:rPr>
        <w:t>Football  |</w:t>
      </w:r>
      <w:proofErr w:type="gramEnd"/>
      <w:r>
        <w:rPr>
          <w:rFonts w:ascii="Arial" w:eastAsia="Arial" w:hAnsi="Arial" w:cs="Arial"/>
          <w:color w:val="555555"/>
          <w:sz w:val="22"/>
          <w:szCs w:val="22"/>
        </w:rPr>
        <w:t xml:space="preserve">  Southwest Missouri</w:t>
      </w:r>
    </w:p>
    <w:p w14:paraId="2C29BDA1" w14:textId="23123C81" w:rsidR="00073E8C" w:rsidRDefault="00F76A56">
      <w:pPr>
        <w:spacing w:after="40"/>
        <w:jc w:val="center"/>
      </w:pPr>
      <w:r>
        <w:rPr>
          <w:rFonts w:ascii="Arial" w:eastAsia="Arial" w:hAnsi="Arial" w:cs="Arial"/>
          <w:i/>
          <w:iCs/>
          <w:color w:val="777777"/>
        </w:rPr>
        <w:t>Effective: 202</w:t>
      </w:r>
      <w:r w:rsidR="00510EA8">
        <w:rPr>
          <w:rFonts w:ascii="Arial" w:eastAsia="Arial" w:hAnsi="Arial" w:cs="Arial"/>
          <w:i/>
          <w:iCs/>
          <w:color w:val="777777"/>
        </w:rPr>
        <w:t>6</w:t>
      </w:r>
      <w:r>
        <w:rPr>
          <w:rFonts w:ascii="Arial" w:eastAsia="Arial" w:hAnsi="Arial" w:cs="Arial"/>
          <w:i/>
          <w:iCs/>
          <w:color w:val="777777"/>
        </w:rPr>
        <w:t xml:space="preserve"> Season</w:t>
      </w:r>
    </w:p>
    <w:p w14:paraId="585C9444" w14:textId="77777777" w:rsidR="00073E8C" w:rsidRDefault="00073E8C">
      <w:pPr>
        <w:spacing w:before="100"/>
      </w:pPr>
    </w:p>
    <w:p w14:paraId="72B0D92E" w14:textId="77777777" w:rsidR="00073E8C" w:rsidRDefault="00F76A56">
      <w:pPr>
        <w:pBdr>
          <w:bottom w:val="single" w:sz="8" w:space="4" w:color="CC0000"/>
        </w:pBdr>
        <w:spacing w:before="340" w:after="120"/>
      </w:pPr>
      <w:r>
        <w:rPr>
          <w:rFonts w:ascii="Arial" w:eastAsia="Arial" w:hAnsi="Arial" w:cs="Arial"/>
          <w:b/>
          <w:bCs/>
          <w:color w:val="CC0000"/>
          <w:sz w:val="28"/>
          <w:szCs w:val="28"/>
        </w:rPr>
        <w:t>POLICY STATEMENT</w:t>
      </w:r>
    </w:p>
    <w:p w14:paraId="0588A9CF" w14:textId="77777777" w:rsidR="00073E8C" w:rsidRDefault="00F76A56">
      <w:pPr>
        <w:spacing w:before="60" w:after="60"/>
      </w:pPr>
      <w:r>
        <w:rPr>
          <w:rFonts w:ascii="Arial" w:eastAsia="Arial" w:hAnsi="Arial" w:cs="Arial"/>
          <w:color w:val="1A1A1A"/>
        </w:rPr>
        <w:t>The OA Guardians Football program is committed to the highest standard of player safety, coach preparedness, and child protection. Every coach, assistant coach, and team staff member is required to complete and maintain the certifications outlined in this policy before participating in any practice, game, or team activity. These requirements are non-negotiable and exist to protect our players, our coaches, and our program.</w:t>
      </w:r>
    </w:p>
    <w:p w14:paraId="66E7137C" w14:textId="77777777" w:rsidR="00073E8C" w:rsidRDefault="00073E8C">
      <w:pPr>
        <w:spacing w:before="60"/>
      </w:pPr>
    </w:p>
    <w:p w14:paraId="49E3591C" w14:textId="77777777" w:rsidR="00073E8C" w:rsidRDefault="00F76A56">
      <w:pPr>
        <w:pBdr>
          <w:bottom w:val="single" w:sz="8" w:space="4" w:color="CC0000"/>
        </w:pBdr>
        <w:spacing w:before="340" w:after="120"/>
      </w:pPr>
      <w:r>
        <w:rPr>
          <w:rFonts w:ascii="Arial" w:eastAsia="Arial" w:hAnsi="Arial" w:cs="Arial"/>
          <w:b/>
          <w:bCs/>
          <w:color w:val="CC0000"/>
          <w:sz w:val="28"/>
          <w:szCs w:val="28"/>
        </w:rPr>
        <w:t>CERTIFICATION REQUIREMENTS OVERVIEW</w:t>
      </w:r>
    </w:p>
    <w:p w14:paraId="31DE5194" w14:textId="77777777" w:rsidR="00073E8C" w:rsidRDefault="00F76A56">
      <w:pPr>
        <w:spacing w:before="60" w:after="60"/>
      </w:pPr>
      <w:r>
        <w:rPr>
          <w:rFonts w:ascii="Arial" w:eastAsia="Arial" w:hAnsi="Arial" w:cs="Arial"/>
          <w:color w:val="1A1A1A"/>
        </w:rPr>
        <w:t xml:space="preserve">All coaching staff must maintain current certification in every category listed below. </w:t>
      </w:r>
      <w:proofErr w:type="gramStart"/>
      <w:r>
        <w:rPr>
          <w:rFonts w:ascii="Arial" w:eastAsia="Arial" w:hAnsi="Arial" w:cs="Arial"/>
          <w:color w:val="1A1A1A"/>
        </w:rPr>
        <w:t>Expired</w:t>
      </w:r>
      <w:proofErr w:type="gramEnd"/>
      <w:r>
        <w:rPr>
          <w:rFonts w:ascii="Arial" w:eastAsia="Arial" w:hAnsi="Arial" w:cs="Arial"/>
          <w:color w:val="1A1A1A"/>
        </w:rPr>
        <w:t xml:space="preserve"> certifications must be renewed before the coach may return to the sideline.</w:t>
      </w:r>
    </w:p>
    <w:p w14:paraId="38EC5C67" w14:textId="77777777" w:rsidR="00073E8C" w:rsidRDefault="00073E8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4100"/>
        <w:gridCol w:w="2660"/>
      </w:tblGrid>
      <w:tr w:rsidR="00073E8C" w14:paraId="483A222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5EA1B9C0" w14:textId="77777777" w:rsidR="00073E8C" w:rsidRDefault="00F76A56">
            <w:r>
              <w:rPr>
                <w:rFonts w:ascii="Arial" w:eastAsia="Arial" w:hAnsi="Arial" w:cs="Arial"/>
                <w:b/>
                <w:bCs/>
                <w:color w:val="FFFFFF"/>
                <w:sz w:val="18"/>
                <w:szCs w:val="18"/>
              </w:rPr>
              <w:t>Certification</w:t>
            </w:r>
          </w:p>
        </w:tc>
        <w:tc>
          <w:tcPr>
            <w:tcW w:w="410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7D5FEEE3" w14:textId="77777777" w:rsidR="00073E8C" w:rsidRDefault="00F76A56">
            <w:r>
              <w:rPr>
                <w:rFonts w:ascii="Arial" w:eastAsia="Arial" w:hAnsi="Arial" w:cs="Arial"/>
                <w:b/>
                <w:bCs/>
                <w:color w:val="FFFFFF"/>
                <w:sz w:val="18"/>
                <w:szCs w:val="18"/>
              </w:rPr>
              <w:t>Provider</w:t>
            </w:r>
          </w:p>
        </w:tc>
        <w:tc>
          <w:tcPr>
            <w:tcW w:w="2660" w:type="dxa"/>
            <w:tcBorders>
              <w:top w:val="single" w:sz="1" w:space="0" w:color="CCCCCC"/>
              <w:left w:val="single" w:sz="1" w:space="0" w:color="CCCCCC"/>
              <w:bottom w:val="single" w:sz="1" w:space="0" w:color="CCCCCC"/>
              <w:right w:val="single" w:sz="1" w:space="0" w:color="CCCCCC"/>
            </w:tcBorders>
            <w:shd w:val="clear" w:color="auto" w:fill="CC0000"/>
            <w:tcMar>
              <w:top w:w="80" w:type="dxa"/>
              <w:left w:w="120" w:type="dxa"/>
              <w:bottom w:w="80" w:type="dxa"/>
              <w:right w:w="120" w:type="dxa"/>
            </w:tcMar>
          </w:tcPr>
          <w:p w14:paraId="645C6922" w14:textId="77777777" w:rsidR="00073E8C" w:rsidRDefault="00F76A56">
            <w:r>
              <w:rPr>
                <w:rFonts w:ascii="Arial" w:eastAsia="Arial" w:hAnsi="Arial" w:cs="Arial"/>
                <w:b/>
                <w:bCs/>
                <w:color w:val="FFFFFF"/>
                <w:sz w:val="18"/>
                <w:szCs w:val="18"/>
              </w:rPr>
              <w:t>Renewal</w:t>
            </w:r>
          </w:p>
        </w:tc>
      </w:tr>
      <w:tr w:rsidR="00073E8C" w14:paraId="5573A87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3C3196" w14:textId="77777777" w:rsidR="00073E8C" w:rsidRDefault="00F76A56">
            <w:r>
              <w:rPr>
                <w:rFonts w:ascii="Arial" w:eastAsia="Arial" w:hAnsi="Arial" w:cs="Arial"/>
                <w:color w:val="1A1A1A"/>
                <w:sz w:val="18"/>
                <w:szCs w:val="18"/>
              </w:rPr>
              <w:t>CPR/AED</w:t>
            </w:r>
          </w:p>
        </w:tc>
        <w:tc>
          <w:tcPr>
            <w:tcW w:w="4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475363" w14:textId="77777777" w:rsidR="00073E8C" w:rsidRDefault="00F76A56">
            <w:r>
              <w:rPr>
                <w:rFonts w:ascii="Arial" w:eastAsia="Arial" w:hAnsi="Arial" w:cs="Arial"/>
                <w:color w:val="1A1A1A"/>
                <w:sz w:val="18"/>
                <w:szCs w:val="18"/>
              </w:rPr>
              <w:t>American Red Cross or American Heart Association</w:t>
            </w:r>
          </w:p>
        </w:tc>
        <w:tc>
          <w:tcPr>
            <w:tcW w:w="26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56B53C" w14:textId="77777777" w:rsidR="00073E8C" w:rsidRDefault="00F76A56">
            <w:r>
              <w:rPr>
                <w:rFonts w:ascii="Arial" w:eastAsia="Arial" w:hAnsi="Arial" w:cs="Arial"/>
                <w:color w:val="1A1A1A"/>
                <w:sz w:val="18"/>
                <w:szCs w:val="18"/>
              </w:rPr>
              <w:t>Every 2 years</w:t>
            </w:r>
          </w:p>
        </w:tc>
      </w:tr>
      <w:tr w:rsidR="00073E8C" w14:paraId="1127A40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11FBC0" w14:textId="77777777" w:rsidR="00073E8C" w:rsidRDefault="00F76A56">
            <w:r>
              <w:rPr>
                <w:rFonts w:ascii="Arial" w:eastAsia="Arial" w:hAnsi="Arial" w:cs="Arial"/>
                <w:color w:val="1A1A1A"/>
                <w:sz w:val="18"/>
                <w:szCs w:val="18"/>
              </w:rPr>
              <w:t>First Aid</w:t>
            </w:r>
          </w:p>
        </w:tc>
        <w:tc>
          <w:tcPr>
            <w:tcW w:w="4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F3C287" w14:textId="77777777" w:rsidR="00073E8C" w:rsidRDefault="00F76A56">
            <w:r>
              <w:rPr>
                <w:rFonts w:ascii="Arial" w:eastAsia="Arial" w:hAnsi="Arial" w:cs="Arial"/>
                <w:color w:val="1A1A1A"/>
                <w:sz w:val="18"/>
                <w:szCs w:val="18"/>
              </w:rPr>
              <w:t>American Red Cross or American Heart Association</w:t>
            </w:r>
          </w:p>
        </w:tc>
        <w:tc>
          <w:tcPr>
            <w:tcW w:w="26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7A7D59" w14:textId="77777777" w:rsidR="00073E8C" w:rsidRDefault="00F76A56">
            <w:r>
              <w:rPr>
                <w:rFonts w:ascii="Arial" w:eastAsia="Arial" w:hAnsi="Arial" w:cs="Arial"/>
                <w:color w:val="1A1A1A"/>
                <w:sz w:val="18"/>
                <w:szCs w:val="18"/>
              </w:rPr>
              <w:t>Every 2 years</w:t>
            </w:r>
          </w:p>
        </w:tc>
      </w:tr>
      <w:tr w:rsidR="00073E8C" w14:paraId="2CE30C2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CCCBE8" w14:textId="77777777" w:rsidR="00073E8C" w:rsidRDefault="00F76A56">
            <w:r>
              <w:rPr>
                <w:rFonts w:ascii="Arial" w:eastAsia="Arial" w:hAnsi="Arial" w:cs="Arial"/>
                <w:color w:val="1A1A1A"/>
                <w:sz w:val="18"/>
                <w:szCs w:val="18"/>
              </w:rPr>
              <w:t>Heads Up Football</w:t>
            </w:r>
          </w:p>
        </w:tc>
        <w:tc>
          <w:tcPr>
            <w:tcW w:w="4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B74692" w14:textId="77777777" w:rsidR="00073E8C" w:rsidRDefault="00F76A56">
            <w:r>
              <w:rPr>
                <w:rFonts w:ascii="Arial" w:eastAsia="Arial" w:hAnsi="Arial" w:cs="Arial"/>
                <w:color w:val="1A1A1A"/>
                <w:sz w:val="18"/>
                <w:szCs w:val="18"/>
              </w:rPr>
              <w:t>USA Football / NFL</w:t>
            </w:r>
          </w:p>
        </w:tc>
        <w:tc>
          <w:tcPr>
            <w:tcW w:w="26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1B06DC" w14:textId="77777777" w:rsidR="00073E8C" w:rsidRDefault="00F76A56">
            <w:r>
              <w:rPr>
                <w:rFonts w:ascii="Arial" w:eastAsia="Arial" w:hAnsi="Arial" w:cs="Arial"/>
                <w:color w:val="1A1A1A"/>
                <w:sz w:val="18"/>
                <w:szCs w:val="18"/>
              </w:rPr>
              <w:t>Annual</w:t>
            </w:r>
          </w:p>
        </w:tc>
      </w:tr>
      <w:tr w:rsidR="00073E8C" w14:paraId="021961C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54F82D" w14:textId="77777777" w:rsidR="00073E8C" w:rsidRDefault="00F76A56">
            <w:r>
              <w:rPr>
                <w:rFonts w:ascii="Arial" w:eastAsia="Arial" w:hAnsi="Arial" w:cs="Arial"/>
                <w:color w:val="1A1A1A"/>
                <w:sz w:val="18"/>
                <w:szCs w:val="18"/>
              </w:rPr>
              <w:t>Concussion Recognition</w:t>
            </w:r>
          </w:p>
        </w:tc>
        <w:tc>
          <w:tcPr>
            <w:tcW w:w="4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C193F0" w14:textId="77777777" w:rsidR="00073E8C" w:rsidRDefault="00F76A56">
            <w:r>
              <w:rPr>
                <w:rFonts w:ascii="Arial" w:eastAsia="Arial" w:hAnsi="Arial" w:cs="Arial"/>
                <w:color w:val="1A1A1A"/>
                <w:sz w:val="18"/>
                <w:szCs w:val="18"/>
              </w:rPr>
              <w:t>CDC Heads Up Program</w:t>
            </w:r>
          </w:p>
        </w:tc>
        <w:tc>
          <w:tcPr>
            <w:tcW w:w="26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5543DE" w14:textId="77777777" w:rsidR="00073E8C" w:rsidRDefault="00F76A56">
            <w:r>
              <w:rPr>
                <w:rFonts w:ascii="Arial" w:eastAsia="Arial" w:hAnsi="Arial" w:cs="Arial"/>
                <w:color w:val="1A1A1A"/>
                <w:sz w:val="18"/>
                <w:szCs w:val="18"/>
              </w:rPr>
              <w:t>Annual</w:t>
            </w:r>
          </w:p>
        </w:tc>
      </w:tr>
      <w:tr w:rsidR="00073E8C" w14:paraId="6FB7BAF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C91019" w14:textId="77777777" w:rsidR="00073E8C" w:rsidRDefault="00F76A56">
            <w:r>
              <w:rPr>
                <w:rFonts w:ascii="Arial" w:eastAsia="Arial" w:hAnsi="Arial" w:cs="Arial"/>
                <w:color w:val="1A1A1A"/>
                <w:sz w:val="18"/>
                <w:szCs w:val="18"/>
              </w:rPr>
              <w:t>Mandatory Reporter Training</w:t>
            </w:r>
          </w:p>
        </w:tc>
        <w:tc>
          <w:tcPr>
            <w:tcW w:w="4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7B4BC7" w14:textId="77777777" w:rsidR="00073E8C" w:rsidRDefault="00F76A56">
            <w:r>
              <w:rPr>
                <w:rFonts w:ascii="Arial" w:eastAsia="Arial" w:hAnsi="Arial" w:cs="Arial"/>
                <w:color w:val="1A1A1A"/>
                <w:sz w:val="18"/>
                <w:szCs w:val="18"/>
              </w:rPr>
              <w:t>Missouri DCFS or Approved Provider</w:t>
            </w:r>
          </w:p>
        </w:tc>
        <w:tc>
          <w:tcPr>
            <w:tcW w:w="26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16E0B8" w14:textId="77777777" w:rsidR="00073E8C" w:rsidRDefault="00F76A56">
            <w:r>
              <w:rPr>
                <w:rFonts w:ascii="Arial" w:eastAsia="Arial" w:hAnsi="Arial" w:cs="Arial"/>
                <w:color w:val="1A1A1A"/>
                <w:sz w:val="18"/>
                <w:szCs w:val="18"/>
              </w:rPr>
              <w:t>Annual</w:t>
            </w:r>
          </w:p>
        </w:tc>
      </w:tr>
    </w:tbl>
    <w:p w14:paraId="768DC5C4" w14:textId="77777777" w:rsidR="00073E8C" w:rsidRDefault="00073E8C">
      <w:pPr>
        <w:spacing w:before="60"/>
      </w:pPr>
    </w:p>
    <w:p w14:paraId="37E8D73B" w14:textId="77777777" w:rsidR="00073E8C" w:rsidRDefault="00F76A56">
      <w:pPr>
        <w:pBdr>
          <w:bottom w:val="single" w:sz="8" w:space="4" w:color="CC0000"/>
        </w:pBdr>
        <w:spacing w:before="340" w:after="120"/>
      </w:pPr>
      <w:r>
        <w:rPr>
          <w:rFonts w:ascii="Arial" w:eastAsia="Arial" w:hAnsi="Arial" w:cs="Arial"/>
          <w:b/>
          <w:bCs/>
          <w:color w:val="CC0000"/>
          <w:sz w:val="28"/>
          <w:szCs w:val="28"/>
        </w:rPr>
        <w:t>SECTION 1: CPR &amp; AED CERTIFICATION</w:t>
      </w:r>
    </w:p>
    <w:p w14:paraId="7A95C2FA" w14:textId="77777777" w:rsidR="00073E8C" w:rsidRDefault="00F76A56">
      <w:pPr>
        <w:spacing w:before="60" w:after="60"/>
      </w:pPr>
      <w:r>
        <w:rPr>
          <w:rFonts w:ascii="Arial" w:eastAsia="Arial" w:hAnsi="Arial" w:cs="Arial"/>
          <w:color w:val="1A1A1A"/>
        </w:rPr>
        <w:t>Sudden cardiac arrest is one of the leading causes of death in young athletes. Every member of the OA Guardians coaching staff must be trained and prepared to respond immediately if a player experiences a cardiac emergency on the field.</w:t>
      </w:r>
    </w:p>
    <w:p w14:paraId="5E65FB23" w14:textId="77777777" w:rsidR="00073E8C" w:rsidRDefault="00073E8C">
      <w:pPr>
        <w:spacing w:before="60"/>
      </w:pPr>
    </w:p>
    <w:p w14:paraId="0960538C" w14:textId="77777777" w:rsidR="00073E8C" w:rsidRDefault="00F76A56">
      <w:pPr>
        <w:spacing w:before="200" w:after="80"/>
      </w:pPr>
      <w:r>
        <w:rPr>
          <w:rFonts w:ascii="Arial" w:eastAsia="Arial" w:hAnsi="Arial" w:cs="Arial"/>
          <w:b/>
          <w:bCs/>
          <w:color w:val="1A1A1A"/>
          <w:sz w:val="22"/>
          <w:szCs w:val="22"/>
        </w:rPr>
        <w:t>Requirements:</w:t>
      </w:r>
    </w:p>
    <w:p w14:paraId="4F71CF91" w14:textId="77777777" w:rsidR="00073E8C" w:rsidRDefault="00F76A56">
      <w:pPr>
        <w:pStyle w:val="ListParagraph"/>
        <w:numPr>
          <w:ilvl w:val="0"/>
          <w:numId w:val="2"/>
        </w:numPr>
        <w:spacing w:before="40" w:after="40"/>
      </w:pPr>
      <w:r>
        <w:rPr>
          <w:rFonts w:ascii="Arial" w:eastAsia="Arial" w:hAnsi="Arial" w:cs="Arial"/>
          <w:color w:val="1A1A1A"/>
        </w:rPr>
        <w:lastRenderedPageBreak/>
        <w:t>All head coaches, assistant coaches, and team staff must hold a valid CPR and AED certification from the American Red Cross or the American Heart Association.</w:t>
      </w:r>
    </w:p>
    <w:p w14:paraId="5C34BFDF" w14:textId="77777777" w:rsidR="00073E8C" w:rsidRDefault="00F76A56">
      <w:pPr>
        <w:pStyle w:val="ListParagraph"/>
        <w:numPr>
          <w:ilvl w:val="0"/>
          <w:numId w:val="2"/>
        </w:numPr>
        <w:spacing w:before="40" w:after="40"/>
      </w:pPr>
      <w:r>
        <w:rPr>
          <w:rFonts w:ascii="Arial" w:eastAsia="Arial" w:hAnsi="Arial" w:cs="Arial"/>
          <w:color w:val="1A1A1A"/>
        </w:rPr>
        <w:t xml:space="preserve">Certification must be renewed every two (2) years. </w:t>
      </w:r>
      <w:proofErr w:type="gramStart"/>
      <w:r>
        <w:rPr>
          <w:rFonts w:ascii="Arial" w:eastAsia="Arial" w:hAnsi="Arial" w:cs="Arial"/>
          <w:color w:val="1A1A1A"/>
        </w:rPr>
        <w:t>Expired</w:t>
      </w:r>
      <w:proofErr w:type="gramEnd"/>
      <w:r>
        <w:rPr>
          <w:rFonts w:ascii="Arial" w:eastAsia="Arial" w:hAnsi="Arial" w:cs="Arial"/>
          <w:color w:val="1A1A1A"/>
        </w:rPr>
        <w:t xml:space="preserve"> certifications are not accepted.</w:t>
      </w:r>
    </w:p>
    <w:p w14:paraId="6EB1B1D0" w14:textId="77777777" w:rsidR="00073E8C" w:rsidRDefault="00F76A56">
      <w:pPr>
        <w:pStyle w:val="ListParagraph"/>
        <w:numPr>
          <w:ilvl w:val="0"/>
          <w:numId w:val="2"/>
        </w:numPr>
        <w:spacing w:before="40" w:after="40"/>
      </w:pPr>
      <w:r>
        <w:rPr>
          <w:rFonts w:ascii="Arial" w:eastAsia="Arial" w:hAnsi="Arial" w:cs="Arial"/>
          <w:color w:val="1A1A1A"/>
        </w:rPr>
        <w:t>At least two (2) certified staff members must be present at every practice and game.</w:t>
      </w:r>
    </w:p>
    <w:p w14:paraId="31FF76AB" w14:textId="77777777" w:rsidR="00073E8C" w:rsidRDefault="00F76A56">
      <w:pPr>
        <w:pStyle w:val="ListParagraph"/>
        <w:numPr>
          <w:ilvl w:val="0"/>
          <w:numId w:val="2"/>
        </w:numPr>
        <w:spacing w:before="40" w:after="40"/>
      </w:pPr>
      <w:r>
        <w:rPr>
          <w:rFonts w:ascii="Arial" w:eastAsia="Arial" w:hAnsi="Arial" w:cs="Arial"/>
          <w:color w:val="1A1A1A"/>
        </w:rPr>
        <w:t>Coaches must know the location of the nearest AED at every facility used by the program.</w:t>
      </w:r>
    </w:p>
    <w:p w14:paraId="30784C93" w14:textId="77777777" w:rsidR="00073E8C" w:rsidRDefault="00F76A56">
      <w:pPr>
        <w:pStyle w:val="ListParagraph"/>
        <w:numPr>
          <w:ilvl w:val="0"/>
          <w:numId w:val="2"/>
        </w:numPr>
        <w:spacing w:before="40" w:after="40"/>
      </w:pPr>
      <w:r>
        <w:rPr>
          <w:rFonts w:ascii="Arial" w:eastAsia="Arial" w:hAnsi="Arial" w:cs="Arial"/>
          <w:color w:val="1A1A1A"/>
        </w:rPr>
        <w:t>An AED must be accessible and on-site at all home games and practices when possible.</w:t>
      </w:r>
    </w:p>
    <w:p w14:paraId="121E5DB3" w14:textId="77777777" w:rsidR="00073E8C" w:rsidRDefault="00073E8C">
      <w:pPr>
        <w:spacing w:before="60"/>
      </w:pPr>
    </w:p>
    <w:p w14:paraId="31FD5BA5" w14:textId="77777777" w:rsidR="00073E8C" w:rsidRDefault="00F76A56">
      <w:pPr>
        <w:spacing w:before="200" w:after="80"/>
      </w:pPr>
      <w:r>
        <w:rPr>
          <w:rFonts w:ascii="Arial" w:eastAsia="Arial" w:hAnsi="Arial" w:cs="Arial"/>
          <w:b/>
          <w:bCs/>
          <w:color w:val="1A1A1A"/>
          <w:sz w:val="22"/>
          <w:szCs w:val="22"/>
        </w:rPr>
        <w:t>In the Event of a Cardiac Emergency:</w:t>
      </w:r>
    </w:p>
    <w:p w14:paraId="5FB18495" w14:textId="77777777" w:rsidR="00073E8C" w:rsidRDefault="00F76A56">
      <w:pPr>
        <w:pStyle w:val="ListParagraph"/>
        <w:numPr>
          <w:ilvl w:val="0"/>
          <w:numId w:val="3"/>
        </w:numPr>
        <w:spacing w:before="40" w:after="40"/>
      </w:pPr>
      <w:r>
        <w:rPr>
          <w:rFonts w:ascii="Arial" w:eastAsia="Arial" w:hAnsi="Arial" w:cs="Arial"/>
          <w:color w:val="1A1A1A"/>
        </w:rPr>
        <w:t>Call 911 immediately.</w:t>
      </w:r>
    </w:p>
    <w:p w14:paraId="38383872" w14:textId="77777777" w:rsidR="00073E8C" w:rsidRDefault="00F76A56">
      <w:pPr>
        <w:pStyle w:val="ListParagraph"/>
        <w:numPr>
          <w:ilvl w:val="0"/>
          <w:numId w:val="3"/>
        </w:numPr>
        <w:spacing w:before="40" w:after="40"/>
      </w:pPr>
      <w:r>
        <w:rPr>
          <w:rFonts w:ascii="Arial" w:eastAsia="Arial" w:hAnsi="Arial" w:cs="Arial"/>
          <w:color w:val="1A1A1A"/>
        </w:rPr>
        <w:t>Begin CPR if the athlete is unresponsive and not breathing normally.</w:t>
      </w:r>
    </w:p>
    <w:p w14:paraId="5FDA51F7" w14:textId="77777777" w:rsidR="00073E8C" w:rsidRDefault="00F76A56">
      <w:pPr>
        <w:pStyle w:val="ListParagraph"/>
        <w:numPr>
          <w:ilvl w:val="0"/>
          <w:numId w:val="3"/>
        </w:numPr>
        <w:spacing w:before="40" w:after="40"/>
      </w:pPr>
      <w:r>
        <w:rPr>
          <w:rFonts w:ascii="Arial" w:eastAsia="Arial" w:hAnsi="Arial" w:cs="Arial"/>
          <w:color w:val="1A1A1A"/>
        </w:rPr>
        <w:t>Deploy the AED as soon as it is available and follow the device prompts.</w:t>
      </w:r>
    </w:p>
    <w:p w14:paraId="558767CA" w14:textId="77777777" w:rsidR="00073E8C" w:rsidRDefault="00F76A56">
      <w:pPr>
        <w:pStyle w:val="ListParagraph"/>
        <w:numPr>
          <w:ilvl w:val="0"/>
          <w:numId w:val="3"/>
        </w:numPr>
        <w:spacing w:before="40" w:after="40"/>
      </w:pPr>
      <w:r>
        <w:rPr>
          <w:rFonts w:ascii="Arial" w:eastAsia="Arial" w:hAnsi="Arial" w:cs="Arial"/>
          <w:color w:val="1A1A1A"/>
        </w:rPr>
        <w:t>Do not stop CPR until emergency medical services arrive and take over.</w:t>
      </w:r>
    </w:p>
    <w:p w14:paraId="46A5A246" w14:textId="77777777" w:rsidR="00073E8C" w:rsidRDefault="00F76A56">
      <w:pPr>
        <w:pStyle w:val="ListParagraph"/>
        <w:numPr>
          <w:ilvl w:val="0"/>
          <w:numId w:val="3"/>
        </w:numPr>
        <w:spacing w:before="40" w:after="40"/>
      </w:pPr>
      <w:r>
        <w:rPr>
          <w:rFonts w:ascii="Arial" w:eastAsia="Arial" w:hAnsi="Arial" w:cs="Arial"/>
          <w:color w:val="1A1A1A"/>
        </w:rPr>
        <w:t>Notify the program director and the athlete's parents or guardians immediately.</w:t>
      </w:r>
    </w:p>
    <w:p w14:paraId="5B4F34DD" w14:textId="77777777" w:rsidR="00073E8C" w:rsidRDefault="00073E8C">
      <w:pPr>
        <w:spacing w:before="60"/>
      </w:pPr>
    </w:p>
    <w:p w14:paraId="08ABEF89" w14:textId="77777777" w:rsidR="00073E8C" w:rsidRDefault="00F76A56">
      <w:pPr>
        <w:pBdr>
          <w:bottom w:val="single" w:sz="8" w:space="4" w:color="CC0000"/>
        </w:pBdr>
        <w:spacing w:before="340" w:after="120"/>
      </w:pPr>
      <w:r>
        <w:rPr>
          <w:rFonts w:ascii="Arial" w:eastAsia="Arial" w:hAnsi="Arial" w:cs="Arial"/>
          <w:b/>
          <w:bCs/>
          <w:color w:val="CC0000"/>
          <w:sz w:val="28"/>
          <w:szCs w:val="28"/>
        </w:rPr>
        <w:t>SECTION 2: FIRST AID CERTIFICATION</w:t>
      </w:r>
    </w:p>
    <w:p w14:paraId="471107CD" w14:textId="77777777" w:rsidR="00073E8C" w:rsidRDefault="00F76A56">
      <w:pPr>
        <w:spacing w:before="60" w:after="60"/>
      </w:pPr>
      <w:r>
        <w:rPr>
          <w:rFonts w:ascii="Arial" w:eastAsia="Arial" w:hAnsi="Arial" w:cs="Arial"/>
          <w:color w:val="1A1A1A"/>
        </w:rPr>
        <w:t>Football carries an inherent risk of injury. Coaches must be equipped to assess and respond to injuries on the field before medical professionals arrive.</w:t>
      </w:r>
    </w:p>
    <w:p w14:paraId="736523AE" w14:textId="77777777" w:rsidR="00073E8C" w:rsidRDefault="00073E8C">
      <w:pPr>
        <w:spacing w:before="60"/>
      </w:pPr>
    </w:p>
    <w:p w14:paraId="0A16ACBF" w14:textId="77777777" w:rsidR="00073E8C" w:rsidRDefault="00F76A56">
      <w:pPr>
        <w:spacing w:before="200" w:after="80"/>
      </w:pPr>
      <w:r>
        <w:rPr>
          <w:rFonts w:ascii="Arial" w:eastAsia="Arial" w:hAnsi="Arial" w:cs="Arial"/>
          <w:b/>
          <w:bCs/>
          <w:color w:val="1A1A1A"/>
          <w:sz w:val="22"/>
          <w:szCs w:val="22"/>
        </w:rPr>
        <w:t>Requirements:</w:t>
      </w:r>
    </w:p>
    <w:p w14:paraId="22EDC978" w14:textId="77777777" w:rsidR="00073E8C" w:rsidRDefault="00F76A56">
      <w:pPr>
        <w:pStyle w:val="ListParagraph"/>
        <w:numPr>
          <w:ilvl w:val="0"/>
          <w:numId w:val="2"/>
        </w:numPr>
        <w:spacing w:before="40" w:after="40"/>
      </w:pPr>
      <w:r>
        <w:rPr>
          <w:rFonts w:ascii="Arial" w:eastAsia="Arial" w:hAnsi="Arial" w:cs="Arial"/>
          <w:color w:val="1A1A1A"/>
        </w:rPr>
        <w:t>All coaching staff must hold a valid First Aid certification from the American Red Cross or the American Heart Association.</w:t>
      </w:r>
    </w:p>
    <w:p w14:paraId="1756CF45" w14:textId="77777777" w:rsidR="00073E8C" w:rsidRDefault="00F76A56">
      <w:pPr>
        <w:pStyle w:val="ListParagraph"/>
        <w:numPr>
          <w:ilvl w:val="0"/>
          <w:numId w:val="2"/>
        </w:numPr>
        <w:spacing w:before="40" w:after="40"/>
      </w:pPr>
      <w:r>
        <w:rPr>
          <w:rFonts w:ascii="Arial" w:eastAsia="Arial" w:hAnsi="Arial" w:cs="Arial"/>
          <w:color w:val="1A1A1A"/>
        </w:rPr>
        <w:t>Certification must be renewed every two (2) years.</w:t>
      </w:r>
    </w:p>
    <w:p w14:paraId="785A5943" w14:textId="77777777" w:rsidR="00073E8C" w:rsidRDefault="00F76A56">
      <w:pPr>
        <w:pStyle w:val="ListParagraph"/>
        <w:numPr>
          <w:ilvl w:val="0"/>
          <w:numId w:val="2"/>
        </w:numPr>
        <w:spacing w:before="40" w:after="40"/>
      </w:pPr>
      <w:r>
        <w:rPr>
          <w:rFonts w:ascii="Arial" w:eastAsia="Arial" w:hAnsi="Arial" w:cs="Arial"/>
          <w:color w:val="1A1A1A"/>
        </w:rPr>
        <w:t xml:space="preserve">A stocked first aid kit must be present at every practice and game. The kit must be inspected and </w:t>
      </w:r>
      <w:proofErr w:type="gramStart"/>
      <w:r>
        <w:rPr>
          <w:rFonts w:ascii="Arial" w:eastAsia="Arial" w:hAnsi="Arial" w:cs="Arial"/>
          <w:color w:val="1A1A1A"/>
        </w:rPr>
        <w:t>restocked</w:t>
      </w:r>
      <w:proofErr w:type="gramEnd"/>
      <w:r>
        <w:rPr>
          <w:rFonts w:ascii="Arial" w:eastAsia="Arial" w:hAnsi="Arial" w:cs="Arial"/>
          <w:color w:val="1A1A1A"/>
        </w:rPr>
        <w:t xml:space="preserve"> at the beginning of each season.</w:t>
      </w:r>
    </w:p>
    <w:p w14:paraId="3D1F5F51" w14:textId="77777777" w:rsidR="00073E8C" w:rsidRDefault="00073E8C">
      <w:pPr>
        <w:spacing w:before="60"/>
      </w:pPr>
    </w:p>
    <w:p w14:paraId="7798898E" w14:textId="77777777" w:rsidR="00073E8C" w:rsidRDefault="00F76A56">
      <w:pPr>
        <w:spacing w:before="200" w:after="80"/>
      </w:pPr>
      <w:r>
        <w:rPr>
          <w:rFonts w:ascii="Arial" w:eastAsia="Arial" w:hAnsi="Arial" w:cs="Arial"/>
          <w:b/>
          <w:bCs/>
          <w:color w:val="1A1A1A"/>
          <w:sz w:val="22"/>
          <w:szCs w:val="22"/>
        </w:rPr>
        <w:t>First Aid Kit Must Include at Minimum:</w:t>
      </w:r>
    </w:p>
    <w:p w14:paraId="31E1F257" w14:textId="77777777" w:rsidR="00073E8C" w:rsidRDefault="00F76A56">
      <w:pPr>
        <w:pStyle w:val="ListParagraph"/>
        <w:numPr>
          <w:ilvl w:val="0"/>
          <w:numId w:val="2"/>
        </w:numPr>
        <w:spacing w:before="40" w:after="40"/>
      </w:pPr>
      <w:r>
        <w:rPr>
          <w:rFonts w:ascii="Arial" w:eastAsia="Arial" w:hAnsi="Arial" w:cs="Arial"/>
          <w:color w:val="1A1A1A"/>
        </w:rPr>
        <w:t>Sterile gauze pads, bandages, and medical tape</w:t>
      </w:r>
    </w:p>
    <w:p w14:paraId="441AC0DB" w14:textId="77777777" w:rsidR="00073E8C" w:rsidRDefault="00F76A56">
      <w:pPr>
        <w:pStyle w:val="ListParagraph"/>
        <w:numPr>
          <w:ilvl w:val="0"/>
          <w:numId w:val="2"/>
        </w:numPr>
        <w:spacing w:before="40" w:after="40"/>
      </w:pPr>
      <w:r>
        <w:rPr>
          <w:rFonts w:ascii="Arial" w:eastAsia="Arial" w:hAnsi="Arial" w:cs="Arial"/>
          <w:color w:val="1A1A1A"/>
        </w:rPr>
        <w:t>Disposable gloves (multiple pairs)</w:t>
      </w:r>
    </w:p>
    <w:p w14:paraId="516575D0" w14:textId="77777777" w:rsidR="00073E8C" w:rsidRDefault="00F76A56">
      <w:pPr>
        <w:pStyle w:val="ListParagraph"/>
        <w:numPr>
          <w:ilvl w:val="0"/>
          <w:numId w:val="2"/>
        </w:numPr>
        <w:spacing w:before="40" w:after="40"/>
      </w:pPr>
      <w:r>
        <w:rPr>
          <w:rFonts w:ascii="Arial" w:eastAsia="Arial" w:hAnsi="Arial" w:cs="Arial"/>
          <w:color w:val="1A1A1A"/>
        </w:rPr>
        <w:t>Cold/ice packs</w:t>
      </w:r>
    </w:p>
    <w:p w14:paraId="3C6587C0" w14:textId="77777777" w:rsidR="00073E8C" w:rsidRDefault="00F76A56">
      <w:pPr>
        <w:pStyle w:val="ListParagraph"/>
        <w:numPr>
          <w:ilvl w:val="0"/>
          <w:numId w:val="2"/>
        </w:numPr>
        <w:spacing w:before="40" w:after="40"/>
      </w:pPr>
      <w:r>
        <w:rPr>
          <w:rFonts w:ascii="Arial" w:eastAsia="Arial" w:hAnsi="Arial" w:cs="Arial"/>
          <w:color w:val="1A1A1A"/>
        </w:rPr>
        <w:t>Scissors and tweezers</w:t>
      </w:r>
    </w:p>
    <w:p w14:paraId="1E15ACC4" w14:textId="77777777" w:rsidR="00073E8C" w:rsidRDefault="00F76A56">
      <w:pPr>
        <w:pStyle w:val="ListParagraph"/>
        <w:numPr>
          <w:ilvl w:val="0"/>
          <w:numId w:val="2"/>
        </w:numPr>
        <w:spacing w:before="40" w:after="40"/>
      </w:pPr>
      <w:r>
        <w:rPr>
          <w:rFonts w:ascii="Arial" w:eastAsia="Arial" w:hAnsi="Arial" w:cs="Arial"/>
          <w:color w:val="1A1A1A"/>
        </w:rPr>
        <w:t>Emergency contact information for all athletes</w:t>
      </w:r>
    </w:p>
    <w:p w14:paraId="409190C7" w14:textId="77777777" w:rsidR="00073E8C" w:rsidRDefault="00F76A56">
      <w:pPr>
        <w:pStyle w:val="ListParagraph"/>
        <w:numPr>
          <w:ilvl w:val="0"/>
          <w:numId w:val="2"/>
        </w:numPr>
        <w:spacing w:before="40" w:after="40"/>
      </w:pPr>
      <w:r>
        <w:rPr>
          <w:rFonts w:ascii="Arial" w:eastAsia="Arial" w:hAnsi="Arial" w:cs="Arial"/>
          <w:color w:val="1A1A1A"/>
        </w:rPr>
        <w:t>Inhaler access information for players with asthma</w:t>
      </w:r>
    </w:p>
    <w:p w14:paraId="2B6BF743" w14:textId="77777777" w:rsidR="00073E8C" w:rsidRDefault="00F76A56">
      <w:pPr>
        <w:pStyle w:val="ListParagraph"/>
        <w:numPr>
          <w:ilvl w:val="0"/>
          <w:numId w:val="2"/>
        </w:numPr>
        <w:spacing w:before="40" w:after="40"/>
      </w:pPr>
      <w:r>
        <w:rPr>
          <w:rFonts w:ascii="Arial" w:eastAsia="Arial" w:hAnsi="Arial" w:cs="Arial"/>
          <w:color w:val="1A1A1A"/>
        </w:rPr>
        <w:t>Written emergency action plan</w:t>
      </w:r>
    </w:p>
    <w:p w14:paraId="67F99E6D" w14:textId="77777777" w:rsidR="00073E8C" w:rsidRDefault="00073E8C">
      <w:pPr>
        <w:spacing w:before="60"/>
      </w:pPr>
    </w:p>
    <w:p w14:paraId="6E3FBAAC" w14:textId="77777777" w:rsidR="00073E8C" w:rsidRDefault="00F76A56">
      <w:pPr>
        <w:spacing w:before="200" w:after="80"/>
      </w:pPr>
      <w:r>
        <w:rPr>
          <w:rFonts w:ascii="Arial" w:eastAsia="Arial" w:hAnsi="Arial" w:cs="Arial"/>
          <w:b/>
          <w:bCs/>
          <w:color w:val="1A1A1A"/>
          <w:sz w:val="22"/>
          <w:szCs w:val="22"/>
        </w:rPr>
        <w:t>General First Aid Protocol:</w:t>
      </w:r>
    </w:p>
    <w:p w14:paraId="1DE95B16" w14:textId="77777777" w:rsidR="00073E8C" w:rsidRDefault="00F76A56">
      <w:pPr>
        <w:pStyle w:val="ListParagraph"/>
        <w:numPr>
          <w:ilvl w:val="0"/>
          <w:numId w:val="2"/>
        </w:numPr>
        <w:spacing w:before="40" w:after="40"/>
      </w:pPr>
      <w:r>
        <w:rPr>
          <w:rFonts w:ascii="Arial" w:eastAsia="Arial" w:hAnsi="Arial" w:cs="Arial"/>
          <w:color w:val="1A1A1A"/>
        </w:rPr>
        <w:t>Coaches may provide basic first aid but must not diagnose injuries.</w:t>
      </w:r>
    </w:p>
    <w:p w14:paraId="1C58258C" w14:textId="77777777" w:rsidR="00073E8C" w:rsidRDefault="00F76A56">
      <w:pPr>
        <w:pStyle w:val="ListParagraph"/>
        <w:numPr>
          <w:ilvl w:val="0"/>
          <w:numId w:val="2"/>
        </w:numPr>
        <w:spacing w:before="40" w:after="40"/>
      </w:pPr>
      <w:r>
        <w:rPr>
          <w:rFonts w:ascii="Arial" w:eastAsia="Arial" w:hAnsi="Arial" w:cs="Arial"/>
          <w:color w:val="1A1A1A"/>
        </w:rPr>
        <w:t>Any injury involving the head, neck, spine, or loss of consciousness must be treated as a medical emergency — call 911 and do not move the athlete.</w:t>
      </w:r>
    </w:p>
    <w:p w14:paraId="7CA53B6E" w14:textId="77777777" w:rsidR="00073E8C" w:rsidRDefault="00F76A56">
      <w:pPr>
        <w:pStyle w:val="ListParagraph"/>
        <w:numPr>
          <w:ilvl w:val="0"/>
          <w:numId w:val="2"/>
        </w:numPr>
        <w:spacing w:before="40" w:after="40"/>
      </w:pPr>
      <w:r>
        <w:rPr>
          <w:rFonts w:ascii="Arial" w:eastAsia="Arial" w:hAnsi="Arial" w:cs="Arial"/>
          <w:color w:val="1A1A1A"/>
        </w:rPr>
        <w:t>No player may return to activity following a significant injury without clearance from a medical professional.</w:t>
      </w:r>
    </w:p>
    <w:p w14:paraId="69E5E76A" w14:textId="77777777" w:rsidR="00073E8C" w:rsidRDefault="00073E8C">
      <w:pPr>
        <w:spacing w:before="60"/>
      </w:pPr>
    </w:p>
    <w:p w14:paraId="33EBC279" w14:textId="77777777" w:rsidR="00073E8C" w:rsidRDefault="00F76A56">
      <w:pPr>
        <w:pBdr>
          <w:bottom w:val="single" w:sz="8" w:space="4" w:color="CC0000"/>
        </w:pBdr>
        <w:spacing w:before="340" w:after="120"/>
      </w:pPr>
      <w:r>
        <w:rPr>
          <w:rFonts w:ascii="Arial" w:eastAsia="Arial" w:hAnsi="Arial" w:cs="Arial"/>
          <w:b/>
          <w:bCs/>
          <w:color w:val="CC0000"/>
          <w:sz w:val="28"/>
          <w:szCs w:val="28"/>
        </w:rPr>
        <w:t>SECTION 3: HEADS UP FOOTBALL CERTIFICATION</w:t>
      </w:r>
    </w:p>
    <w:p w14:paraId="7690642F" w14:textId="77777777" w:rsidR="00073E8C" w:rsidRDefault="00F76A56">
      <w:pPr>
        <w:spacing w:before="60" w:after="60"/>
      </w:pPr>
      <w:r>
        <w:rPr>
          <w:rFonts w:ascii="Arial" w:eastAsia="Arial" w:hAnsi="Arial" w:cs="Arial"/>
          <w:color w:val="1A1A1A"/>
        </w:rPr>
        <w:lastRenderedPageBreak/>
        <w:t xml:space="preserve">The OA Guardians Football program is committed to teaching the game the right way — with proper </w:t>
      </w:r>
      <w:proofErr w:type="gramStart"/>
      <w:r>
        <w:rPr>
          <w:rFonts w:ascii="Arial" w:eastAsia="Arial" w:hAnsi="Arial" w:cs="Arial"/>
          <w:color w:val="1A1A1A"/>
        </w:rPr>
        <w:t>technique</w:t>
      </w:r>
      <w:proofErr w:type="gramEnd"/>
      <w:r>
        <w:rPr>
          <w:rFonts w:ascii="Arial" w:eastAsia="Arial" w:hAnsi="Arial" w:cs="Arial"/>
          <w:color w:val="1A1A1A"/>
        </w:rPr>
        <w:t xml:space="preserve"> that </w:t>
      </w:r>
      <w:proofErr w:type="gramStart"/>
      <w:r>
        <w:rPr>
          <w:rFonts w:ascii="Arial" w:eastAsia="Arial" w:hAnsi="Arial" w:cs="Arial"/>
          <w:color w:val="1A1A1A"/>
        </w:rPr>
        <w:t>reduces</w:t>
      </w:r>
      <w:proofErr w:type="gramEnd"/>
      <w:r>
        <w:rPr>
          <w:rFonts w:ascii="Arial" w:eastAsia="Arial" w:hAnsi="Arial" w:cs="Arial"/>
          <w:color w:val="1A1A1A"/>
        </w:rPr>
        <w:t xml:space="preserve"> the risk of concussion and serious injury. All coaching staff are required to be certified through the USA Football Heads Up Football program.</w:t>
      </w:r>
    </w:p>
    <w:p w14:paraId="1C60632D" w14:textId="77777777" w:rsidR="00073E8C" w:rsidRDefault="00073E8C">
      <w:pPr>
        <w:spacing w:before="60"/>
      </w:pPr>
    </w:p>
    <w:p w14:paraId="38C971D1" w14:textId="77777777" w:rsidR="00073E8C" w:rsidRDefault="00F76A56">
      <w:pPr>
        <w:spacing w:before="200" w:after="80"/>
      </w:pPr>
      <w:r>
        <w:rPr>
          <w:rFonts w:ascii="Arial" w:eastAsia="Arial" w:hAnsi="Arial" w:cs="Arial"/>
          <w:b/>
          <w:bCs/>
          <w:color w:val="1A1A1A"/>
          <w:sz w:val="22"/>
          <w:szCs w:val="22"/>
        </w:rPr>
        <w:t>Requirements:</w:t>
      </w:r>
    </w:p>
    <w:p w14:paraId="232028CF" w14:textId="77777777" w:rsidR="00073E8C" w:rsidRDefault="00F76A56">
      <w:pPr>
        <w:pStyle w:val="ListParagraph"/>
        <w:numPr>
          <w:ilvl w:val="0"/>
          <w:numId w:val="2"/>
        </w:numPr>
        <w:spacing w:before="40" w:after="40"/>
      </w:pPr>
      <w:r>
        <w:rPr>
          <w:rFonts w:ascii="Arial" w:eastAsia="Arial" w:hAnsi="Arial" w:cs="Arial"/>
          <w:color w:val="1A1A1A"/>
        </w:rPr>
        <w:t>All coaches must complete USA Football's Heads Up Football coaching certification before the first practice of the season.</w:t>
      </w:r>
    </w:p>
    <w:p w14:paraId="23CA446C" w14:textId="77777777" w:rsidR="00073E8C" w:rsidRDefault="00F76A56">
      <w:pPr>
        <w:pStyle w:val="ListParagraph"/>
        <w:numPr>
          <w:ilvl w:val="0"/>
          <w:numId w:val="2"/>
        </w:numPr>
        <w:spacing w:before="40" w:after="40"/>
      </w:pPr>
      <w:r>
        <w:rPr>
          <w:rFonts w:ascii="Arial" w:eastAsia="Arial" w:hAnsi="Arial" w:cs="Arial"/>
          <w:color w:val="1A1A1A"/>
        </w:rPr>
        <w:t>Certification must be renewed annually.</w:t>
      </w:r>
    </w:p>
    <w:p w14:paraId="21AFB80E" w14:textId="77777777" w:rsidR="00073E8C" w:rsidRDefault="00F76A56">
      <w:pPr>
        <w:pStyle w:val="ListParagraph"/>
        <w:numPr>
          <w:ilvl w:val="0"/>
          <w:numId w:val="2"/>
        </w:numPr>
        <w:spacing w:before="40" w:after="40"/>
      </w:pPr>
      <w:r>
        <w:rPr>
          <w:rFonts w:ascii="Arial" w:eastAsia="Arial" w:hAnsi="Arial" w:cs="Arial"/>
          <w:color w:val="1A1A1A"/>
        </w:rPr>
        <w:t xml:space="preserve">Heads Up Football techniques — including </w:t>
      </w:r>
      <w:proofErr w:type="gramStart"/>
      <w:r>
        <w:rPr>
          <w:rFonts w:ascii="Arial" w:eastAsia="Arial" w:hAnsi="Arial" w:cs="Arial"/>
          <w:color w:val="1A1A1A"/>
        </w:rPr>
        <w:t>heads</w:t>
      </w:r>
      <w:proofErr w:type="gramEnd"/>
      <w:r>
        <w:rPr>
          <w:rFonts w:ascii="Arial" w:eastAsia="Arial" w:hAnsi="Arial" w:cs="Arial"/>
          <w:color w:val="1A1A1A"/>
        </w:rPr>
        <w:t>-up tackling, blocking, and ball carrier fundamentals — must be taught and enforced at every practice.</w:t>
      </w:r>
    </w:p>
    <w:p w14:paraId="6D34BC3D" w14:textId="77777777" w:rsidR="00073E8C" w:rsidRDefault="00073E8C">
      <w:pPr>
        <w:spacing w:before="60"/>
      </w:pPr>
    </w:p>
    <w:p w14:paraId="1B26511F" w14:textId="77777777" w:rsidR="00073E8C" w:rsidRDefault="00F76A56">
      <w:pPr>
        <w:spacing w:before="200" w:after="80"/>
      </w:pPr>
      <w:r>
        <w:rPr>
          <w:rFonts w:ascii="Arial" w:eastAsia="Arial" w:hAnsi="Arial" w:cs="Arial"/>
          <w:b/>
          <w:bCs/>
          <w:color w:val="1A1A1A"/>
          <w:sz w:val="22"/>
          <w:szCs w:val="22"/>
        </w:rPr>
        <w:t>Core Heads Up Football Principles Taught by All Coaches:</w:t>
      </w:r>
    </w:p>
    <w:p w14:paraId="2802C78A" w14:textId="77777777" w:rsidR="00073E8C" w:rsidRDefault="00F76A56">
      <w:pPr>
        <w:pStyle w:val="ListParagraph"/>
        <w:numPr>
          <w:ilvl w:val="0"/>
          <w:numId w:val="2"/>
        </w:numPr>
        <w:spacing w:before="40" w:after="40"/>
      </w:pPr>
      <w:r>
        <w:rPr>
          <w:rFonts w:ascii="Arial" w:eastAsia="Arial" w:hAnsi="Arial" w:cs="Arial"/>
          <w:color w:val="1A1A1A"/>
        </w:rPr>
        <w:t xml:space="preserve">Heads Up Tackling: Eyes up, see what you hit. Drive through </w:t>
      </w:r>
      <w:proofErr w:type="gramStart"/>
      <w:r>
        <w:rPr>
          <w:rFonts w:ascii="Arial" w:eastAsia="Arial" w:hAnsi="Arial" w:cs="Arial"/>
          <w:color w:val="1A1A1A"/>
        </w:rPr>
        <w:t>the contact</w:t>
      </w:r>
      <w:proofErr w:type="gramEnd"/>
      <w:r>
        <w:rPr>
          <w:rFonts w:ascii="Arial" w:eastAsia="Arial" w:hAnsi="Arial" w:cs="Arial"/>
          <w:color w:val="1A1A1A"/>
        </w:rPr>
        <w:t>. Never lead with the crown of the helmet.</w:t>
      </w:r>
    </w:p>
    <w:p w14:paraId="0DADB23B" w14:textId="77777777" w:rsidR="00073E8C" w:rsidRDefault="00F76A56">
      <w:pPr>
        <w:pStyle w:val="ListParagraph"/>
        <w:numPr>
          <w:ilvl w:val="0"/>
          <w:numId w:val="2"/>
        </w:numPr>
        <w:spacing w:before="40" w:after="40"/>
      </w:pPr>
      <w:r>
        <w:rPr>
          <w:rFonts w:ascii="Arial" w:eastAsia="Arial" w:hAnsi="Arial" w:cs="Arial"/>
          <w:color w:val="1A1A1A"/>
        </w:rPr>
        <w:t>Heads Up Blocking: Proper shoulder and hand placement. No helmet-to-helmet contact.</w:t>
      </w:r>
    </w:p>
    <w:p w14:paraId="5B9B44A5" w14:textId="77777777" w:rsidR="00073E8C" w:rsidRDefault="00F76A56">
      <w:pPr>
        <w:pStyle w:val="ListParagraph"/>
        <w:numPr>
          <w:ilvl w:val="0"/>
          <w:numId w:val="2"/>
        </w:numPr>
        <w:spacing w:before="40" w:after="40"/>
      </w:pPr>
      <w:r>
        <w:rPr>
          <w:rFonts w:ascii="Arial" w:eastAsia="Arial" w:hAnsi="Arial" w:cs="Arial"/>
          <w:color w:val="1A1A1A"/>
        </w:rPr>
        <w:t>Ball Security: Proper carry technique to reduce contact to the head during collisions.</w:t>
      </w:r>
    </w:p>
    <w:p w14:paraId="6EA54528" w14:textId="77777777" w:rsidR="00073E8C" w:rsidRDefault="00F76A56">
      <w:pPr>
        <w:pStyle w:val="ListParagraph"/>
        <w:numPr>
          <w:ilvl w:val="0"/>
          <w:numId w:val="2"/>
        </w:numPr>
        <w:spacing w:before="40" w:after="40"/>
      </w:pPr>
      <w:r>
        <w:rPr>
          <w:rFonts w:ascii="Arial" w:eastAsia="Arial" w:hAnsi="Arial" w:cs="Arial"/>
          <w:color w:val="1A1A1A"/>
        </w:rPr>
        <w:t>Concussion Awareness: Coaches, players, and parents are educated on concussion signs, symptoms, and the return-to-play protocol.</w:t>
      </w:r>
    </w:p>
    <w:p w14:paraId="555AF9DB" w14:textId="77777777" w:rsidR="00073E8C" w:rsidRDefault="00073E8C">
      <w:pPr>
        <w:spacing w:before="60"/>
      </w:pPr>
    </w:p>
    <w:p w14:paraId="1E3016CF" w14:textId="77777777" w:rsidR="00073E8C" w:rsidRDefault="00F76A56">
      <w:pPr>
        <w:spacing w:before="200" w:after="80"/>
      </w:pPr>
      <w:r>
        <w:rPr>
          <w:rFonts w:ascii="Arial" w:eastAsia="Arial" w:hAnsi="Arial" w:cs="Arial"/>
          <w:b/>
          <w:bCs/>
          <w:color w:val="1A1A1A"/>
          <w:sz w:val="22"/>
          <w:szCs w:val="22"/>
        </w:rPr>
        <w:t>Concussion Protocol:</w:t>
      </w:r>
    </w:p>
    <w:p w14:paraId="35E7CB48" w14:textId="77777777" w:rsidR="00073E8C" w:rsidRDefault="00F76A56">
      <w:pPr>
        <w:pStyle w:val="ListParagraph"/>
        <w:numPr>
          <w:ilvl w:val="0"/>
          <w:numId w:val="2"/>
        </w:numPr>
        <w:spacing w:before="40" w:after="40"/>
      </w:pPr>
      <w:r>
        <w:rPr>
          <w:rFonts w:ascii="Arial" w:eastAsia="Arial" w:hAnsi="Arial" w:cs="Arial"/>
          <w:color w:val="1A1A1A"/>
        </w:rPr>
        <w:t>Any player suspected of having a concussion must be removed from activity immediately.</w:t>
      </w:r>
    </w:p>
    <w:p w14:paraId="186E58F5" w14:textId="77777777" w:rsidR="00073E8C" w:rsidRDefault="00F76A56">
      <w:pPr>
        <w:pStyle w:val="ListParagraph"/>
        <w:numPr>
          <w:ilvl w:val="0"/>
          <w:numId w:val="2"/>
        </w:numPr>
        <w:spacing w:before="40" w:after="40"/>
      </w:pPr>
      <w:r>
        <w:rPr>
          <w:rFonts w:ascii="Arial" w:eastAsia="Arial" w:hAnsi="Arial" w:cs="Arial"/>
          <w:color w:val="1A1A1A"/>
        </w:rPr>
        <w:t>"When in doubt, sit them out." A player does not need to be unconscious to have a concussion.</w:t>
      </w:r>
    </w:p>
    <w:p w14:paraId="5C5773A3" w14:textId="77777777" w:rsidR="00073E8C" w:rsidRDefault="00F76A56">
      <w:pPr>
        <w:pStyle w:val="ListParagraph"/>
        <w:numPr>
          <w:ilvl w:val="0"/>
          <w:numId w:val="2"/>
        </w:numPr>
        <w:spacing w:before="40" w:after="40"/>
      </w:pPr>
      <w:r>
        <w:rPr>
          <w:rFonts w:ascii="Arial" w:eastAsia="Arial" w:hAnsi="Arial" w:cs="Arial"/>
          <w:color w:val="1A1A1A"/>
        </w:rPr>
        <w:t>A player may not return to practice or games until cleared in writing by a licensed healthcare professional.</w:t>
      </w:r>
    </w:p>
    <w:p w14:paraId="21FC1CBE" w14:textId="77777777" w:rsidR="00073E8C" w:rsidRDefault="00F76A56">
      <w:pPr>
        <w:pStyle w:val="ListParagraph"/>
        <w:numPr>
          <w:ilvl w:val="0"/>
          <w:numId w:val="2"/>
        </w:numPr>
        <w:spacing w:before="40" w:after="40"/>
      </w:pPr>
      <w:r>
        <w:rPr>
          <w:rFonts w:ascii="Arial" w:eastAsia="Arial" w:hAnsi="Arial" w:cs="Arial"/>
          <w:color w:val="1A1A1A"/>
        </w:rPr>
        <w:t>The program follows Missouri state law regarding concussion management in youth sports.</w:t>
      </w:r>
    </w:p>
    <w:p w14:paraId="5FE76769" w14:textId="77777777" w:rsidR="00073E8C" w:rsidRDefault="00073E8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3E8C" w14:paraId="2F0BD99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E5E5"/>
            <w:tcMar>
              <w:top w:w="120" w:type="dxa"/>
              <w:left w:w="180" w:type="dxa"/>
              <w:bottom w:w="120" w:type="dxa"/>
              <w:right w:w="180" w:type="dxa"/>
            </w:tcMar>
          </w:tcPr>
          <w:p w14:paraId="4B76FE70" w14:textId="77777777" w:rsidR="00073E8C" w:rsidRDefault="00F76A56">
            <w:r>
              <w:rPr>
                <w:rFonts w:ascii="Arial" w:eastAsia="Arial" w:hAnsi="Arial" w:cs="Arial"/>
                <w:b/>
                <w:bCs/>
                <w:color w:val="CC0000"/>
              </w:rPr>
              <w:t>A coach who knowingly allows a player with a suspected concussion to continue playing will face immediate removal from the coaching staff.</w:t>
            </w:r>
          </w:p>
        </w:tc>
      </w:tr>
    </w:tbl>
    <w:p w14:paraId="74A84E73" w14:textId="77777777" w:rsidR="00073E8C" w:rsidRDefault="00073E8C">
      <w:pPr>
        <w:spacing w:before="80"/>
      </w:pPr>
    </w:p>
    <w:p w14:paraId="77D679A0" w14:textId="77777777" w:rsidR="00073E8C" w:rsidRDefault="00F76A56">
      <w:pPr>
        <w:pBdr>
          <w:bottom w:val="single" w:sz="8" w:space="4" w:color="CC0000"/>
        </w:pBdr>
        <w:spacing w:before="340" w:after="120"/>
      </w:pPr>
      <w:r>
        <w:rPr>
          <w:rFonts w:ascii="Arial" w:eastAsia="Arial" w:hAnsi="Arial" w:cs="Arial"/>
          <w:b/>
          <w:bCs/>
          <w:color w:val="CC0000"/>
          <w:sz w:val="28"/>
          <w:szCs w:val="28"/>
        </w:rPr>
        <w:t>SECTION 4: CHILD ENDANGERMENT POLICY</w:t>
      </w:r>
    </w:p>
    <w:p w14:paraId="7A04E608" w14:textId="77777777" w:rsidR="00073E8C" w:rsidRDefault="00F76A56">
      <w:pPr>
        <w:spacing w:before="60" w:after="60"/>
      </w:pPr>
      <w:r>
        <w:rPr>
          <w:rFonts w:ascii="Arial" w:eastAsia="Arial" w:hAnsi="Arial" w:cs="Arial"/>
          <w:color w:val="1A1A1A"/>
        </w:rPr>
        <w:t>The OA Guardians Football program has a zero-tolerance policy for any form of child endangerment. Every member of our coaching staff and program leadership is responsible for maintaining an environment that is physically and emotionally safe for every player.</w:t>
      </w:r>
    </w:p>
    <w:p w14:paraId="28F9CB4D" w14:textId="77777777" w:rsidR="00073E8C" w:rsidRDefault="00073E8C">
      <w:pPr>
        <w:spacing w:before="60"/>
      </w:pPr>
    </w:p>
    <w:p w14:paraId="11F90F55" w14:textId="77777777" w:rsidR="00073E8C" w:rsidRDefault="00F76A56">
      <w:pPr>
        <w:spacing w:before="200" w:after="80"/>
      </w:pPr>
      <w:r>
        <w:rPr>
          <w:rFonts w:ascii="Arial" w:eastAsia="Arial" w:hAnsi="Arial" w:cs="Arial"/>
          <w:b/>
          <w:bCs/>
          <w:color w:val="1A1A1A"/>
          <w:sz w:val="22"/>
          <w:szCs w:val="22"/>
        </w:rPr>
        <w:t>Prohibited Conduct — Coaches and Staff May Never:</w:t>
      </w:r>
    </w:p>
    <w:p w14:paraId="1ACDF8DD" w14:textId="77777777" w:rsidR="00073E8C" w:rsidRDefault="00F76A56">
      <w:pPr>
        <w:pStyle w:val="ListParagraph"/>
        <w:numPr>
          <w:ilvl w:val="0"/>
          <w:numId w:val="2"/>
        </w:numPr>
        <w:spacing w:before="40" w:after="40"/>
      </w:pPr>
      <w:r>
        <w:rPr>
          <w:rFonts w:ascii="Arial" w:eastAsia="Arial" w:hAnsi="Arial" w:cs="Arial"/>
          <w:color w:val="1A1A1A"/>
        </w:rPr>
        <w:t>Use physical punishment of any kind as a form of discipline.</w:t>
      </w:r>
    </w:p>
    <w:p w14:paraId="6AD0E69D" w14:textId="77777777" w:rsidR="00073E8C" w:rsidRDefault="00F76A56">
      <w:pPr>
        <w:pStyle w:val="ListParagraph"/>
        <w:numPr>
          <w:ilvl w:val="0"/>
          <w:numId w:val="2"/>
        </w:numPr>
        <w:spacing w:before="40" w:after="40"/>
      </w:pPr>
      <w:r>
        <w:rPr>
          <w:rFonts w:ascii="Arial" w:eastAsia="Arial" w:hAnsi="Arial" w:cs="Arial"/>
          <w:color w:val="1A1A1A"/>
        </w:rPr>
        <w:t>Verbally abuse, demean, humiliate, or bully any player.</w:t>
      </w:r>
    </w:p>
    <w:p w14:paraId="6B2BF4F1" w14:textId="77777777" w:rsidR="00073E8C" w:rsidRDefault="00F76A56">
      <w:pPr>
        <w:pStyle w:val="ListParagraph"/>
        <w:numPr>
          <w:ilvl w:val="0"/>
          <w:numId w:val="2"/>
        </w:numPr>
        <w:spacing w:before="40" w:after="40"/>
      </w:pPr>
      <w:r>
        <w:rPr>
          <w:rFonts w:ascii="Arial" w:eastAsia="Arial" w:hAnsi="Arial" w:cs="Arial"/>
          <w:color w:val="1A1A1A"/>
        </w:rPr>
        <w:t>Use excessive physical conditioning as punishment (e.g., running players until they vomit or collapse).</w:t>
      </w:r>
    </w:p>
    <w:p w14:paraId="1060AE93" w14:textId="77777777" w:rsidR="00073E8C" w:rsidRDefault="00F76A56">
      <w:pPr>
        <w:pStyle w:val="ListParagraph"/>
        <w:numPr>
          <w:ilvl w:val="0"/>
          <w:numId w:val="2"/>
        </w:numPr>
        <w:spacing w:before="40" w:after="40"/>
      </w:pPr>
      <w:r>
        <w:rPr>
          <w:rFonts w:ascii="Arial" w:eastAsia="Arial" w:hAnsi="Arial" w:cs="Arial"/>
          <w:color w:val="1A1A1A"/>
        </w:rPr>
        <w:t>Isolate a player from the team or from communication with parents or guardians.</w:t>
      </w:r>
    </w:p>
    <w:p w14:paraId="6815FBF7" w14:textId="77777777" w:rsidR="00073E8C" w:rsidRDefault="00F76A56">
      <w:pPr>
        <w:pStyle w:val="ListParagraph"/>
        <w:numPr>
          <w:ilvl w:val="0"/>
          <w:numId w:val="2"/>
        </w:numPr>
        <w:spacing w:before="40" w:after="40"/>
      </w:pPr>
      <w:r>
        <w:rPr>
          <w:rFonts w:ascii="Arial" w:eastAsia="Arial" w:hAnsi="Arial" w:cs="Arial"/>
          <w:color w:val="1A1A1A"/>
        </w:rPr>
        <w:t>Transport a player alone in a vehicle without a second adult present.</w:t>
      </w:r>
    </w:p>
    <w:p w14:paraId="2E702645" w14:textId="77777777" w:rsidR="00073E8C" w:rsidRDefault="00F76A56">
      <w:pPr>
        <w:pStyle w:val="ListParagraph"/>
        <w:numPr>
          <w:ilvl w:val="0"/>
          <w:numId w:val="2"/>
        </w:numPr>
        <w:spacing w:before="40" w:after="40"/>
      </w:pPr>
      <w:r>
        <w:rPr>
          <w:rFonts w:ascii="Arial" w:eastAsia="Arial" w:hAnsi="Arial" w:cs="Arial"/>
          <w:color w:val="1A1A1A"/>
        </w:rPr>
        <w:t>Communicate with players through private messages on social media or personal cell phones without a parent or guardian copied.</w:t>
      </w:r>
    </w:p>
    <w:p w14:paraId="1F79025B" w14:textId="77777777" w:rsidR="00073E8C" w:rsidRDefault="00F76A56">
      <w:pPr>
        <w:pStyle w:val="ListParagraph"/>
        <w:numPr>
          <w:ilvl w:val="0"/>
          <w:numId w:val="2"/>
        </w:numPr>
        <w:spacing w:before="40" w:after="40"/>
      </w:pPr>
      <w:r>
        <w:rPr>
          <w:rFonts w:ascii="Arial" w:eastAsia="Arial" w:hAnsi="Arial" w:cs="Arial"/>
          <w:color w:val="1A1A1A"/>
        </w:rPr>
        <w:t>Administer any medication, supplement, or substance to a player without written consent from a parent or guardian.</w:t>
      </w:r>
    </w:p>
    <w:p w14:paraId="005C1602" w14:textId="77777777" w:rsidR="00073E8C" w:rsidRDefault="00F76A56">
      <w:pPr>
        <w:pStyle w:val="ListParagraph"/>
        <w:numPr>
          <w:ilvl w:val="0"/>
          <w:numId w:val="2"/>
        </w:numPr>
        <w:spacing w:before="40" w:after="40"/>
      </w:pPr>
      <w:r>
        <w:rPr>
          <w:rFonts w:ascii="Arial" w:eastAsia="Arial" w:hAnsi="Arial" w:cs="Arial"/>
          <w:color w:val="1A1A1A"/>
        </w:rPr>
        <w:t>Allow players to practice or compete in conditions that present a known, unreasonable risk of harm.</w:t>
      </w:r>
    </w:p>
    <w:p w14:paraId="67C50000" w14:textId="77777777" w:rsidR="00073E8C" w:rsidRDefault="00073E8C">
      <w:pPr>
        <w:spacing w:before="60"/>
      </w:pPr>
    </w:p>
    <w:p w14:paraId="0B9DDF77" w14:textId="77777777" w:rsidR="00073E8C" w:rsidRDefault="00F76A56">
      <w:pPr>
        <w:spacing w:before="200" w:after="80"/>
      </w:pPr>
      <w:r>
        <w:rPr>
          <w:rFonts w:ascii="Arial" w:eastAsia="Arial" w:hAnsi="Arial" w:cs="Arial"/>
          <w:b/>
          <w:bCs/>
          <w:color w:val="1A1A1A"/>
          <w:sz w:val="22"/>
          <w:szCs w:val="22"/>
        </w:rPr>
        <w:t>Safe Environment Standards:</w:t>
      </w:r>
    </w:p>
    <w:p w14:paraId="42928377" w14:textId="77777777" w:rsidR="00073E8C" w:rsidRDefault="00F76A56">
      <w:pPr>
        <w:pStyle w:val="ListParagraph"/>
        <w:numPr>
          <w:ilvl w:val="0"/>
          <w:numId w:val="2"/>
        </w:numPr>
        <w:spacing w:before="40" w:after="40"/>
      </w:pPr>
      <w:r>
        <w:rPr>
          <w:rFonts w:ascii="Arial" w:eastAsia="Arial" w:hAnsi="Arial" w:cs="Arial"/>
          <w:color w:val="1A1A1A"/>
        </w:rPr>
        <w:t xml:space="preserve">The two-deep rule must be </w:t>
      </w:r>
      <w:proofErr w:type="gramStart"/>
      <w:r>
        <w:rPr>
          <w:rFonts w:ascii="Arial" w:eastAsia="Arial" w:hAnsi="Arial" w:cs="Arial"/>
          <w:color w:val="1A1A1A"/>
        </w:rPr>
        <w:t>followed at all times</w:t>
      </w:r>
      <w:proofErr w:type="gramEnd"/>
      <w:r>
        <w:rPr>
          <w:rFonts w:ascii="Arial" w:eastAsia="Arial" w:hAnsi="Arial" w:cs="Arial"/>
          <w:color w:val="1A1A1A"/>
        </w:rPr>
        <w:t xml:space="preserve"> — no coach should ever be alone with a single player without another adult present.</w:t>
      </w:r>
    </w:p>
    <w:p w14:paraId="09CA3EA8" w14:textId="77777777" w:rsidR="00073E8C" w:rsidRDefault="00F76A56">
      <w:pPr>
        <w:pStyle w:val="ListParagraph"/>
        <w:numPr>
          <w:ilvl w:val="0"/>
          <w:numId w:val="2"/>
        </w:numPr>
        <w:spacing w:before="40" w:after="40"/>
      </w:pPr>
      <w:r>
        <w:rPr>
          <w:rFonts w:ascii="Arial" w:eastAsia="Arial" w:hAnsi="Arial" w:cs="Arial"/>
          <w:color w:val="1A1A1A"/>
        </w:rPr>
        <w:t>All coaches are subject to a criminal background check before joining the program. Background checks are renewed annually.</w:t>
      </w:r>
    </w:p>
    <w:p w14:paraId="2ED25F04" w14:textId="77777777" w:rsidR="00073E8C" w:rsidRDefault="00F76A56">
      <w:pPr>
        <w:pStyle w:val="ListParagraph"/>
        <w:numPr>
          <w:ilvl w:val="0"/>
          <w:numId w:val="2"/>
        </w:numPr>
        <w:spacing w:before="40" w:after="40"/>
      </w:pPr>
      <w:r>
        <w:rPr>
          <w:rFonts w:ascii="Arial" w:eastAsia="Arial" w:hAnsi="Arial" w:cs="Arial"/>
          <w:color w:val="1A1A1A"/>
        </w:rPr>
        <w:t>Any coach found to have engaged in conduct that endangers a child will be removed from the program immediately and reported to the appropriate authorities.</w:t>
      </w:r>
    </w:p>
    <w:p w14:paraId="5793E7D4" w14:textId="77777777" w:rsidR="00073E8C" w:rsidRDefault="00073E8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3E8C" w14:paraId="6BB577D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E5E5"/>
            <w:tcMar>
              <w:top w:w="120" w:type="dxa"/>
              <w:left w:w="180" w:type="dxa"/>
              <w:bottom w:w="120" w:type="dxa"/>
              <w:right w:w="180" w:type="dxa"/>
            </w:tcMar>
          </w:tcPr>
          <w:p w14:paraId="6031A5E0" w14:textId="77777777" w:rsidR="00073E8C" w:rsidRDefault="00F76A56">
            <w:r>
              <w:rPr>
                <w:rFonts w:ascii="Arial" w:eastAsia="Arial" w:hAnsi="Arial" w:cs="Arial"/>
                <w:b/>
                <w:bCs/>
                <w:color w:val="CC0000"/>
              </w:rPr>
              <w:t>Violations of this policy will result in immediate termination from the OA Guardians coaching staff and referral to law enforcement.</w:t>
            </w:r>
          </w:p>
        </w:tc>
      </w:tr>
    </w:tbl>
    <w:p w14:paraId="2BC42BEF" w14:textId="77777777" w:rsidR="00073E8C" w:rsidRDefault="00073E8C">
      <w:pPr>
        <w:spacing w:before="80"/>
      </w:pPr>
    </w:p>
    <w:p w14:paraId="1FD630CA" w14:textId="77777777" w:rsidR="00073E8C" w:rsidRDefault="00F76A56">
      <w:pPr>
        <w:pBdr>
          <w:bottom w:val="single" w:sz="8" w:space="4" w:color="CC0000"/>
        </w:pBdr>
        <w:spacing w:before="340" w:after="120"/>
      </w:pPr>
      <w:r>
        <w:rPr>
          <w:rFonts w:ascii="Arial" w:eastAsia="Arial" w:hAnsi="Arial" w:cs="Arial"/>
          <w:b/>
          <w:bCs/>
          <w:color w:val="CC0000"/>
          <w:sz w:val="28"/>
          <w:szCs w:val="28"/>
        </w:rPr>
        <w:t>SECTION 5: MANDATORY REPORTER POLICY</w:t>
      </w:r>
    </w:p>
    <w:p w14:paraId="771A7B5D" w14:textId="77777777" w:rsidR="00073E8C" w:rsidRDefault="00F76A56">
      <w:pPr>
        <w:spacing w:before="60" w:after="60"/>
      </w:pPr>
      <w:r>
        <w:rPr>
          <w:rFonts w:ascii="Arial" w:eastAsia="Arial" w:hAnsi="Arial" w:cs="Arial"/>
          <w:color w:val="1A1A1A"/>
        </w:rPr>
        <w:t>Under Missouri law (</w:t>
      </w:r>
      <w:proofErr w:type="spellStart"/>
      <w:r>
        <w:rPr>
          <w:rFonts w:ascii="Arial" w:eastAsia="Arial" w:hAnsi="Arial" w:cs="Arial"/>
          <w:color w:val="1A1A1A"/>
        </w:rPr>
        <w:t>RSMo</w:t>
      </w:r>
      <w:proofErr w:type="spellEnd"/>
      <w:r>
        <w:rPr>
          <w:rFonts w:ascii="Arial" w:eastAsia="Arial" w:hAnsi="Arial" w:cs="Arial"/>
          <w:color w:val="1A1A1A"/>
        </w:rPr>
        <w:t xml:space="preserve"> § 210.115), all coaches and staff who work with children are designated mandatory reporters. This means every member of the OA Guardians coaching staff is legally required to report any known or reasonably suspected child abuse or neglect — without exception.</w:t>
      </w:r>
    </w:p>
    <w:p w14:paraId="4DFB91A6" w14:textId="77777777" w:rsidR="00073E8C" w:rsidRDefault="00073E8C">
      <w:pPr>
        <w:spacing w:before="60"/>
      </w:pPr>
    </w:p>
    <w:p w14:paraId="470F78AD" w14:textId="77777777" w:rsidR="00073E8C" w:rsidRDefault="00F76A56">
      <w:pPr>
        <w:spacing w:before="200" w:after="80"/>
      </w:pPr>
      <w:r>
        <w:rPr>
          <w:rFonts w:ascii="Arial" w:eastAsia="Arial" w:hAnsi="Arial" w:cs="Arial"/>
          <w:b/>
          <w:bCs/>
          <w:color w:val="1A1A1A"/>
          <w:sz w:val="22"/>
          <w:szCs w:val="22"/>
        </w:rPr>
        <w:t>What Is a Mandatory Reporter?</w:t>
      </w:r>
    </w:p>
    <w:p w14:paraId="379569DA" w14:textId="77777777" w:rsidR="00073E8C" w:rsidRDefault="00F76A56">
      <w:pPr>
        <w:spacing w:before="60" w:after="60"/>
      </w:pPr>
      <w:r>
        <w:rPr>
          <w:rFonts w:ascii="Arial" w:eastAsia="Arial" w:hAnsi="Arial" w:cs="Arial"/>
          <w:color w:val="1A1A1A"/>
        </w:rPr>
        <w:t>A mandatory reporter is any person who, in the course of their professional duties, has reasonable cause to suspect that a child has been subjected to abuse or neglect. In Missouri, this includes youth sports coaches, volunteers, and program staff.</w:t>
      </w:r>
    </w:p>
    <w:p w14:paraId="7A0AA456" w14:textId="77777777" w:rsidR="00073E8C" w:rsidRDefault="00073E8C">
      <w:pPr>
        <w:spacing w:before="60"/>
      </w:pPr>
    </w:p>
    <w:p w14:paraId="054F76C6" w14:textId="77777777" w:rsidR="00073E8C" w:rsidRDefault="00F76A56">
      <w:pPr>
        <w:spacing w:before="200" w:after="80"/>
      </w:pPr>
      <w:r>
        <w:rPr>
          <w:rFonts w:ascii="Arial" w:eastAsia="Arial" w:hAnsi="Arial" w:cs="Arial"/>
          <w:b/>
          <w:bCs/>
          <w:color w:val="1A1A1A"/>
          <w:sz w:val="22"/>
          <w:szCs w:val="22"/>
        </w:rPr>
        <w:t>What Must Be Reported:</w:t>
      </w:r>
    </w:p>
    <w:p w14:paraId="548C4366" w14:textId="77777777" w:rsidR="00073E8C" w:rsidRDefault="00F76A56">
      <w:pPr>
        <w:pStyle w:val="ListParagraph"/>
        <w:numPr>
          <w:ilvl w:val="0"/>
          <w:numId w:val="2"/>
        </w:numPr>
        <w:spacing w:before="40" w:after="40"/>
      </w:pPr>
      <w:r>
        <w:rPr>
          <w:rFonts w:ascii="Arial" w:eastAsia="Arial" w:hAnsi="Arial" w:cs="Arial"/>
          <w:color w:val="1A1A1A"/>
        </w:rPr>
        <w:t>Physical abuse — any non-accidental physical injury to a child.</w:t>
      </w:r>
    </w:p>
    <w:p w14:paraId="2402861C" w14:textId="77777777" w:rsidR="00073E8C" w:rsidRDefault="00F76A56">
      <w:pPr>
        <w:pStyle w:val="ListParagraph"/>
        <w:numPr>
          <w:ilvl w:val="0"/>
          <w:numId w:val="2"/>
        </w:numPr>
        <w:spacing w:before="40" w:after="40"/>
      </w:pPr>
      <w:r>
        <w:rPr>
          <w:rFonts w:ascii="Arial" w:eastAsia="Arial" w:hAnsi="Arial" w:cs="Arial"/>
          <w:color w:val="1A1A1A"/>
        </w:rPr>
        <w:t>Sexual abuse — any sexual contact, exploitation, or exposure involving a minor.</w:t>
      </w:r>
    </w:p>
    <w:p w14:paraId="0FDFA2C9" w14:textId="77777777" w:rsidR="00073E8C" w:rsidRDefault="00F76A56">
      <w:pPr>
        <w:pStyle w:val="ListParagraph"/>
        <w:numPr>
          <w:ilvl w:val="0"/>
          <w:numId w:val="2"/>
        </w:numPr>
        <w:spacing w:before="40" w:after="40"/>
      </w:pPr>
      <w:r>
        <w:rPr>
          <w:rFonts w:ascii="Arial" w:eastAsia="Arial" w:hAnsi="Arial" w:cs="Arial"/>
          <w:color w:val="1A1A1A"/>
        </w:rPr>
        <w:t>Emotional abuse — persistent patterns of belittling, threatening, or rejecting a child.</w:t>
      </w:r>
    </w:p>
    <w:p w14:paraId="1174BEDB" w14:textId="77777777" w:rsidR="00073E8C" w:rsidRDefault="00F76A56">
      <w:pPr>
        <w:pStyle w:val="ListParagraph"/>
        <w:numPr>
          <w:ilvl w:val="0"/>
          <w:numId w:val="2"/>
        </w:numPr>
        <w:spacing w:before="40" w:after="40"/>
      </w:pPr>
      <w:r>
        <w:rPr>
          <w:rFonts w:ascii="Arial" w:eastAsia="Arial" w:hAnsi="Arial" w:cs="Arial"/>
          <w:color w:val="1A1A1A"/>
        </w:rPr>
        <w:t>Neglect — failure to provide adequate food, shelter, clothing, supervision, or medical care.</w:t>
      </w:r>
    </w:p>
    <w:p w14:paraId="46CA9620" w14:textId="77777777" w:rsidR="00073E8C" w:rsidRDefault="00F76A56">
      <w:pPr>
        <w:pStyle w:val="ListParagraph"/>
        <w:numPr>
          <w:ilvl w:val="0"/>
          <w:numId w:val="2"/>
        </w:numPr>
        <w:spacing w:before="40" w:after="40"/>
      </w:pPr>
      <w:r>
        <w:rPr>
          <w:rFonts w:ascii="Arial" w:eastAsia="Arial" w:hAnsi="Arial" w:cs="Arial"/>
          <w:color w:val="1A1A1A"/>
        </w:rPr>
        <w:t>Any situation where a child appears to be in immediate danger.</w:t>
      </w:r>
    </w:p>
    <w:p w14:paraId="64EE16CD" w14:textId="77777777" w:rsidR="00073E8C" w:rsidRDefault="00073E8C">
      <w:pPr>
        <w:spacing w:before="60"/>
      </w:pPr>
    </w:p>
    <w:p w14:paraId="1CED93C3" w14:textId="77777777" w:rsidR="00073E8C" w:rsidRDefault="00F76A56">
      <w:pPr>
        <w:spacing w:before="200" w:after="80"/>
      </w:pPr>
      <w:r>
        <w:rPr>
          <w:rFonts w:ascii="Arial" w:eastAsia="Arial" w:hAnsi="Arial" w:cs="Arial"/>
          <w:b/>
          <w:bCs/>
          <w:color w:val="1A1A1A"/>
          <w:sz w:val="22"/>
          <w:szCs w:val="22"/>
        </w:rPr>
        <w:t>How to Report:</w:t>
      </w:r>
    </w:p>
    <w:p w14:paraId="614A58C9" w14:textId="77777777" w:rsidR="00073E8C" w:rsidRDefault="00F76A56">
      <w:pPr>
        <w:pStyle w:val="ListParagraph"/>
        <w:numPr>
          <w:ilvl w:val="0"/>
          <w:numId w:val="2"/>
        </w:numPr>
        <w:spacing w:before="40" w:after="40"/>
      </w:pPr>
      <w:r>
        <w:rPr>
          <w:rFonts w:ascii="Arial" w:eastAsia="Arial" w:hAnsi="Arial" w:cs="Arial"/>
          <w:b/>
          <w:bCs/>
          <w:color w:val="1A1A1A"/>
        </w:rPr>
        <w:t xml:space="preserve">Missouri Hotline: </w:t>
      </w:r>
      <w:r>
        <w:rPr>
          <w:rFonts w:ascii="Arial" w:eastAsia="Arial" w:hAnsi="Arial" w:cs="Arial"/>
          <w:color w:val="1A1A1A"/>
        </w:rPr>
        <w:t>Reports must be made to the Missouri Child Abuse and Neglect Hotline:</w:t>
      </w:r>
    </w:p>
    <w:p w14:paraId="7C3CF2A7" w14:textId="77777777" w:rsidR="00073E8C" w:rsidRDefault="00F76A56">
      <w:pPr>
        <w:spacing w:before="40" w:after="60"/>
        <w:ind w:left="540"/>
      </w:pPr>
      <w:r>
        <w:rPr>
          <w:rFonts w:ascii="Arial" w:eastAsia="Arial" w:hAnsi="Arial" w:cs="Arial"/>
          <w:b/>
          <w:bCs/>
          <w:color w:val="CC0000"/>
          <w:sz w:val="22"/>
          <w:szCs w:val="22"/>
        </w:rPr>
        <w:t>1-800-392-3738 (available 24 hours a day, 7 days a week)</w:t>
      </w:r>
    </w:p>
    <w:p w14:paraId="4935F67D" w14:textId="77777777" w:rsidR="00073E8C" w:rsidRDefault="00F76A56">
      <w:pPr>
        <w:pStyle w:val="ListParagraph"/>
        <w:numPr>
          <w:ilvl w:val="0"/>
          <w:numId w:val="2"/>
        </w:numPr>
        <w:spacing w:before="40" w:after="40"/>
      </w:pPr>
      <w:r>
        <w:rPr>
          <w:rFonts w:ascii="Arial" w:eastAsia="Arial" w:hAnsi="Arial" w:cs="Arial"/>
          <w:color w:val="1A1A1A"/>
        </w:rPr>
        <w:t>Reports may also be made online at: reportchildabuse.missouri.gov</w:t>
      </w:r>
    </w:p>
    <w:p w14:paraId="363E0323" w14:textId="77777777" w:rsidR="00073E8C" w:rsidRDefault="00F76A56">
      <w:pPr>
        <w:pStyle w:val="ListParagraph"/>
        <w:numPr>
          <w:ilvl w:val="0"/>
          <w:numId w:val="2"/>
        </w:numPr>
        <w:spacing w:before="40" w:after="40"/>
      </w:pPr>
      <w:r>
        <w:rPr>
          <w:rFonts w:ascii="Arial" w:eastAsia="Arial" w:hAnsi="Arial" w:cs="Arial"/>
          <w:color w:val="1A1A1A"/>
        </w:rPr>
        <w:t>If a child is in immediate danger, call 911 first, then notify the hotline.</w:t>
      </w:r>
    </w:p>
    <w:p w14:paraId="040B1482" w14:textId="77777777" w:rsidR="00073E8C" w:rsidRDefault="00F76A56">
      <w:pPr>
        <w:pStyle w:val="ListParagraph"/>
        <w:numPr>
          <w:ilvl w:val="0"/>
          <w:numId w:val="2"/>
        </w:numPr>
        <w:spacing w:before="40" w:after="40"/>
      </w:pPr>
      <w:r>
        <w:rPr>
          <w:rFonts w:ascii="Arial" w:eastAsia="Arial" w:hAnsi="Arial" w:cs="Arial"/>
          <w:color w:val="1A1A1A"/>
        </w:rPr>
        <w:t>After making a verbal report, a written report may be required within 48 hours.</w:t>
      </w:r>
    </w:p>
    <w:p w14:paraId="381E7AF2" w14:textId="77777777" w:rsidR="00073E8C" w:rsidRDefault="00073E8C">
      <w:pPr>
        <w:spacing w:before="60"/>
      </w:pPr>
    </w:p>
    <w:p w14:paraId="045F66D7" w14:textId="77777777" w:rsidR="00073E8C" w:rsidRDefault="00F76A56">
      <w:pPr>
        <w:spacing w:before="200" w:after="80"/>
      </w:pPr>
      <w:r>
        <w:rPr>
          <w:rFonts w:ascii="Arial" w:eastAsia="Arial" w:hAnsi="Arial" w:cs="Arial"/>
          <w:b/>
          <w:bCs/>
          <w:color w:val="1A1A1A"/>
          <w:sz w:val="22"/>
          <w:szCs w:val="22"/>
        </w:rPr>
        <w:t>Important Legal Protections &amp; Obligations:</w:t>
      </w:r>
    </w:p>
    <w:p w14:paraId="5AF9002C" w14:textId="77777777" w:rsidR="00073E8C" w:rsidRDefault="00F76A56">
      <w:pPr>
        <w:pStyle w:val="ListParagraph"/>
        <w:numPr>
          <w:ilvl w:val="0"/>
          <w:numId w:val="2"/>
        </w:numPr>
        <w:spacing w:before="40" w:after="40"/>
      </w:pPr>
      <w:r>
        <w:rPr>
          <w:rFonts w:ascii="Arial" w:eastAsia="Arial" w:hAnsi="Arial" w:cs="Arial"/>
          <w:color w:val="1A1A1A"/>
        </w:rPr>
        <w:t>You do not need proof of abuse to make a report — reasonable suspicion is enough.</w:t>
      </w:r>
    </w:p>
    <w:p w14:paraId="1D888F6C" w14:textId="77777777" w:rsidR="00073E8C" w:rsidRDefault="00F76A56">
      <w:pPr>
        <w:pStyle w:val="ListParagraph"/>
        <w:numPr>
          <w:ilvl w:val="0"/>
          <w:numId w:val="2"/>
        </w:numPr>
        <w:spacing w:before="40" w:after="40"/>
      </w:pPr>
      <w:r>
        <w:rPr>
          <w:rFonts w:ascii="Arial" w:eastAsia="Arial" w:hAnsi="Arial" w:cs="Arial"/>
          <w:color w:val="1A1A1A"/>
        </w:rPr>
        <w:t>Mandatory reporters who fail to report known or suspected abuse may face criminal charges under Missouri law.</w:t>
      </w:r>
    </w:p>
    <w:p w14:paraId="1AF2EA3E" w14:textId="77777777" w:rsidR="00073E8C" w:rsidRDefault="00F76A56">
      <w:pPr>
        <w:pStyle w:val="ListParagraph"/>
        <w:numPr>
          <w:ilvl w:val="0"/>
          <w:numId w:val="2"/>
        </w:numPr>
        <w:spacing w:before="40" w:after="40"/>
      </w:pPr>
      <w:r>
        <w:rPr>
          <w:rFonts w:ascii="Arial" w:eastAsia="Arial" w:hAnsi="Arial" w:cs="Arial"/>
          <w:color w:val="1A1A1A"/>
        </w:rPr>
        <w:t>Reporters who make a good-faith report are protected from civil and criminal liability, even if the report is later found to be unsubstantiated.</w:t>
      </w:r>
    </w:p>
    <w:p w14:paraId="7411155A" w14:textId="77777777" w:rsidR="00073E8C" w:rsidRDefault="00F76A56">
      <w:pPr>
        <w:pStyle w:val="ListParagraph"/>
        <w:numPr>
          <w:ilvl w:val="0"/>
          <w:numId w:val="2"/>
        </w:numPr>
        <w:spacing w:before="40" w:after="40"/>
      </w:pPr>
      <w:r>
        <w:rPr>
          <w:rFonts w:ascii="Arial" w:eastAsia="Arial" w:hAnsi="Arial" w:cs="Arial"/>
          <w:color w:val="1A1A1A"/>
        </w:rPr>
        <w:t>Confidentiality: The identity of the reporter is kept confidential by the state.</w:t>
      </w:r>
    </w:p>
    <w:p w14:paraId="4E6D0CD0" w14:textId="77777777" w:rsidR="00073E8C" w:rsidRDefault="00F76A56">
      <w:pPr>
        <w:pStyle w:val="ListParagraph"/>
        <w:numPr>
          <w:ilvl w:val="0"/>
          <w:numId w:val="2"/>
        </w:numPr>
        <w:spacing w:before="40" w:after="40"/>
      </w:pPr>
      <w:r>
        <w:rPr>
          <w:rFonts w:ascii="Arial" w:eastAsia="Arial" w:hAnsi="Arial" w:cs="Arial"/>
          <w:color w:val="1A1A1A"/>
        </w:rPr>
        <w:lastRenderedPageBreak/>
        <w:t>Reports should never be delayed while waiting for program leadership approval — the legal obligation belongs to the individual who suspects abuse.</w:t>
      </w:r>
    </w:p>
    <w:p w14:paraId="48916FCA" w14:textId="77777777" w:rsidR="00073E8C" w:rsidRDefault="00073E8C">
      <w:pPr>
        <w:spacing w:before="60"/>
      </w:pPr>
    </w:p>
    <w:p w14:paraId="0E7A6543" w14:textId="77777777" w:rsidR="00073E8C" w:rsidRDefault="00F76A56">
      <w:pPr>
        <w:spacing w:before="200" w:after="80"/>
      </w:pPr>
      <w:r>
        <w:rPr>
          <w:rFonts w:ascii="Arial" w:eastAsia="Arial" w:hAnsi="Arial" w:cs="Arial"/>
          <w:b/>
          <w:bCs/>
          <w:color w:val="1A1A1A"/>
          <w:sz w:val="22"/>
          <w:szCs w:val="22"/>
        </w:rPr>
        <w:t>Program Responsibility:</w:t>
      </w:r>
    </w:p>
    <w:p w14:paraId="088B7CC2" w14:textId="77777777" w:rsidR="00073E8C" w:rsidRDefault="00F76A56">
      <w:pPr>
        <w:pStyle w:val="ListParagraph"/>
        <w:numPr>
          <w:ilvl w:val="0"/>
          <w:numId w:val="2"/>
        </w:numPr>
        <w:spacing w:before="40" w:after="40"/>
      </w:pPr>
      <w:r>
        <w:rPr>
          <w:rFonts w:ascii="Arial" w:eastAsia="Arial" w:hAnsi="Arial" w:cs="Arial"/>
          <w:color w:val="1A1A1A"/>
        </w:rPr>
        <w:t>All coaches must complete Missouri-approved Mandatory Reporter training before the start of the season. Training must be renewed annually.</w:t>
      </w:r>
    </w:p>
    <w:p w14:paraId="6A3DC18A" w14:textId="77777777" w:rsidR="00073E8C" w:rsidRDefault="00F76A56">
      <w:pPr>
        <w:pStyle w:val="ListParagraph"/>
        <w:numPr>
          <w:ilvl w:val="0"/>
          <w:numId w:val="2"/>
        </w:numPr>
        <w:spacing w:before="40" w:after="40"/>
      </w:pPr>
      <w:r>
        <w:rPr>
          <w:rFonts w:ascii="Arial" w:eastAsia="Arial" w:hAnsi="Arial" w:cs="Arial"/>
          <w:color w:val="1A1A1A"/>
        </w:rPr>
        <w:t>The head coach or program director must be notified after a report is made, but notification of leadership does not replace the legal obligation to report directly to the hotline.</w:t>
      </w:r>
    </w:p>
    <w:p w14:paraId="5E36CBA2" w14:textId="77777777" w:rsidR="00073E8C" w:rsidRDefault="00F76A56">
      <w:pPr>
        <w:pStyle w:val="ListParagraph"/>
        <w:numPr>
          <w:ilvl w:val="0"/>
          <w:numId w:val="2"/>
        </w:numPr>
        <w:spacing w:before="40" w:after="40"/>
      </w:pPr>
      <w:r>
        <w:rPr>
          <w:rFonts w:ascii="Arial" w:eastAsia="Arial" w:hAnsi="Arial" w:cs="Arial"/>
          <w:color w:val="1A1A1A"/>
        </w:rPr>
        <w:t>The OA Guardians Football program will fully cooperate with any investigation by child protective services or law enforcement.</w:t>
      </w:r>
    </w:p>
    <w:p w14:paraId="772EF365" w14:textId="77777777" w:rsidR="00073E8C" w:rsidRDefault="00F76A56">
      <w:pPr>
        <w:pStyle w:val="ListParagraph"/>
        <w:numPr>
          <w:ilvl w:val="0"/>
          <w:numId w:val="2"/>
        </w:numPr>
        <w:spacing w:before="40" w:after="40"/>
      </w:pPr>
      <w:r>
        <w:rPr>
          <w:rFonts w:ascii="Arial" w:eastAsia="Arial" w:hAnsi="Arial" w:cs="Arial"/>
          <w:color w:val="1A1A1A"/>
        </w:rPr>
        <w:t>Retaliation against any person who makes a good-faith report of suspected abuse is strictly prohibited and will result in immediate removal from the program.</w:t>
      </w:r>
    </w:p>
    <w:p w14:paraId="5F3C58F5" w14:textId="77777777" w:rsidR="00073E8C" w:rsidRDefault="00073E8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3E8C" w14:paraId="5726274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0F0F0"/>
            <w:tcMar>
              <w:top w:w="120" w:type="dxa"/>
              <w:left w:w="180" w:type="dxa"/>
              <w:bottom w:w="120" w:type="dxa"/>
              <w:right w:w="180" w:type="dxa"/>
            </w:tcMar>
          </w:tcPr>
          <w:p w14:paraId="292DA52B" w14:textId="77777777" w:rsidR="00073E8C" w:rsidRDefault="00F76A56">
            <w:r>
              <w:rPr>
                <w:rFonts w:ascii="Arial" w:eastAsia="Arial" w:hAnsi="Arial" w:cs="Arial"/>
                <w:b/>
                <w:bCs/>
                <w:color w:val="1A1A1A"/>
              </w:rPr>
              <w:t>Every coach has both a legal and moral obligation to speak up for children who cannot speak for themselves. If you see something — report it.</w:t>
            </w:r>
          </w:p>
        </w:tc>
      </w:tr>
    </w:tbl>
    <w:p w14:paraId="6DBCD123" w14:textId="77777777" w:rsidR="00073E8C" w:rsidRDefault="00073E8C">
      <w:pPr>
        <w:spacing w:before="120"/>
      </w:pPr>
    </w:p>
    <w:p w14:paraId="7FB01476" w14:textId="77777777" w:rsidR="00073E8C" w:rsidRDefault="00F76A56">
      <w:pPr>
        <w:pBdr>
          <w:bottom w:val="single" w:sz="8" w:space="4" w:color="CC0000"/>
        </w:pBdr>
        <w:spacing w:before="340" w:after="120"/>
      </w:pPr>
      <w:r>
        <w:rPr>
          <w:rFonts w:ascii="Arial" w:eastAsia="Arial" w:hAnsi="Arial" w:cs="Arial"/>
          <w:b/>
          <w:bCs/>
          <w:color w:val="CC0000"/>
          <w:sz w:val="28"/>
          <w:szCs w:val="28"/>
        </w:rPr>
        <w:t>COACH ACKNOWLEDGEMENT &amp; COMPLIANCE</w:t>
      </w:r>
    </w:p>
    <w:p w14:paraId="210DF0AD" w14:textId="77777777" w:rsidR="00073E8C" w:rsidRDefault="00F76A56">
      <w:pPr>
        <w:spacing w:before="60" w:after="60"/>
      </w:pPr>
      <w:r>
        <w:rPr>
          <w:rFonts w:ascii="Arial" w:eastAsia="Arial" w:hAnsi="Arial" w:cs="Arial"/>
          <w:color w:val="1A1A1A"/>
        </w:rPr>
        <w:t>All OA Guardians coaching staff members are required to sign and return this acknowledgement before participating in the program. Proof of current certifications must be submitted to the program director before the first practice of the season.</w:t>
      </w:r>
    </w:p>
    <w:p w14:paraId="2ED6CF6D" w14:textId="77777777" w:rsidR="00073E8C" w:rsidRDefault="00073E8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73E8C" w14:paraId="03F562C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E05361" w14:textId="77777777" w:rsidR="00073E8C" w:rsidRDefault="00F76A56">
            <w:r>
              <w:rPr>
                <w:rFonts w:ascii="Arial" w:eastAsia="Arial" w:hAnsi="Arial" w:cs="Arial"/>
                <w:b/>
                <w:bCs/>
                <w:sz w:val="18"/>
                <w:szCs w:val="18"/>
              </w:rPr>
              <w:t>Coach Name (Print):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B6E5B" w14:textId="77777777" w:rsidR="00073E8C" w:rsidRDefault="00F76A56">
            <w:r>
              <w:rPr>
                <w:rFonts w:ascii="Arial" w:eastAsia="Arial" w:hAnsi="Arial" w:cs="Arial"/>
                <w:sz w:val="18"/>
                <w:szCs w:val="18"/>
              </w:rPr>
              <w:t xml:space="preserve"> </w:t>
            </w:r>
          </w:p>
        </w:tc>
      </w:tr>
      <w:tr w:rsidR="00073E8C" w14:paraId="20A7CB0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DBC608" w14:textId="77777777" w:rsidR="00073E8C" w:rsidRDefault="00F76A56">
            <w:r>
              <w:rPr>
                <w:rFonts w:ascii="Arial" w:eastAsia="Arial" w:hAnsi="Arial" w:cs="Arial"/>
                <w:b/>
                <w:bCs/>
                <w:sz w:val="18"/>
                <w:szCs w:val="18"/>
              </w:rPr>
              <w:t>Signature: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491B44" w14:textId="77777777" w:rsidR="00073E8C" w:rsidRDefault="00F76A56">
            <w:r>
              <w:rPr>
                <w:rFonts w:ascii="Arial" w:eastAsia="Arial" w:hAnsi="Arial" w:cs="Arial"/>
                <w:sz w:val="18"/>
                <w:szCs w:val="18"/>
              </w:rPr>
              <w:t xml:space="preserve"> </w:t>
            </w:r>
          </w:p>
        </w:tc>
      </w:tr>
      <w:tr w:rsidR="00073E8C" w14:paraId="6D254BF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23D441" w14:textId="77777777" w:rsidR="00073E8C" w:rsidRDefault="00F76A56">
            <w:r>
              <w:rPr>
                <w:rFonts w:ascii="Arial" w:eastAsia="Arial" w:hAnsi="Arial" w:cs="Arial"/>
                <w:b/>
                <w:bCs/>
                <w:sz w:val="18"/>
                <w:szCs w:val="18"/>
              </w:rPr>
              <w:t>Date: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92BB38" w14:textId="77777777" w:rsidR="00073E8C" w:rsidRDefault="00F76A56">
            <w:r>
              <w:rPr>
                <w:rFonts w:ascii="Arial" w:eastAsia="Arial" w:hAnsi="Arial" w:cs="Arial"/>
                <w:sz w:val="18"/>
                <w:szCs w:val="18"/>
              </w:rPr>
              <w:t xml:space="preserve"> </w:t>
            </w:r>
          </w:p>
        </w:tc>
      </w:tr>
      <w:tr w:rsidR="00073E8C" w14:paraId="407878B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E0A098" w14:textId="77777777" w:rsidR="00073E8C" w:rsidRDefault="00F76A56">
            <w:r>
              <w:rPr>
                <w:rFonts w:ascii="Arial" w:eastAsia="Arial" w:hAnsi="Arial" w:cs="Arial"/>
                <w:b/>
                <w:bCs/>
                <w:sz w:val="18"/>
                <w:szCs w:val="18"/>
              </w:rPr>
              <w:t>Role / Title: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7DBAEA" w14:textId="77777777" w:rsidR="00073E8C" w:rsidRDefault="00F76A56">
            <w:r>
              <w:rPr>
                <w:rFonts w:ascii="Arial" w:eastAsia="Arial" w:hAnsi="Arial" w:cs="Arial"/>
                <w:sz w:val="18"/>
                <w:szCs w:val="18"/>
              </w:rPr>
              <w:t xml:space="preserve"> </w:t>
            </w:r>
          </w:p>
        </w:tc>
      </w:tr>
    </w:tbl>
    <w:p w14:paraId="68BC499D" w14:textId="77777777" w:rsidR="00073E8C" w:rsidRDefault="00073E8C">
      <w:pPr>
        <w:spacing w:before="120"/>
      </w:pPr>
    </w:p>
    <w:p w14:paraId="1A610845" w14:textId="77777777" w:rsidR="00073E8C" w:rsidRDefault="00F76A56">
      <w:pPr>
        <w:pBdr>
          <w:top w:val="single" w:sz="6" w:space="4" w:color="CC0000"/>
        </w:pBdr>
        <w:spacing w:before="100" w:after="60"/>
        <w:jc w:val="center"/>
      </w:pPr>
      <w:r>
        <w:rPr>
          <w:rFonts w:ascii="Arial" w:eastAsia="Arial" w:hAnsi="Arial" w:cs="Arial"/>
          <w:i/>
          <w:iCs/>
          <w:color w:val="555555"/>
          <w:sz w:val="18"/>
          <w:szCs w:val="18"/>
        </w:rPr>
        <w:t>This policy is reviewed and updated annually by OA Guardians Football program leadership.</w:t>
      </w:r>
    </w:p>
    <w:p w14:paraId="1786F8B0" w14:textId="77777777" w:rsidR="00073E8C" w:rsidRDefault="00F76A56">
      <w:pPr>
        <w:spacing w:after="60"/>
        <w:jc w:val="center"/>
      </w:pPr>
      <w:r>
        <w:rPr>
          <w:rFonts w:ascii="Arial" w:eastAsia="Arial" w:hAnsi="Arial" w:cs="Arial"/>
          <w:i/>
          <w:iCs/>
          <w:color w:val="555555"/>
          <w:sz w:val="18"/>
          <w:szCs w:val="18"/>
        </w:rPr>
        <w:t>All coaching staff are required to comply fully with every section of this policy.</w:t>
      </w:r>
    </w:p>
    <w:p w14:paraId="2FFF4591" w14:textId="77777777" w:rsidR="00073E8C" w:rsidRDefault="00F76A56">
      <w:pPr>
        <w:spacing w:before="60"/>
        <w:jc w:val="center"/>
      </w:pPr>
      <w:r>
        <w:rPr>
          <w:rFonts w:ascii="Arial" w:eastAsia="Arial" w:hAnsi="Arial" w:cs="Arial"/>
          <w:b/>
          <w:bCs/>
          <w:color w:val="CC0000"/>
        </w:rPr>
        <w:t xml:space="preserve">OA Guardians Football — Developing Champions </w:t>
      </w:r>
      <w:proofErr w:type="gramStart"/>
      <w:r>
        <w:rPr>
          <w:rFonts w:ascii="Arial" w:eastAsia="Arial" w:hAnsi="Arial" w:cs="Arial"/>
          <w:b/>
          <w:bCs/>
          <w:color w:val="CC0000"/>
        </w:rPr>
        <w:t>On</w:t>
      </w:r>
      <w:proofErr w:type="gramEnd"/>
      <w:r>
        <w:rPr>
          <w:rFonts w:ascii="Arial" w:eastAsia="Arial" w:hAnsi="Arial" w:cs="Arial"/>
          <w:b/>
          <w:bCs/>
          <w:color w:val="CC0000"/>
        </w:rPr>
        <w:t xml:space="preserve"> and Off the Field.</w:t>
      </w:r>
    </w:p>
    <w:sectPr w:rsidR="00073E8C">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786F"/>
    <w:multiLevelType w:val="hybridMultilevel"/>
    <w:tmpl w:val="FE0CA074"/>
    <w:lvl w:ilvl="0" w:tplc="2732176A">
      <w:start w:val="1"/>
      <w:numFmt w:val="bullet"/>
      <w:lvlText w:val="●"/>
      <w:lvlJc w:val="left"/>
      <w:pPr>
        <w:ind w:left="720" w:hanging="360"/>
      </w:pPr>
    </w:lvl>
    <w:lvl w:ilvl="1" w:tplc="AE3CC53C">
      <w:start w:val="1"/>
      <w:numFmt w:val="bullet"/>
      <w:lvlText w:val="○"/>
      <w:lvlJc w:val="left"/>
      <w:pPr>
        <w:ind w:left="1440" w:hanging="360"/>
      </w:pPr>
    </w:lvl>
    <w:lvl w:ilvl="2" w:tplc="3350FEA6">
      <w:start w:val="1"/>
      <w:numFmt w:val="bullet"/>
      <w:lvlText w:val="■"/>
      <w:lvlJc w:val="left"/>
      <w:pPr>
        <w:ind w:left="2160" w:hanging="360"/>
      </w:pPr>
    </w:lvl>
    <w:lvl w:ilvl="3" w:tplc="AF4A1D3C">
      <w:start w:val="1"/>
      <w:numFmt w:val="bullet"/>
      <w:lvlText w:val="●"/>
      <w:lvlJc w:val="left"/>
      <w:pPr>
        <w:ind w:left="2880" w:hanging="360"/>
      </w:pPr>
    </w:lvl>
    <w:lvl w:ilvl="4" w:tplc="DBA834B2">
      <w:start w:val="1"/>
      <w:numFmt w:val="bullet"/>
      <w:lvlText w:val="○"/>
      <w:lvlJc w:val="left"/>
      <w:pPr>
        <w:ind w:left="3600" w:hanging="360"/>
      </w:pPr>
    </w:lvl>
    <w:lvl w:ilvl="5" w:tplc="D9B46116">
      <w:start w:val="1"/>
      <w:numFmt w:val="bullet"/>
      <w:lvlText w:val="■"/>
      <w:lvlJc w:val="left"/>
      <w:pPr>
        <w:ind w:left="4320" w:hanging="360"/>
      </w:pPr>
    </w:lvl>
    <w:lvl w:ilvl="6" w:tplc="F61C39AC">
      <w:start w:val="1"/>
      <w:numFmt w:val="bullet"/>
      <w:lvlText w:val="●"/>
      <w:lvlJc w:val="left"/>
      <w:pPr>
        <w:ind w:left="5040" w:hanging="360"/>
      </w:pPr>
    </w:lvl>
    <w:lvl w:ilvl="7" w:tplc="02BE7B3A">
      <w:start w:val="1"/>
      <w:numFmt w:val="bullet"/>
      <w:lvlText w:val="●"/>
      <w:lvlJc w:val="left"/>
      <w:pPr>
        <w:ind w:left="5760" w:hanging="360"/>
      </w:pPr>
    </w:lvl>
    <w:lvl w:ilvl="8" w:tplc="C19C0A6C">
      <w:start w:val="1"/>
      <w:numFmt w:val="bullet"/>
      <w:lvlText w:val="●"/>
      <w:lvlJc w:val="left"/>
      <w:pPr>
        <w:ind w:left="6480" w:hanging="360"/>
      </w:pPr>
    </w:lvl>
  </w:abstractNum>
  <w:abstractNum w:abstractNumId="1" w15:restartNumberingAfterBreak="0">
    <w:nsid w:val="54C555D9"/>
    <w:multiLevelType w:val="hybridMultilevel"/>
    <w:tmpl w:val="54469A52"/>
    <w:lvl w:ilvl="0" w:tplc="C0D2EB28">
      <w:start w:val="1"/>
      <w:numFmt w:val="decimal"/>
      <w:lvlText w:val="%1."/>
      <w:lvlJc w:val="left"/>
      <w:pPr>
        <w:ind w:left="540" w:hanging="260"/>
      </w:pPr>
    </w:lvl>
    <w:lvl w:ilvl="1" w:tplc="161695CE">
      <w:numFmt w:val="decimal"/>
      <w:lvlText w:val=""/>
      <w:lvlJc w:val="left"/>
    </w:lvl>
    <w:lvl w:ilvl="2" w:tplc="75943C56">
      <w:numFmt w:val="decimal"/>
      <w:lvlText w:val=""/>
      <w:lvlJc w:val="left"/>
    </w:lvl>
    <w:lvl w:ilvl="3" w:tplc="23AA7788">
      <w:numFmt w:val="decimal"/>
      <w:lvlText w:val=""/>
      <w:lvlJc w:val="left"/>
    </w:lvl>
    <w:lvl w:ilvl="4" w:tplc="13924148">
      <w:numFmt w:val="decimal"/>
      <w:lvlText w:val=""/>
      <w:lvlJc w:val="left"/>
    </w:lvl>
    <w:lvl w:ilvl="5" w:tplc="CE3C5B02">
      <w:numFmt w:val="decimal"/>
      <w:lvlText w:val=""/>
      <w:lvlJc w:val="left"/>
    </w:lvl>
    <w:lvl w:ilvl="6" w:tplc="D6C268AE">
      <w:numFmt w:val="decimal"/>
      <w:lvlText w:val=""/>
      <w:lvlJc w:val="left"/>
    </w:lvl>
    <w:lvl w:ilvl="7" w:tplc="63BA414C">
      <w:numFmt w:val="decimal"/>
      <w:lvlText w:val=""/>
      <w:lvlJc w:val="left"/>
    </w:lvl>
    <w:lvl w:ilvl="8" w:tplc="68EA399C">
      <w:numFmt w:val="decimal"/>
      <w:lvlText w:val=""/>
      <w:lvlJc w:val="left"/>
    </w:lvl>
  </w:abstractNum>
  <w:abstractNum w:abstractNumId="2" w15:restartNumberingAfterBreak="0">
    <w:nsid w:val="5C5D31AD"/>
    <w:multiLevelType w:val="hybridMultilevel"/>
    <w:tmpl w:val="DF2E9076"/>
    <w:lvl w:ilvl="0" w:tplc="6958D43A">
      <w:start w:val="1"/>
      <w:numFmt w:val="bullet"/>
      <w:lvlText w:val="•"/>
      <w:lvlJc w:val="left"/>
      <w:pPr>
        <w:ind w:left="540" w:hanging="260"/>
      </w:pPr>
    </w:lvl>
    <w:lvl w:ilvl="1" w:tplc="2FCCFF90">
      <w:numFmt w:val="decimal"/>
      <w:lvlText w:val=""/>
      <w:lvlJc w:val="left"/>
    </w:lvl>
    <w:lvl w:ilvl="2" w:tplc="D8FA98E8">
      <w:numFmt w:val="decimal"/>
      <w:lvlText w:val=""/>
      <w:lvlJc w:val="left"/>
    </w:lvl>
    <w:lvl w:ilvl="3" w:tplc="7F22ABC2">
      <w:numFmt w:val="decimal"/>
      <w:lvlText w:val=""/>
      <w:lvlJc w:val="left"/>
    </w:lvl>
    <w:lvl w:ilvl="4" w:tplc="E4182F7E">
      <w:numFmt w:val="decimal"/>
      <w:lvlText w:val=""/>
      <w:lvlJc w:val="left"/>
    </w:lvl>
    <w:lvl w:ilvl="5" w:tplc="67187BE8">
      <w:numFmt w:val="decimal"/>
      <w:lvlText w:val=""/>
      <w:lvlJc w:val="left"/>
    </w:lvl>
    <w:lvl w:ilvl="6" w:tplc="01F08E3A">
      <w:numFmt w:val="decimal"/>
      <w:lvlText w:val=""/>
      <w:lvlJc w:val="left"/>
    </w:lvl>
    <w:lvl w:ilvl="7" w:tplc="D2E2B70A">
      <w:numFmt w:val="decimal"/>
      <w:lvlText w:val=""/>
      <w:lvlJc w:val="left"/>
    </w:lvl>
    <w:lvl w:ilvl="8" w:tplc="91BEB368">
      <w:numFmt w:val="decimal"/>
      <w:lvlText w:val=""/>
      <w:lvlJc w:val="left"/>
    </w:lvl>
  </w:abstractNum>
  <w:num w:numId="1" w16cid:durableId="641157645">
    <w:abstractNumId w:val="0"/>
    <w:lvlOverride w:ilvl="0">
      <w:startOverride w:val="1"/>
    </w:lvlOverride>
  </w:num>
  <w:num w:numId="2" w16cid:durableId="1249191128">
    <w:abstractNumId w:val="2"/>
    <w:lvlOverride w:ilvl="0">
      <w:startOverride w:val="1"/>
    </w:lvlOverride>
  </w:num>
  <w:num w:numId="3" w16cid:durableId="867319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8C"/>
    <w:rsid w:val="00073E8C"/>
    <w:rsid w:val="00510EA8"/>
    <w:rsid w:val="00DF3208"/>
    <w:rsid w:val="00F7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FBE9"/>
  <w15:docId w15:val="{D381AE4A-589B-408D-A475-1A51F8F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malotte</cp:lastModifiedBy>
  <cp:revision>2</cp:revision>
  <dcterms:created xsi:type="dcterms:W3CDTF">2026-05-14T18:26:00Z</dcterms:created>
  <dcterms:modified xsi:type="dcterms:W3CDTF">2026-05-14T18:26:00Z</dcterms:modified>
</cp:coreProperties>
</file>