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C97B7"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FOR IMMEDIATE RELEASE</w:t>
      </w:r>
      <w:r>
        <w:rPr>
          <w:rFonts w:ascii="Helvetica" w:hAnsi="Helvetica" w:cs="Helvetica"/>
          <w:color w:val="000000"/>
          <w:sz w:val="18"/>
          <w:szCs w:val="18"/>
        </w:rPr>
        <w:br/>
        <w:t>December 9, 2021</w:t>
      </w:r>
      <w:r>
        <w:rPr>
          <w:rFonts w:ascii="Helvetica" w:hAnsi="Helvetica" w:cs="Helvetica"/>
          <w:color w:val="000000"/>
          <w:sz w:val="18"/>
          <w:szCs w:val="18"/>
        </w:rPr>
        <w:br/>
        <w:t xml:space="preserve">CONTACT: Matt </w:t>
      </w:r>
      <w:proofErr w:type="spellStart"/>
      <w:r>
        <w:rPr>
          <w:rFonts w:ascii="Helvetica" w:hAnsi="Helvetica" w:cs="Helvetica"/>
          <w:color w:val="000000"/>
          <w:sz w:val="18"/>
          <w:szCs w:val="18"/>
        </w:rPr>
        <w:t>Scheiber</w:t>
      </w:r>
      <w:proofErr w:type="spellEnd"/>
      <w:r>
        <w:rPr>
          <w:rFonts w:ascii="Helvetica" w:hAnsi="Helvetica" w:cs="Helvetica"/>
          <w:color w:val="000000"/>
          <w:sz w:val="18"/>
          <w:szCs w:val="18"/>
        </w:rPr>
        <w:br/>
      </w:r>
      <w:hyperlink r:id="rId6" w:tgtFrame="_blank" w:history="1">
        <w:r>
          <w:rPr>
            <w:rStyle w:val="Hyperlink"/>
            <w:rFonts w:ascii="Helvetica" w:hAnsi="Helvetica" w:cs="Helvetica"/>
            <w:color w:val="954F72"/>
            <w:sz w:val="18"/>
            <w:szCs w:val="18"/>
          </w:rPr>
          <w:t>mediainquiries@nomandateusa.com</w:t>
        </w:r>
      </w:hyperlink>
      <w:r>
        <w:rPr>
          <w:rFonts w:ascii="Helvetica" w:hAnsi="Helvetica" w:cs="Helvetica"/>
          <w:color w:val="000000"/>
          <w:sz w:val="18"/>
          <w:szCs w:val="18"/>
        </w:rPr>
        <w:br/>
        <w:t>716-949-0589</w:t>
      </w:r>
      <w:r>
        <w:rPr>
          <w:rFonts w:ascii="Helvetica" w:hAnsi="Helvetica" w:cs="Helvetica"/>
          <w:color w:val="000000"/>
          <w:sz w:val="18"/>
          <w:szCs w:val="18"/>
        </w:rPr>
        <w:br/>
      </w:r>
      <w:r>
        <w:rPr>
          <w:rFonts w:ascii="Helvetica" w:hAnsi="Helvetica" w:cs="Helvetica"/>
          <w:color w:val="000000"/>
          <w:sz w:val="18"/>
          <w:szCs w:val="18"/>
        </w:rPr>
        <w:br/>
        <w:t>MOOG EMPLOYEES PETITION AGAINST FORCED REGISTRATION IN CLEAR HEALTH PASS</w:t>
      </w:r>
      <w:r>
        <w:rPr>
          <w:rFonts w:ascii="Helvetica" w:hAnsi="Helvetica" w:cs="Helvetica"/>
          <w:color w:val="000000"/>
          <w:sz w:val="18"/>
          <w:szCs w:val="18"/>
        </w:rPr>
        <w:br/>
      </w:r>
      <w:r>
        <w:rPr>
          <w:rFonts w:ascii="Helvetica" w:hAnsi="Helvetica" w:cs="Helvetica"/>
          <w:color w:val="000000"/>
          <w:sz w:val="18"/>
          <w:szCs w:val="18"/>
        </w:rPr>
        <w:br/>
        <w:t>(EAST AURORA, NY) – A group of Moog Inc. employees </w:t>
      </w:r>
      <w:r>
        <w:rPr>
          <w:rFonts w:ascii="Calibri" w:hAnsi="Calibri" w:cs="Calibri"/>
          <w:color w:val="000000"/>
          <w:sz w:val="18"/>
          <w:szCs w:val="18"/>
        </w:rPr>
        <w:t>﻿</w:t>
      </w:r>
      <w:r>
        <w:rPr>
          <w:rFonts w:ascii="Helvetica" w:hAnsi="Helvetica" w:cs="Helvetica"/>
          <w:color w:val="000000"/>
          <w:sz w:val="18"/>
          <w:szCs w:val="18"/>
        </w:rPr>
        <w:t>have</w:t>
      </w:r>
      <w:r>
        <w:rPr>
          <w:rFonts w:ascii="Calibri" w:hAnsi="Calibri" w:cs="Calibri"/>
          <w:color w:val="000000"/>
          <w:sz w:val="18"/>
          <w:szCs w:val="18"/>
        </w:rPr>
        <w:t> </w:t>
      </w:r>
      <w:r>
        <w:rPr>
          <w:rFonts w:ascii="Helvetica" w:hAnsi="Helvetica" w:cs="Helvetica"/>
          <w:color w:val="000000"/>
          <w:sz w:val="18"/>
          <w:szCs w:val="18"/>
        </w:rPr>
        <w:t>announced that they started a petition against their company’s planned enforcement of the CLEAR health pass for employees, stating that “a large portion of Moog’s employee base believes that enforcing the use of this or any other biometric health pass to confirm identity and track data is an unnecessary breach of individual privacy rights.”</w:t>
      </w:r>
      <w:r>
        <w:rPr>
          <w:rFonts w:ascii="Helvetica" w:hAnsi="Helvetica" w:cs="Helvetica"/>
          <w:color w:val="000000"/>
          <w:sz w:val="18"/>
          <w:szCs w:val="18"/>
        </w:rPr>
        <w:br/>
      </w:r>
      <w:r>
        <w:rPr>
          <w:rFonts w:ascii="Helvetica" w:hAnsi="Helvetica" w:cs="Helvetica"/>
          <w:color w:val="000000"/>
          <w:sz w:val="18"/>
          <w:szCs w:val="18"/>
        </w:rPr>
        <w:br/>
        <w:t>On November 4, 2021, Moog released a notice informing employees of the following:</w:t>
      </w:r>
    </w:p>
    <w:p w14:paraId="35950FB6"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“Moog is partnering with a third party, CLEAR, to administer the vaccine screening process for our company through an easy-to-use app. … Moog Human Resources will only receive the names of those who are eligible to work.”</w:t>
      </w:r>
    </w:p>
    <w:p w14:paraId="328896DB"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 </w:t>
      </w:r>
    </w:p>
    <w:p w14:paraId="3D100BF4"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On November 19, 2021, Moog provided their employees with further direction to register for the CLEAR health pass, which includes uploading a government photo ID and linking it to your vaccine and/or COVID testing information. The memo encouraged employees to immediately register for the vaccine passport, stating:</w:t>
      </w:r>
    </w:p>
    <w:p w14:paraId="2BA7528E"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 xml:space="preserve">“Your health information will only be utilized to generate a “green” or “red” Health Pass for screening purposes. Moog will only receive the color of your Health </w:t>
      </w:r>
      <w:proofErr w:type="gramStart"/>
      <w:r>
        <w:rPr>
          <w:rFonts w:ascii="Helvetica" w:hAnsi="Helvetica" w:cs="Helvetica"/>
          <w:color w:val="000000"/>
          <w:sz w:val="18"/>
          <w:szCs w:val="18"/>
        </w:rPr>
        <w:t>Pass, and</w:t>
      </w:r>
      <w:proofErr w:type="gramEnd"/>
      <w:r>
        <w:rPr>
          <w:rFonts w:ascii="Helvetica" w:hAnsi="Helvetica" w:cs="Helvetica"/>
          <w:color w:val="000000"/>
          <w:sz w:val="18"/>
          <w:szCs w:val="18"/>
        </w:rPr>
        <w:t xml:space="preserve"> will not receive any of the underlying information. … While the effective date of the vaccine mandate is January 18, 2022, we are inviting vaccinated employees to enter their vaccination information immediately.”</w:t>
      </w:r>
    </w:p>
    <w:p w14:paraId="4D16CCEE"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 </w:t>
      </w:r>
    </w:p>
    <w:p w14:paraId="7EC09AE7"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Moog employees who were unhappy with the company’s plans to force enrollment in this health pass started a petition voicing their opinion in opposition to the vaccine passport, and to request the corporate office to provide accommodation for those who refuse to enroll. The petition was started as a paper petition within Moog, and once over 200 signatures were obtained, the petition was then transferred online to a </w:t>
      </w:r>
      <w:hyperlink r:id="rId7" w:tgtFrame="_blank" w:history="1">
        <w:r>
          <w:rPr>
            <w:rStyle w:val="Hyperlink"/>
            <w:rFonts w:ascii="Helvetica" w:hAnsi="Helvetica" w:cs="Helvetica"/>
            <w:color w:val="954F72"/>
            <w:sz w:val="18"/>
            <w:szCs w:val="18"/>
          </w:rPr>
          <w:t>change.org petition</w:t>
        </w:r>
      </w:hyperlink>
      <w:r>
        <w:rPr>
          <w:rFonts w:ascii="Helvetica" w:hAnsi="Helvetica" w:cs="Helvetica"/>
          <w:color w:val="000000"/>
          <w:sz w:val="18"/>
          <w:szCs w:val="18"/>
        </w:rPr>
        <w:t>.</w:t>
      </w:r>
    </w:p>
    <w:p w14:paraId="3E0384F5"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On December 3, 2021, the Moog employees submitted a letter with the petition and over 4500 signatures (including over 800 Moog employees) to Moog’s “Coronavirus Global Response Team” asking for accommodations. In the submittal letter, the employees stated “… as the contractual FAR clause does not require the use of a third party or any kind of health pass to verify vaccination status or track testing, we believe this is reaching far beyond what the government contracts require.”</w:t>
      </w:r>
    </w:p>
    <w:p w14:paraId="28107A5B"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 </w:t>
      </w:r>
    </w:p>
    <w:p w14:paraId="1B32B640"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On December 8, 2021, Moog’s leadership provided a statement to its employees responding to the Georgia federal court ruling: “Moog is encouraging all employees to continue the vaccination and exemption processes so that we are all prepared in the event the HOLD is lifted.” </w:t>
      </w:r>
    </w:p>
    <w:p w14:paraId="038669C7"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br/>
      </w:r>
      <w:proofErr w:type="gramStart"/>
      <w:r>
        <w:rPr>
          <w:rFonts w:ascii="Helvetica" w:hAnsi="Helvetica" w:cs="Helvetica"/>
          <w:color w:val="000000"/>
          <w:sz w:val="18"/>
          <w:szCs w:val="18"/>
        </w:rPr>
        <w:t>At this time</w:t>
      </w:r>
      <w:proofErr w:type="gramEnd"/>
      <w:r>
        <w:rPr>
          <w:rFonts w:ascii="Helvetica" w:hAnsi="Helvetica" w:cs="Helvetica"/>
          <w:color w:val="000000"/>
          <w:sz w:val="18"/>
          <w:szCs w:val="18"/>
        </w:rPr>
        <w:t>, the petition has over 4650 signatures on </w:t>
      </w:r>
      <w:hyperlink r:id="rId8" w:tgtFrame="_blank" w:history="1">
        <w:r>
          <w:rPr>
            <w:rStyle w:val="Hyperlink"/>
            <w:rFonts w:ascii="Helvetica" w:hAnsi="Helvetica" w:cs="Helvetica"/>
            <w:color w:val="1155CC"/>
            <w:sz w:val="18"/>
            <w:szCs w:val="18"/>
          </w:rPr>
          <w:t>change.org</w:t>
        </w:r>
      </w:hyperlink>
      <w:r>
        <w:rPr>
          <w:rFonts w:ascii="Helvetica" w:hAnsi="Helvetica" w:cs="Helvetica"/>
          <w:color w:val="000000"/>
          <w:sz w:val="18"/>
          <w:szCs w:val="18"/>
        </w:rPr>
        <w:t> in addition to over 200 paper signatures. The employee petitioners are still waiting for a response from Moog Global Response Team if accommodations will be provided for employees who refuse to comply with the forced vaccine passport registration. </w:t>
      </w:r>
    </w:p>
    <w:p w14:paraId="5694B76E"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 </w:t>
      </w:r>
    </w:p>
    <w:p w14:paraId="224DE362"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Moog Inc. is a world-class provider of motion control systems and has over 12,000 employees worldwide, including approximately 4,000 in WNY. Moog is known to provide critical motion control system products and services to some of the nation’s largest defense contractors such as Lockheed, Northrop Grumman, Raytheon, and NASA.</w:t>
      </w:r>
    </w:p>
    <w:p w14:paraId="2118FA13"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t> </w:t>
      </w:r>
    </w:p>
    <w:p w14:paraId="563E6BB7"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hyperlink r:id="rId9" w:tgtFrame="_blank" w:tooltip="https://nomandateusa.godaddysites.com" w:history="1">
        <w:r>
          <w:rPr>
            <w:rStyle w:val="Hyperlink"/>
            <w:rFonts w:ascii="Helvetica" w:hAnsi="Helvetica" w:cs="Helvetica"/>
            <w:i/>
            <w:iCs/>
            <w:color w:val="1155CC"/>
            <w:sz w:val="18"/>
            <w:szCs w:val="18"/>
          </w:rPr>
          <w:t>NoMandate USA</w:t>
        </w:r>
      </w:hyperlink>
      <w:r>
        <w:rPr>
          <w:rFonts w:ascii="Helvetica" w:hAnsi="Helvetica" w:cs="Helvetica"/>
          <w:i/>
          <w:iCs/>
          <w:color w:val="000000"/>
          <w:sz w:val="18"/>
          <w:szCs w:val="18"/>
        </w:rPr>
        <w:t> is a group of liberty-minded employees from Moog Inc., who came together organically to fight the Covid-19 vaccine mandate at Moog. In just two short months they mobilized to hire an attorney, create a website, host a fund-raising event, assist co-workers and community members with religious exemptions, and create regular correspondences to update their following and notify the press of newsworthy content. The group saw a need to assist other local workers in starting their own grassroots movements and created a playbook for that purpose and held a workshop, which was well attended.</w:t>
      </w:r>
    </w:p>
    <w:p w14:paraId="33B729E4" w14:textId="77777777" w:rsidR="003A24DB" w:rsidRDefault="003A24DB" w:rsidP="003A24DB">
      <w:pPr>
        <w:pStyle w:val="NormalWeb"/>
        <w:shd w:val="clear" w:color="auto" w:fill="FFFFFF"/>
        <w:spacing w:before="0" w:beforeAutospacing="0" w:after="0" w:afterAutospacing="0"/>
        <w:rPr>
          <w:rFonts w:ascii="Calibri" w:hAnsi="Calibri" w:cs="Calibri"/>
          <w:color w:val="000000"/>
          <w:sz w:val="27"/>
          <w:szCs w:val="27"/>
        </w:rPr>
      </w:pPr>
      <w:r>
        <w:rPr>
          <w:rFonts w:ascii="Helvetica" w:hAnsi="Helvetica" w:cs="Helvetica"/>
          <w:color w:val="000000"/>
          <w:sz w:val="18"/>
          <w:szCs w:val="18"/>
        </w:rPr>
        <w:br/>
      </w:r>
      <w:r>
        <w:rPr>
          <w:rFonts w:ascii="Helvetica" w:hAnsi="Helvetica" w:cs="Helvetica"/>
          <w:color w:val="000000"/>
          <w:sz w:val="18"/>
          <w:szCs w:val="18"/>
        </w:rPr>
        <w:br/>
        <w:t>###</w:t>
      </w:r>
      <w:r>
        <w:rPr>
          <w:rFonts w:ascii="Helvetica" w:hAnsi="Helvetica" w:cs="Helvetica"/>
          <w:color w:val="000000"/>
          <w:sz w:val="18"/>
          <w:szCs w:val="18"/>
        </w:rPr>
        <w:br/>
      </w:r>
      <w:r>
        <w:rPr>
          <w:rFonts w:ascii="Helvetica" w:hAnsi="Helvetica" w:cs="Helvetica"/>
          <w:color w:val="000000"/>
          <w:sz w:val="18"/>
          <w:szCs w:val="18"/>
        </w:rPr>
        <w:br/>
        <w:t>------</w:t>
      </w:r>
    </w:p>
    <w:p w14:paraId="43567E60" w14:textId="77777777" w:rsidR="00E86F94" w:rsidRDefault="00E86F94"/>
    <w:sectPr w:rsidR="00E86F94" w:rsidSect="003A24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D83A0" w14:textId="77777777" w:rsidR="00F92F93" w:rsidRDefault="00F92F93" w:rsidP="003A24DB">
      <w:pPr>
        <w:spacing w:after="0" w:line="240" w:lineRule="auto"/>
      </w:pPr>
      <w:r>
        <w:separator/>
      </w:r>
    </w:p>
  </w:endnote>
  <w:endnote w:type="continuationSeparator" w:id="0">
    <w:p w14:paraId="71520FC9" w14:textId="77777777" w:rsidR="00F92F93" w:rsidRDefault="00F92F93" w:rsidP="003A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180A" w14:textId="77777777" w:rsidR="003A24DB" w:rsidRDefault="003A24DB" w:rsidP="003A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9A6C7" w14:textId="77777777" w:rsidR="003A24DB" w:rsidRDefault="003A2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0866E" w14:textId="77777777" w:rsidR="003A24DB" w:rsidRDefault="003A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9FE0F" w14:textId="77777777" w:rsidR="00F92F93" w:rsidRDefault="00F92F93" w:rsidP="003A24DB">
      <w:pPr>
        <w:spacing w:after="0" w:line="240" w:lineRule="auto"/>
      </w:pPr>
      <w:r>
        <w:separator/>
      </w:r>
    </w:p>
  </w:footnote>
  <w:footnote w:type="continuationSeparator" w:id="0">
    <w:p w14:paraId="689F59F7" w14:textId="77777777" w:rsidR="00F92F93" w:rsidRDefault="00F92F93" w:rsidP="003A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415D" w14:textId="0603E205" w:rsidR="003A24DB" w:rsidRDefault="003A24DB" w:rsidP="003A24DB">
    <w:pPr>
      <w:pStyle w:val="Header"/>
      <w:jc w:val="center"/>
      <w:rPr>
        <w:color w:val="000000"/>
        <w:sz w:val="16"/>
      </w:rPr>
    </w:pPr>
  </w:p>
  <w:p w14:paraId="30F3E198" w14:textId="77777777" w:rsidR="003A24DB" w:rsidRDefault="003A24DB" w:rsidP="003A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8E71" w14:textId="6424B489" w:rsidR="003A24DB" w:rsidRDefault="003A24DB" w:rsidP="003A24DB">
    <w:pPr>
      <w:pStyle w:val="Header"/>
      <w:jc w:val="center"/>
      <w:rPr>
        <w:color w:val="000000"/>
        <w:sz w:val="16"/>
      </w:rPr>
    </w:pPr>
  </w:p>
  <w:p w14:paraId="1B0C67CF" w14:textId="77777777" w:rsidR="003A24DB" w:rsidRDefault="003A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E874" w14:textId="77777777" w:rsidR="003A24DB" w:rsidRDefault="003A2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DB"/>
    <w:rsid w:val="0032703C"/>
    <w:rsid w:val="003A24DB"/>
    <w:rsid w:val="003A684A"/>
    <w:rsid w:val="00AE0FDC"/>
    <w:rsid w:val="00B07C37"/>
    <w:rsid w:val="00E86F94"/>
    <w:rsid w:val="00F444CF"/>
    <w:rsid w:val="00F9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92AF6"/>
  <w15:chartTrackingRefBased/>
  <w15:docId w15:val="{3970AE08-6D58-4FA7-9FB1-E2A4FB8E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4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24DB"/>
    <w:rPr>
      <w:color w:val="0000FF"/>
      <w:u w:val="single"/>
    </w:rPr>
  </w:style>
  <w:style w:type="paragraph" w:styleId="Header">
    <w:name w:val="header"/>
    <w:basedOn w:val="Normal"/>
    <w:link w:val="HeaderChar"/>
    <w:uiPriority w:val="99"/>
    <w:unhideWhenUsed/>
    <w:rsid w:val="003A2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4DB"/>
  </w:style>
  <w:style w:type="paragraph" w:styleId="Footer">
    <w:name w:val="footer"/>
    <w:basedOn w:val="Normal"/>
    <w:link w:val="FooterChar"/>
    <w:uiPriority w:val="99"/>
    <w:unhideWhenUsed/>
    <w:rsid w:val="003A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ge.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change.org/p/stop-companies-from-using-the-clear-app-to-create-a-digital-passpor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ediainquiries@nomandateusa.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omandateusa.godaddysite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Sementilli, Lynn</dc:creator>
  <cp:keywords/>
  <dc:description/>
  <cp:lastModifiedBy>Sementilli, Lynn</cp:lastModifiedBy>
  <cp:revision>2</cp:revision>
  <dcterms:created xsi:type="dcterms:W3CDTF">2021-12-09T16:00:00Z</dcterms:created>
  <dcterms:modified xsi:type="dcterms:W3CDTF">2021-12-09T16:02:00Z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8dbe13e3-cb3e-4c80-8ed1-a85acf2e555f</vt:lpwstr>
  </property>
  <property fmtid="{D5CDD505-2E9C-101B-9397-08002B2CF9AE}" pid="3" name="techData">
    <vt:lpwstr>No</vt:lpwstr>
  </property>
  <property fmtid="{D5CDD505-2E9C-101B-9397-08002B2CF9AE}" pid="4" name="VisualMarking">
    <vt:lpwstr>None</vt:lpwstr>
  </property>
  <property fmtid="{D5CDD505-2E9C-101B-9397-08002B2CF9AE}" pid="5" name="ThirdPartyComment">
    <vt:lpwstr>NA</vt:lpwstr>
  </property>
</Properties>
</file>