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9B247" w14:textId="77777777" w:rsidR="00CC32D4" w:rsidRDefault="003E6AFF" w:rsidP="003E6AFF">
      <w:pPr>
        <w:pStyle w:val="Title"/>
      </w:pPr>
      <w:bookmarkStart w:id="0" w:name="_GoBack"/>
      <w:bookmarkEnd w:id="0"/>
      <w:r w:rsidRPr="003E6AFF">
        <w:t>Evaluation Design: Matching Activity</w:t>
      </w:r>
    </w:p>
    <w:p w14:paraId="3AE948FA" w14:textId="77777777" w:rsidR="003E6AFF" w:rsidRDefault="003E6AFF" w:rsidP="003E6AFF">
      <w:pPr>
        <w:pStyle w:val="Heading2"/>
      </w:pPr>
      <w:r>
        <w:t>Directions</w:t>
      </w:r>
    </w:p>
    <w:p w14:paraId="22A169FA" w14:textId="4F96DB0A" w:rsidR="003E6AFF" w:rsidRDefault="003E6AFF" w:rsidP="003E6AFF">
      <w:r>
        <w:t xml:space="preserve">Match each of the examples below with one of the four design </w:t>
      </w:r>
      <w:r w:rsidR="007E625F">
        <w:t>categories</w:t>
      </w:r>
      <w:r>
        <w:t xml:space="preserve">: </w:t>
      </w:r>
    </w:p>
    <w:p w14:paraId="256B566B" w14:textId="25B5CD68" w:rsidR="003E6AFF" w:rsidRDefault="003E6AFF" w:rsidP="003E6AFF">
      <w:pPr>
        <w:pStyle w:val="ListParagraph"/>
        <w:numPr>
          <w:ilvl w:val="0"/>
          <w:numId w:val="5"/>
        </w:numPr>
      </w:pPr>
      <w:r>
        <w:t>Descriptive</w:t>
      </w:r>
      <w:r w:rsidR="007E625F">
        <w:t xml:space="preserve"> </w:t>
      </w:r>
      <w:r w:rsidR="00CD4C4D">
        <w:t>design</w:t>
      </w:r>
    </w:p>
    <w:p w14:paraId="21DEFBFF" w14:textId="2A841FFE" w:rsidR="003E6AFF" w:rsidRDefault="003E6AFF" w:rsidP="003E6AFF">
      <w:pPr>
        <w:pStyle w:val="ListParagraph"/>
        <w:numPr>
          <w:ilvl w:val="0"/>
          <w:numId w:val="5"/>
        </w:numPr>
      </w:pPr>
      <w:r>
        <w:t>Correlational</w:t>
      </w:r>
      <w:r w:rsidR="00CD4C4D">
        <w:t xml:space="preserve"> design</w:t>
      </w:r>
    </w:p>
    <w:p w14:paraId="0276372A" w14:textId="77777777" w:rsidR="003E6AFF" w:rsidRDefault="003E6AFF" w:rsidP="003E6AFF">
      <w:pPr>
        <w:pStyle w:val="ListParagraph"/>
        <w:numPr>
          <w:ilvl w:val="0"/>
          <w:numId w:val="5"/>
        </w:numPr>
      </w:pPr>
      <w:r>
        <w:t>Quasi-experimental design (QED)</w:t>
      </w:r>
    </w:p>
    <w:p w14:paraId="0C2EEB5A" w14:textId="77777777" w:rsidR="003E6AFF" w:rsidRDefault="003E6AFF" w:rsidP="003E6AFF">
      <w:pPr>
        <w:pStyle w:val="ListParagraph"/>
        <w:numPr>
          <w:ilvl w:val="0"/>
          <w:numId w:val="5"/>
        </w:numPr>
      </w:pPr>
      <w:r>
        <w:t>Randomized controlled trial (RCT)</w:t>
      </w:r>
    </w:p>
    <w:p w14:paraId="7F078BCC" w14:textId="77777777" w:rsidR="003E6AFF" w:rsidRDefault="003E6AFF" w:rsidP="003E6AFF">
      <w:pPr>
        <w:pStyle w:val="Heading2"/>
      </w:pPr>
      <w:r w:rsidRPr="00945C4D">
        <w:t>Examples</w:t>
      </w:r>
    </w:p>
    <w:p w14:paraId="5F8B1978" w14:textId="2F9F9788" w:rsidR="003E6AFF" w:rsidRPr="009F17DA" w:rsidRDefault="003E6AFF" w:rsidP="003E6AFF">
      <w:pPr>
        <w:pStyle w:val="ListParagraph"/>
        <w:numPr>
          <w:ilvl w:val="0"/>
          <w:numId w:val="3"/>
        </w:numPr>
        <w:contextualSpacing w:val="0"/>
      </w:pPr>
      <w:r w:rsidRPr="005228CF">
        <w:t>A state</w:t>
      </w:r>
      <w:r>
        <w:t xml:space="preserve"> education agency</w:t>
      </w:r>
      <w:r w:rsidRPr="005228CF">
        <w:t xml:space="preserve"> offers training to schools on </w:t>
      </w:r>
      <w:r>
        <w:t>p</w:t>
      </w:r>
      <w:r w:rsidRPr="005228CF">
        <w:t xml:space="preserve">ositive </w:t>
      </w:r>
      <w:r>
        <w:t>b</w:t>
      </w:r>
      <w:r w:rsidRPr="005228CF">
        <w:t xml:space="preserve">ehavior </w:t>
      </w:r>
      <w:r>
        <w:t>i</w:t>
      </w:r>
      <w:r w:rsidRPr="005228CF">
        <w:t xml:space="preserve">nterventions and </w:t>
      </w:r>
      <w:r>
        <w:t>s</w:t>
      </w:r>
      <w:r w:rsidRPr="005228CF">
        <w:t>upports</w:t>
      </w:r>
      <w:r>
        <w:t xml:space="preserve"> (PBIS)</w:t>
      </w:r>
      <w:r w:rsidRPr="005228CF">
        <w:t xml:space="preserve"> </w:t>
      </w:r>
      <w:proofErr w:type="gramStart"/>
      <w:r w:rsidRPr="005228CF">
        <w:t>in an effort to</w:t>
      </w:r>
      <w:proofErr w:type="gramEnd"/>
      <w:r w:rsidRPr="005228CF">
        <w:t xml:space="preserve"> decrease rates of student suspensions. Thirty schools volunteer and attend the training. These schools implement schoolwide PBIS systems the following year, with ongoing support from the </w:t>
      </w:r>
      <w:r w:rsidR="00C9796E">
        <w:t>state education agency</w:t>
      </w:r>
      <w:r w:rsidRPr="005228CF">
        <w:t xml:space="preserve">. The </w:t>
      </w:r>
      <w:r w:rsidR="00C9796E">
        <w:t>agency</w:t>
      </w:r>
      <w:r w:rsidR="00C9796E" w:rsidRPr="005228CF">
        <w:t xml:space="preserve"> </w:t>
      </w:r>
      <w:r>
        <w:t>wants</w:t>
      </w:r>
      <w:r w:rsidRPr="005228CF">
        <w:t xml:space="preserve"> to determine </w:t>
      </w:r>
      <w:r w:rsidR="00C9796E">
        <w:t>whether</w:t>
      </w:r>
      <w:r w:rsidR="00C9796E" w:rsidRPr="005228CF">
        <w:t xml:space="preserve"> </w:t>
      </w:r>
      <w:r w:rsidRPr="005228CF">
        <w:t xml:space="preserve">the training and subsequent implementation of schoolwide PBIS </w:t>
      </w:r>
      <w:r>
        <w:t>were</w:t>
      </w:r>
      <w:r w:rsidRPr="005228CF">
        <w:t xml:space="preserve"> successful. </w:t>
      </w:r>
      <w:r>
        <w:t>The agency</w:t>
      </w:r>
      <w:r w:rsidRPr="005228CF">
        <w:t xml:space="preserve"> compare</w:t>
      </w:r>
      <w:r>
        <w:t>s</w:t>
      </w:r>
      <w:r w:rsidRPr="005228CF">
        <w:t xml:space="preserve"> the suspension rates of the 30 participating schools to 30 schools that did not participate but are </w:t>
      </w:r>
      <w:r>
        <w:t xml:space="preserve">statistically </w:t>
      </w:r>
      <w:r w:rsidRPr="005228CF">
        <w:t>similar in racial</w:t>
      </w:r>
      <w:r>
        <w:t>/ethnic minority</w:t>
      </w:r>
      <w:r w:rsidRPr="005228CF">
        <w:t xml:space="preserve"> composition, </w:t>
      </w:r>
      <w:r>
        <w:t>socio</w:t>
      </w:r>
      <w:r w:rsidRPr="005228CF">
        <w:t xml:space="preserve">economic </w:t>
      </w:r>
      <w:r>
        <w:t>status</w:t>
      </w:r>
      <w:r w:rsidRPr="005228CF">
        <w:t xml:space="preserve">, and prior suspension rates. </w:t>
      </w:r>
    </w:p>
    <w:p w14:paraId="765CF1C6" w14:textId="35D6C0AE" w:rsidR="003E6AFF" w:rsidRPr="00C14D3E" w:rsidRDefault="003E6AFF" w:rsidP="003E6AFF">
      <w:pPr>
        <w:pStyle w:val="ListParagraph"/>
        <w:numPr>
          <w:ilvl w:val="0"/>
          <w:numId w:val="3"/>
        </w:numPr>
        <w:contextualSpacing w:val="0"/>
      </w:pPr>
      <w:r w:rsidRPr="00C14D3E">
        <w:rPr>
          <w:rFonts w:eastAsiaTheme="minorEastAsia"/>
        </w:rPr>
        <w:t xml:space="preserve">A school district </w:t>
      </w:r>
      <w:r>
        <w:rPr>
          <w:rFonts w:eastAsiaTheme="minorEastAsia"/>
        </w:rPr>
        <w:t>receives</w:t>
      </w:r>
      <w:r w:rsidRPr="00C14D3E">
        <w:rPr>
          <w:rFonts w:eastAsiaTheme="minorEastAsia"/>
        </w:rPr>
        <w:t xml:space="preserve"> a free </w:t>
      </w:r>
      <w:r w:rsidRPr="005228CF">
        <w:t xml:space="preserve">year subscription to </w:t>
      </w:r>
      <w:r w:rsidR="00986CB1">
        <w:t xml:space="preserve">an </w:t>
      </w:r>
      <w:r w:rsidRPr="00C14D3E">
        <w:rPr>
          <w:rFonts w:eastAsiaTheme="minorEastAsia"/>
        </w:rPr>
        <w:t xml:space="preserve">online </w:t>
      </w:r>
      <w:r>
        <w:rPr>
          <w:rFonts w:eastAsiaTheme="minorEastAsia"/>
        </w:rPr>
        <w:t xml:space="preserve">program that provides </w:t>
      </w:r>
      <w:r w:rsidRPr="00C14D3E">
        <w:rPr>
          <w:rFonts w:eastAsiaTheme="minorEastAsia"/>
        </w:rPr>
        <w:t>curricular materials</w:t>
      </w:r>
      <w:r w:rsidRPr="005228CF">
        <w:t xml:space="preserve"> in literacy</w:t>
      </w:r>
      <w:r w:rsidRPr="00C14D3E">
        <w:rPr>
          <w:rFonts w:eastAsiaTheme="minorEastAsia"/>
        </w:rPr>
        <w:t xml:space="preserve">. After the </w:t>
      </w:r>
      <w:r w:rsidRPr="005228CF">
        <w:t>free year</w:t>
      </w:r>
      <w:r w:rsidRPr="00C14D3E">
        <w:rPr>
          <w:rFonts w:eastAsiaTheme="minorEastAsia"/>
        </w:rPr>
        <w:t xml:space="preserve"> has concluded, district </w:t>
      </w:r>
      <w:r>
        <w:rPr>
          <w:rFonts w:eastAsiaTheme="minorEastAsia"/>
        </w:rPr>
        <w:t>leaders</w:t>
      </w:r>
      <w:r w:rsidRPr="00C14D3E">
        <w:rPr>
          <w:rFonts w:eastAsiaTheme="minorEastAsia"/>
        </w:rPr>
        <w:t xml:space="preserve"> </w:t>
      </w:r>
      <w:r>
        <w:rPr>
          <w:rFonts w:eastAsiaTheme="minorEastAsia"/>
        </w:rPr>
        <w:t>evaluate the program</w:t>
      </w:r>
      <w:r w:rsidRPr="00C14D3E">
        <w:rPr>
          <w:rFonts w:eastAsiaTheme="minorEastAsia"/>
        </w:rPr>
        <w:t xml:space="preserve"> t</w:t>
      </w:r>
      <w:r w:rsidRPr="005228CF">
        <w:t>o determine whether to pay for a</w:t>
      </w:r>
      <w:r w:rsidRPr="00C14D3E">
        <w:rPr>
          <w:rFonts w:eastAsiaTheme="minorEastAsia"/>
        </w:rPr>
        <w:t xml:space="preserve"> subscription. </w:t>
      </w:r>
      <w:r w:rsidR="00C25DAF">
        <w:rPr>
          <w:rFonts w:eastAsiaTheme="minorEastAsia"/>
        </w:rPr>
        <w:t>The leaders</w:t>
      </w:r>
      <w:r w:rsidR="00C25DAF" w:rsidRPr="00C14D3E">
        <w:rPr>
          <w:rFonts w:eastAsiaTheme="minorEastAsia"/>
        </w:rPr>
        <w:t xml:space="preserve"> </w:t>
      </w:r>
      <w:r w:rsidRPr="00C14D3E">
        <w:rPr>
          <w:rFonts w:eastAsiaTheme="minorEastAsia"/>
        </w:rPr>
        <w:t>conduct a liter</w:t>
      </w:r>
      <w:r w:rsidRPr="005228CF">
        <w:t xml:space="preserve">ature review to </w:t>
      </w:r>
      <w:r>
        <w:t xml:space="preserve">identify and summarize the results of previous studies of </w:t>
      </w:r>
      <w:r w:rsidR="008E529E">
        <w:t xml:space="preserve">the program </w:t>
      </w:r>
      <w:r>
        <w:t>and similar programs</w:t>
      </w:r>
      <w:r w:rsidRPr="00C14D3E">
        <w:rPr>
          <w:rFonts w:eastAsiaTheme="minorEastAsia"/>
        </w:rPr>
        <w:t xml:space="preserve">. </w:t>
      </w:r>
      <w:r>
        <w:rPr>
          <w:rFonts w:eastAsiaTheme="minorEastAsia"/>
        </w:rPr>
        <w:t>They also administer a survey</w:t>
      </w:r>
      <w:r w:rsidRPr="00C14D3E">
        <w:rPr>
          <w:rFonts w:eastAsiaTheme="minorEastAsia"/>
        </w:rPr>
        <w:t xml:space="preserve"> to assess how frequently </w:t>
      </w:r>
      <w:r>
        <w:rPr>
          <w:rFonts w:eastAsiaTheme="minorEastAsia"/>
        </w:rPr>
        <w:t>reading teachers used the</w:t>
      </w:r>
      <w:r w:rsidRPr="00C14D3E">
        <w:rPr>
          <w:rFonts w:eastAsiaTheme="minorEastAsia"/>
        </w:rPr>
        <w:t xml:space="preserve"> materials </w:t>
      </w:r>
      <w:r w:rsidRPr="005228CF">
        <w:t>over the past year</w:t>
      </w:r>
      <w:r w:rsidRPr="00C14D3E">
        <w:rPr>
          <w:rFonts w:eastAsiaTheme="minorEastAsia"/>
        </w:rPr>
        <w:t xml:space="preserve"> as well as </w:t>
      </w:r>
      <w:r w:rsidR="00C33595">
        <w:t>how the teachers perceive the value of the program</w:t>
      </w:r>
      <w:r w:rsidRPr="00C14D3E">
        <w:rPr>
          <w:rFonts w:eastAsiaTheme="minorEastAsia"/>
        </w:rPr>
        <w:t xml:space="preserve">. Finally, </w:t>
      </w:r>
      <w:r w:rsidR="0022056E">
        <w:rPr>
          <w:rFonts w:eastAsiaTheme="minorEastAsia"/>
        </w:rPr>
        <w:t xml:space="preserve">the </w:t>
      </w:r>
      <w:r>
        <w:rPr>
          <w:rFonts w:eastAsiaTheme="minorEastAsia"/>
        </w:rPr>
        <w:t xml:space="preserve">leaders conduct </w:t>
      </w:r>
      <w:r w:rsidRPr="00C14D3E">
        <w:rPr>
          <w:rFonts w:eastAsiaTheme="minorEastAsia"/>
        </w:rPr>
        <w:t xml:space="preserve">a focus group with a small </w:t>
      </w:r>
      <w:r>
        <w:rPr>
          <w:rFonts w:eastAsiaTheme="minorEastAsia"/>
        </w:rPr>
        <w:t>sample</w:t>
      </w:r>
      <w:r w:rsidRPr="00C14D3E">
        <w:rPr>
          <w:rFonts w:eastAsiaTheme="minorEastAsia"/>
        </w:rPr>
        <w:t xml:space="preserve"> of </w:t>
      </w:r>
      <w:r w:rsidRPr="005228CF">
        <w:t>teachers t</w:t>
      </w:r>
      <w:r w:rsidRPr="00C14D3E">
        <w:rPr>
          <w:rFonts w:eastAsiaTheme="minorEastAsia"/>
        </w:rPr>
        <w:t xml:space="preserve">o </w:t>
      </w:r>
      <w:r>
        <w:rPr>
          <w:rFonts w:eastAsiaTheme="minorEastAsia"/>
        </w:rPr>
        <w:t>discover</w:t>
      </w:r>
      <w:r w:rsidRPr="00C14D3E">
        <w:rPr>
          <w:rFonts w:eastAsiaTheme="minorEastAsia"/>
        </w:rPr>
        <w:t xml:space="preserve"> how the</w:t>
      </w:r>
      <w:r>
        <w:rPr>
          <w:rFonts w:eastAsiaTheme="minorEastAsia"/>
        </w:rPr>
        <w:t>y incorporated the</w:t>
      </w:r>
      <w:r w:rsidRPr="00C14D3E">
        <w:rPr>
          <w:rFonts w:eastAsiaTheme="minorEastAsia"/>
        </w:rPr>
        <w:t xml:space="preserve"> online literacy materials into classroom instruction.</w:t>
      </w:r>
    </w:p>
    <w:p w14:paraId="66B42952" w14:textId="58263588" w:rsidR="003E6AFF" w:rsidRPr="009F17DA" w:rsidRDefault="001933F3" w:rsidP="003E6AFF">
      <w:pPr>
        <w:pStyle w:val="ListParagraph"/>
        <w:keepNext/>
        <w:keepLines/>
        <w:numPr>
          <w:ilvl w:val="0"/>
          <w:numId w:val="3"/>
        </w:numPr>
        <w:contextualSpacing w:val="0"/>
      </w:pPr>
      <w:r>
        <w:rPr>
          <w:rFonts w:eastAsiaTheme="minorEastAsia"/>
        </w:rPr>
        <w:lastRenderedPageBreak/>
        <w:t>State education agency</w:t>
      </w:r>
      <w:r w:rsidRPr="00C14D3E">
        <w:rPr>
          <w:rFonts w:eastAsiaTheme="minorEastAsia"/>
        </w:rPr>
        <w:t xml:space="preserve"> </w:t>
      </w:r>
      <w:r w:rsidR="003E6AFF">
        <w:rPr>
          <w:rFonts w:eastAsiaTheme="minorEastAsia"/>
        </w:rPr>
        <w:t xml:space="preserve">administrators </w:t>
      </w:r>
      <w:r w:rsidR="003E6AFF" w:rsidRPr="00C14D3E">
        <w:rPr>
          <w:rFonts w:eastAsiaTheme="minorEastAsia"/>
        </w:rPr>
        <w:t xml:space="preserve">consider providing additional funding for school counselor positions. They examine school-level data on student-to-counselor ratios and find </w:t>
      </w:r>
      <w:r w:rsidR="003E6AFF">
        <w:rPr>
          <w:rFonts w:eastAsiaTheme="minorEastAsia"/>
        </w:rPr>
        <w:t>considerable</w:t>
      </w:r>
      <w:r w:rsidR="003E6AFF" w:rsidRPr="00C14D3E">
        <w:rPr>
          <w:rFonts w:eastAsiaTheme="minorEastAsia"/>
        </w:rPr>
        <w:t xml:space="preserve"> </w:t>
      </w:r>
      <w:r w:rsidR="00C320C5">
        <w:rPr>
          <w:rFonts w:eastAsiaTheme="minorEastAsia"/>
        </w:rPr>
        <w:t>variation</w:t>
      </w:r>
      <w:r w:rsidR="00C320C5" w:rsidRPr="00C14D3E">
        <w:rPr>
          <w:rFonts w:eastAsiaTheme="minorEastAsia"/>
        </w:rPr>
        <w:t xml:space="preserve"> </w:t>
      </w:r>
      <w:r w:rsidR="003E6AFF" w:rsidRPr="00C14D3E">
        <w:rPr>
          <w:rFonts w:eastAsiaTheme="minorEastAsia"/>
        </w:rPr>
        <w:t xml:space="preserve">across the state. </w:t>
      </w:r>
      <w:r w:rsidR="007F55E1">
        <w:rPr>
          <w:rFonts w:eastAsiaTheme="minorEastAsia"/>
        </w:rPr>
        <w:t>The administrators</w:t>
      </w:r>
      <w:r w:rsidR="007F55E1" w:rsidRPr="00C14D3E">
        <w:rPr>
          <w:rFonts w:eastAsiaTheme="minorEastAsia"/>
        </w:rPr>
        <w:t xml:space="preserve"> </w:t>
      </w:r>
      <w:r w:rsidR="003E6AFF">
        <w:rPr>
          <w:rFonts w:eastAsiaTheme="minorEastAsia"/>
        </w:rPr>
        <w:t>want</w:t>
      </w:r>
      <w:r w:rsidR="003E6AFF" w:rsidRPr="00C14D3E">
        <w:rPr>
          <w:rFonts w:eastAsiaTheme="minorEastAsia"/>
        </w:rPr>
        <w:t xml:space="preserve"> to determine how the availability of counselors is related to student behavioral outcomes. They find that schools with lower student-to-counselor ratios </w:t>
      </w:r>
      <w:r w:rsidR="003E6AFF">
        <w:rPr>
          <w:rFonts w:eastAsiaTheme="minorEastAsia"/>
        </w:rPr>
        <w:t>have</w:t>
      </w:r>
      <w:r w:rsidR="003E6AFF" w:rsidRPr="00C14D3E">
        <w:rPr>
          <w:rFonts w:eastAsiaTheme="minorEastAsia"/>
        </w:rPr>
        <w:t xml:space="preserve"> higher </w:t>
      </w:r>
      <w:r w:rsidR="003E6AFF">
        <w:rPr>
          <w:rFonts w:eastAsiaTheme="minorEastAsia"/>
        </w:rPr>
        <w:t xml:space="preserve">rates of </w:t>
      </w:r>
      <w:r w:rsidR="003E6AFF" w:rsidRPr="00C14D3E">
        <w:rPr>
          <w:rFonts w:eastAsiaTheme="minorEastAsia"/>
        </w:rPr>
        <w:t>attendance and college-</w:t>
      </w:r>
      <w:r w:rsidR="003E6AFF">
        <w:rPr>
          <w:rFonts w:eastAsiaTheme="minorEastAsia"/>
        </w:rPr>
        <w:t>bound</w:t>
      </w:r>
      <w:r w:rsidR="003E6AFF" w:rsidRPr="00C14D3E">
        <w:rPr>
          <w:rFonts w:eastAsiaTheme="minorEastAsia"/>
        </w:rPr>
        <w:t xml:space="preserve"> </w:t>
      </w:r>
      <w:r w:rsidR="003E6AFF">
        <w:rPr>
          <w:rFonts w:eastAsiaTheme="minorEastAsia"/>
        </w:rPr>
        <w:t>students</w:t>
      </w:r>
      <w:r w:rsidR="003E6AFF" w:rsidRPr="00C14D3E">
        <w:rPr>
          <w:rFonts w:eastAsiaTheme="minorEastAsia"/>
        </w:rPr>
        <w:t xml:space="preserve">. Even when </w:t>
      </w:r>
      <w:r w:rsidR="006663D0">
        <w:rPr>
          <w:rFonts w:eastAsiaTheme="minorEastAsia"/>
        </w:rPr>
        <w:t>they restrict</w:t>
      </w:r>
      <w:r w:rsidR="006663D0" w:rsidRPr="00C14D3E">
        <w:rPr>
          <w:rFonts w:eastAsiaTheme="minorEastAsia"/>
        </w:rPr>
        <w:t xml:space="preserve"> </w:t>
      </w:r>
      <w:r w:rsidR="003E6AFF" w:rsidRPr="00C14D3E">
        <w:rPr>
          <w:rFonts w:eastAsiaTheme="minorEastAsia"/>
        </w:rPr>
        <w:t xml:space="preserve">their sample to only Title I schools, </w:t>
      </w:r>
      <w:r w:rsidR="003E6AFF">
        <w:rPr>
          <w:rFonts w:eastAsiaTheme="minorEastAsia"/>
        </w:rPr>
        <w:t>these</w:t>
      </w:r>
      <w:r w:rsidR="003E6AFF" w:rsidRPr="00C14D3E">
        <w:rPr>
          <w:rFonts w:eastAsiaTheme="minorEastAsia"/>
        </w:rPr>
        <w:t xml:space="preserve"> relationship</w:t>
      </w:r>
      <w:r w:rsidR="003E6AFF">
        <w:rPr>
          <w:rFonts w:eastAsiaTheme="minorEastAsia"/>
        </w:rPr>
        <w:t>s</w:t>
      </w:r>
      <w:r w:rsidR="003E6AFF" w:rsidRPr="00C14D3E">
        <w:rPr>
          <w:rFonts w:eastAsiaTheme="minorEastAsia"/>
        </w:rPr>
        <w:t xml:space="preserve"> persist</w:t>
      </w:r>
      <w:r w:rsidR="003E6AFF" w:rsidRPr="005228CF">
        <w:t xml:space="preserve">. </w:t>
      </w:r>
    </w:p>
    <w:p w14:paraId="28A21A50" w14:textId="2B444A29" w:rsidR="003E6AFF" w:rsidRPr="00B179A6" w:rsidRDefault="003E6AFF" w:rsidP="003E6AFF">
      <w:pPr>
        <w:pStyle w:val="ListParagraph"/>
        <w:numPr>
          <w:ilvl w:val="0"/>
          <w:numId w:val="3"/>
        </w:numPr>
      </w:pPr>
      <w:r w:rsidRPr="005228CF">
        <w:t xml:space="preserve">A large school district wins a grant </w:t>
      </w:r>
      <w:r>
        <w:t>to</w:t>
      </w:r>
      <w:r w:rsidRPr="005228CF">
        <w:t xml:space="preserve"> fund an elementary math intervention in </w:t>
      </w:r>
      <w:r>
        <w:t>10</w:t>
      </w:r>
      <w:r w:rsidRPr="005228CF">
        <w:t xml:space="preserve"> schools. The </w:t>
      </w:r>
      <w:r>
        <w:t>intervention</w:t>
      </w:r>
      <w:r w:rsidRPr="005228CF">
        <w:t xml:space="preserve"> provides after</w:t>
      </w:r>
      <w:r>
        <w:t>-</w:t>
      </w:r>
      <w:r w:rsidRPr="005228CF">
        <w:t xml:space="preserve">school math tutors as well as professional development activities for math teachers in each of the participating schools. The district invites </w:t>
      </w:r>
      <w:proofErr w:type="gramStart"/>
      <w:r w:rsidRPr="005228CF">
        <w:t>all of</w:t>
      </w:r>
      <w:proofErr w:type="gramEnd"/>
      <w:r w:rsidRPr="005228CF">
        <w:t xml:space="preserve"> its elementary schools to apply </w:t>
      </w:r>
      <w:r>
        <w:t>for</w:t>
      </w:r>
      <w:r w:rsidRPr="005228CF">
        <w:t xml:space="preserve"> the funding. Twenty schools apply, so the district conducts a lottery to determine which </w:t>
      </w:r>
      <w:r>
        <w:t>10</w:t>
      </w:r>
      <w:r w:rsidRPr="005228CF">
        <w:t xml:space="preserve"> schools </w:t>
      </w:r>
      <w:r>
        <w:t>receive</w:t>
      </w:r>
      <w:r w:rsidRPr="005228CF">
        <w:t xml:space="preserve"> the intervention. </w:t>
      </w:r>
      <w:r w:rsidR="0070086A">
        <w:t>After the intervention has been implemented, the</w:t>
      </w:r>
      <w:r w:rsidR="0070086A" w:rsidRPr="005228CF">
        <w:t xml:space="preserve"> </w:t>
      </w:r>
      <w:r w:rsidRPr="005228CF">
        <w:t xml:space="preserve">district compares math achievement in the </w:t>
      </w:r>
      <w:r>
        <w:t>10</w:t>
      </w:r>
      <w:r w:rsidRPr="005228CF">
        <w:t xml:space="preserve"> schools </w:t>
      </w:r>
      <w:r>
        <w:t xml:space="preserve">that received the intervention </w:t>
      </w:r>
      <w:r w:rsidRPr="005228CF">
        <w:t xml:space="preserve">to </w:t>
      </w:r>
      <w:r>
        <w:t>math achievement</w:t>
      </w:r>
      <w:r w:rsidRPr="005228CF">
        <w:t xml:space="preserve"> </w:t>
      </w:r>
      <w:r>
        <w:t>in</w:t>
      </w:r>
      <w:r w:rsidRPr="005228CF">
        <w:t xml:space="preserve"> the </w:t>
      </w:r>
      <w:r>
        <w:t>10</w:t>
      </w:r>
      <w:r w:rsidRPr="005228CF">
        <w:t xml:space="preserve"> schools that applied but were not chosen in the lottery. </w:t>
      </w:r>
    </w:p>
    <w:p w14:paraId="6DD83BA3" w14:textId="77777777" w:rsidR="003E6AFF" w:rsidRDefault="003E6AFF" w:rsidP="003E6AFF">
      <w:pPr>
        <w:pStyle w:val="Heading2"/>
      </w:pPr>
      <w:r>
        <w:t xml:space="preserve">Answer </w:t>
      </w:r>
      <w:r w:rsidRPr="00945C4D">
        <w:t>Key</w:t>
      </w:r>
    </w:p>
    <w:p w14:paraId="1B74CE7C" w14:textId="77777777" w:rsidR="003E6AFF" w:rsidRDefault="003E6AFF" w:rsidP="003E6AFF">
      <w:pPr>
        <w:pStyle w:val="ListParagraph"/>
        <w:numPr>
          <w:ilvl w:val="0"/>
          <w:numId w:val="4"/>
        </w:numPr>
      </w:pPr>
      <w:r>
        <w:t>C</w:t>
      </w:r>
    </w:p>
    <w:p w14:paraId="6B221EAC" w14:textId="77777777" w:rsidR="003E6AFF" w:rsidRDefault="003E6AFF" w:rsidP="003E6AFF">
      <w:pPr>
        <w:pStyle w:val="ListParagraph"/>
        <w:numPr>
          <w:ilvl w:val="0"/>
          <w:numId w:val="4"/>
        </w:numPr>
      </w:pPr>
      <w:r>
        <w:t>A</w:t>
      </w:r>
    </w:p>
    <w:p w14:paraId="16FF8C19" w14:textId="77777777" w:rsidR="003E6AFF" w:rsidRDefault="003E6AFF" w:rsidP="003E6AFF">
      <w:pPr>
        <w:pStyle w:val="ListParagraph"/>
        <w:numPr>
          <w:ilvl w:val="0"/>
          <w:numId w:val="4"/>
        </w:numPr>
      </w:pPr>
      <w:r>
        <w:t>B</w:t>
      </w:r>
    </w:p>
    <w:p w14:paraId="64AE45DD" w14:textId="77777777" w:rsidR="003E6AFF" w:rsidRDefault="003E6AFF" w:rsidP="003E6AFF">
      <w:pPr>
        <w:pStyle w:val="ListParagraph"/>
        <w:numPr>
          <w:ilvl w:val="0"/>
          <w:numId w:val="4"/>
        </w:numPr>
      </w:pPr>
      <w:r>
        <w:t>D</w:t>
      </w:r>
    </w:p>
    <w:p w14:paraId="703D24DF" w14:textId="264AD5C0" w:rsidR="00114E44" w:rsidRPr="00114E44" w:rsidRDefault="009637BC" w:rsidP="00114E44">
      <w:pPr>
        <w:spacing w:after="120" w:line="240" w:lineRule="auto"/>
        <w:jc w:val="both"/>
        <w:rPr>
          <w:sz w:val="20"/>
          <w:szCs w:val="20"/>
        </w:rPr>
      </w:pPr>
      <w:r>
        <w:rPr>
          <w:i/>
          <w:sz w:val="18"/>
          <w:szCs w:val="18"/>
        </w:rPr>
        <w:t>T</w:t>
      </w:r>
      <w:r w:rsidR="00114E44" w:rsidRPr="00BF6B11">
        <w:rPr>
          <w:i/>
          <w:sz w:val="18"/>
          <w:szCs w:val="18"/>
        </w:rPr>
        <w:t>his handout was prepared under Contract ED-IES-17-C-0005 by Regional Educational Laboratory Central, administered by Marzano Research. The content does not necessarily reflect the views or policies of IES or the U.S. Department of Education, nor does mention of trade names, commercial products, or organizations imply endorsement by the U.S. Government.</w:t>
      </w:r>
    </w:p>
    <w:sectPr w:rsidR="00114E44" w:rsidRPr="00114E44" w:rsidSect="001B05F6">
      <w:headerReference w:type="default" r:id="rId10"/>
      <w:footerReference w:type="even" r:id="rId11"/>
      <w:footerReference w:type="default" r:id="rId12"/>
      <w:pgSz w:w="15840" w:h="12240" w:orient="landscape"/>
      <w:pgMar w:top="1800" w:right="1440" w:bottom="1440"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DE766" w14:textId="77777777" w:rsidR="006D0C9C" w:rsidRDefault="006D0C9C" w:rsidP="00114E44">
      <w:pPr>
        <w:spacing w:after="0" w:line="240" w:lineRule="auto"/>
      </w:pPr>
      <w:r>
        <w:separator/>
      </w:r>
    </w:p>
  </w:endnote>
  <w:endnote w:type="continuationSeparator" w:id="0">
    <w:p w14:paraId="777B49C1" w14:textId="77777777" w:rsidR="006D0C9C" w:rsidRDefault="006D0C9C" w:rsidP="0011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Calibr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78907802"/>
      <w:docPartObj>
        <w:docPartGallery w:val="Page Numbers (Bottom of Page)"/>
        <w:docPartUnique/>
      </w:docPartObj>
    </w:sdtPr>
    <w:sdtEndPr>
      <w:rPr>
        <w:rStyle w:val="PageNumber"/>
      </w:rPr>
    </w:sdtEndPr>
    <w:sdtContent>
      <w:p w14:paraId="0E8F83CF" w14:textId="77777777" w:rsidR="00D45E07" w:rsidRDefault="00D45E07" w:rsidP="00ED66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C065B4" w14:textId="77777777" w:rsidR="00D45E07" w:rsidRDefault="00D45E07" w:rsidP="00D45E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576F7F"/>
      </w:rPr>
      <w:id w:val="-912622083"/>
      <w:docPartObj>
        <w:docPartGallery w:val="Page Numbers (Bottom of Page)"/>
        <w:docPartUnique/>
      </w:docPartObj>
    </w:sdtPr>
    <w:sdtEndPr>
      <w:rPr>
        <w:rStyle w:val="PageNumber"/>
      </w:rPr>
    </w:sdtEndPr>
    <w:sdtContent>
      <w:p w14:paraId="21967090" w14:textId="77777777" w:rsidR="00D45E07" w:rsidRPr="00C548A2" w:rsidRDefault="00D45E07" w:rsidP="00ED661F">
        <w:pPr>
          <w:pStyle w:val="Footer"/>
          <w:framePr w:wrap="none" w:vAnchor="text" w:hAnchor="margin" w:xAlign="right" w:y="1"/>
          <w:rPr>
            <w:rStyle w:val="PageNumber"/>
            <w:color w:val="576F7F"/>
          </w:rPr>
        </w:pPr>
        <w:r w:rsidRPr="00C548A2">
          <w:rPr>
            <w:rStyle w:val="PageNumber"/>
            <w:color w:val="576F7F"/>
          </w:rPr>
          <w:fldChar w:fldCharType="begin"/>
        </w:r>
        <w:r w:rsidRPr="00C548A2">
          <w:rPr>
            <w:rStyle w:val="PageNumber"/>
            <w:color w:val="576F7F"/>
          </w:rPr>
          <w:instrText xml:space="preserve"> PAGE </w:instrText>
        </w:r>
        <w:r w:rsidRPr="00C548A2">
          <w:rPr>
            <w:rStyle w:val="PageNumber"/>
            <w:color w:val="576F7F"/>
          </w:rPr>
          <w:fldChar w:fldCharType="separate"/>
        </w:r>
        <w:r w:rsidRPr="00C548A2">
          <w:rPr>
            <w:rStyle w:val="PageNumber"/>
            <w:noProof/>
            <w:color w:val="576F7F"/>
          </w:rPr>
          <w:t>1</w:t>
        </w:r>
        <w:r w:rsidRPr="00C548A2">
          <w:rPr>
            <w:rStyle w:val="PageNumber"/>
            <w:color w:val="576F7F"/>
          </w:rPr>
          <w:fldChar w:fldCharType="end"/>
        </w:r>
      </w:p>
    </w:sdtContent>
  </w:sdt>
  <w:p w14:paraId="23690D98" w14:textId="77777777" w:rsidR="004F0477" w:rsidRPr="001B05F6" w:rsidRDefault="00411A50" w:rsidP="009637BC">
    <w:pPr>
      <w:tabs>
        <w:tab w:val="center" w:pos="6930"/>
      </w:tabs>
      <w:spacing w:before="160" w:after="0"/>
      <w:ind w:right="1138"/>
      <w:jc w:val="center"/>
      <w:rPr>
        <w:color w:val="576F7F"/>
      </w:rPr>
    </w:pPr>
    <w:r>
      <w:rPr>
        <w:color w:val="576F7F"/>
        <w:sz w:val="22"/>
      </w:rPr>
      <w:t>Regional Educational Laboratory Central</w:t>
    </w:r>
    <w:r>
      <w:rPr>
        <w:color w:val="576F7F"/>
        <w:sz w:val="22"/>
      </w:rPr>
      <w:br/>
    </w:r>
    <w:r w:rsidR="001B05F6" w:rsidRPr="001B05F6">
      <w:rPr>
        <w:color w:val="576F7F"/>
        <w:sz w:val="22"/>
      </w:rPr>
      <w:t>Colorado • Kansas • Missouri • Nebraska • North Dakota • South Dakota • Wyoming</w:t>
    </w:r>
    <w:r w:rsidR="001B05F6">
      <w:rPr>
        <w:color w:val="576F7F"/>
        <w:sz w:val="22"/>
      </w:rPr>
      <w:br/>
    </w:r>
    <w:hyperlink r:id="rId1" w:history="1">
      <w:r w:rsidR="001B05F6" w:rsidRPr="001B05F6">
        <w:rPr>
          <w:rStyle w:val="Hyperlink"/>
          <w:color w:val="576F7F"/>
          <w:sz w:val="22"/>
        </w:rPr>
        <w:t>RELCentral@marzanoresearch.com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0EAD6" w14:textId="77777777" w:rsidR="006D0C9C" w:rsidRDefault="006D0C9C" w:rsidP="00114E44">
      <w:pPr>
        <w:spacing w:after="0" w:line="240" w:lineRule="auto"/>
      </w:pPr>
      <w:r>
        <w:separator/>
      </w:r>
    </w:p>
  </w:footnote>
  <w:footnote w:type="continuationSeparator" w:id="0">
    <w:p w14:paraId="67E35495" w14:textId="77777777" w:rsidR="006D0C9C" w:rsidRDefault="006D0C9C" w:rsidP="00114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93ADF" w14:textId="77777777" w:rsidR="00114E44" w:rsidRDefault="001B05F6" w:rsidP="001B05F6">
    <w:pPr>
      <w:pStyle w:val="Header"/>
      <w:spacing w:after="360"/>
    </w:pPr>
    <w:r>
      <w:rPr>
        <w:noProof/>
      </w:rPr>
      <w:drawing>
        <wp:inline distT="0" distB="0" distL="0" distR="0" wp14:anchorId="7C0D0D8C" wp14:editId="1BCDB0FE">
          <wp:extent cx="2327437" cy="5486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L Central LogoC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7437"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8108E"/>
    <w:multiLevelType w:val="hybridMultilevel"/>
    <w:tmpl w:val="BA74A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5085A"/>
    <w:multiLevelType w:val="hybridMultilevel"/>
    <w:tmpl w:val="1A84B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F3BC3"/>
    <w:multiLevelType w:val="hybridMultilevel"/>
    <w:tmpl w:val="F4A02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07EFE"/>
    <w:multiLevelType w:val="hybridMultilevel"/>
    <w:tmpl w:val="043CEA6C"/>
    <w:lvl w:ilvl="0" w:tplc="E09421FC">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EF4ACD"/>
    <w:multiLevelType w:val="hybridMultilevel"/>
    <w:tmpl w:val="D7F805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FF"/>
    <w:rsid w:val="0001134D"/>
    <w:rsid w:val="0002799B"/>
    <w:rsid w:val="00034292"/>
    <w:rsid w:val="00041260"/>
    <w:rsid w:val="000423B9"/>
    <w:rsid w:val="00086847"/>
    <w:rsid w:val="00087E31"/>
    <w:rsid w:val="000B0177"/>
    <w:rsid w:val="000B0A7E"/>
    <w:rsid w:val="00114E44"/>
    <w:rsid w:val="00160BB4"/>
    <w:rsid w:val="00173774"/>
    <w:rsid w:val="00191373"/>
    <w:rsid w:val="001933F3"/>
    <w:rsid w:val="001B05F6"/>
    <w:rsid w:val="001E31B6"/>
    <w:rsid w:val="001F2C3F"/>
    <w:rsid w:val="0022056E"/>
    <w:rsid w:val="00230881"/>
    <w:rsid w:val="00245DD5"/>
    <w:rsid w:val="00272FEC"/>
    <w:rsid w:val="00273975"/>
    <w:rsid w:val="0027433D"/>
    <w:rsid w:val="00285C96"/>
    <w:rsid w:val="002B6A8C"/>
    <w:rsid w:val="002C2CBE"/>
    <w:rsid w:val="002C2D45"/>
    <w:rsid w:val="002D31BC"/>
    <w:rsid w:val="00306C0F"/>
    <w:rsid w:val="00323843"/>
    <w:rsid w:val="00350915"/>
    <w:rsid w:val="003971DC"/>
    <w:rsid w:val="003A1660"/>
    <w:rsid w:val="003A1B48"/>
    <w:rsid w:val="003E6AFF"/>
    <w:rsid w:val="003F4FF2"/>
    <w:rsid w:val="003F676E"/>
    <w:rsid w:val="00411A50"/>
    <w:rsid w:val="00473B9D"/>
    <w:rsid w:val="004C1990"/>
    <w:rsid w:val="004D10A7"/>
    <w:rsid w:val="004E25C7"/>
    <w:rsid w:val="004E6266"/>
    <w:rsid w:val="004F0477"/>
    <w:rsid w:val="004F0662"/>
    <w:rsid w:val="005012FF"/>
    <w:rsid w:val="00504E0F"/>
    <w:rsid w:val="005061B6"/>
    <w:rsid w:val="00527EEF"/>
    <w:rsid w:val="005714F4"/>
    <w:rsid w:val="00586ACB"/>
    <w:rsid w:val="005A0B5B"/>
    <w:rsid w:val="005B491A"/>
    <w:rsid w:val="005E2D02"/>
    <w:rsid w:val="00610F70"/>
    <w:rsid w:val="00622CCC"/>
    <w:rsid w:val="00630F35"/>
    <w:rsid w:val="00657071"/>
    <w:rsid w:val="00663CEB"/>
    <w:rsid w:val="006663D0"/>
    <w:rsid w:val="0067649A"/>
    <w:rsid w:val="00677812"/>
    <w:rsid w:val="0069247B"/>
    <w:rsid w:val="006C48E7"/>
    <w:rsid w:val="006D0C9C"/>
    <w:rsid w:val="006F107D"/>
    <w:rsid w:val="0070086A"/>
    <w:rsid w:val="00706704"/>
    <w:rsid w:val="0071605A"/>
    <w:rsid w:val="00741E05"/>
    <w:rsid w:val="00743D90"/>
    <w:rsid w:val="00745EBD"/>
    <w:rsid w:val="00775F20"/>
    <w:rsid w:val="00783482"/>
    <w:rsid w:val="007B4B8A"/>
    <w:rsid w:val="007E27B5"/>
    <w:rsid w:val="007E625F"/>
    <w:rsid w:val="007F55E1"/>
    <w:rsid w:val="008460A2"/>
    <w:rsid w:val="00892178"/>
    <w:rsid w:val="008C52AE"/>
    <w:rsid w:val="008E529E"/>
    <w:rsid w:val="009159C9"/>
    <w:rsid w:val="0094229B"/>
    <w:rsid w:val="009637BC"/>
    <w:rsid w:val="009725DA"/>
    <w:rsid w:val="009740B6"/>
    <w:rsid w:val="00980C28"/>
    <w:rsid w:val="00983409"/>
    <w:rsid w:val="00984CE6"/>
    <w:rsid w:val="00986CB1"/>
    <w:rsid w:val="009B5218"/>
    <w:rsid w:val="00A809EF"/>
    <w:rsid w:val="00A84669"/>
    <w:rsid w:val="00AA7F2D"/>
    <w:rsid w:val="00AC13B2"/>
    <w:rsid w:val="00AE2516"/>
    <w:rsid w:val="00B000E0"/>
    <w:rsid w:val="00B019EF"/>
    <w:rsid w:val="00B3096C"/>
    <w:rsid w:val="00B423F8"/>
    <w:rsid w:val="00B428A7"/>
    <w:rsid w:val="00B61A52"/>
    <w:rsid w:val="00B62195"/>
    <w:rsid w:val="00B6756F"/>
    <w:rsid w:val="00B74F11"/>
    <w:rsid w:val="00B86B39"/>
    <w:rsid w:val="00BC7A43"/>
    <w:rsid w:val="00BE1B5E"/>
    <w:rsid w:val="00BE4336"/>
    <w:rsid w:val="00C25DAF"/>
    <w:rsid w:val="00C320C5"/>
    <w:rsid w:val="00C32537"/>
    <w:rsid w:val="00C33595"/>
    <w:rsid w:val="00C548A2"/>
    <w:rsid w:val="00C57D09"/>
    <w:rsid w:val="00C65211"/>
    <w:rsid w:val="00C7065C"/>
    <w:rsid w:val="00C821C7"/>
    <w:rsid w:val="00C9796E"/>
    <w:rsid w:val="00CA2C1E"/>
    <w:rsid w:val="00CB062D"/>
    <w:rsid w:val="00CC32D4"/>
    <w:rsid w:val="00CD4C4D"/>
    <w:rsid w:val="00CE23B2"/>
    <w:rsid w:val="00CF1572"/>
    <w:rsid w:val="00CF3962"/>
    <w:rsid w:val="00CF3CBB"/>
    <w:rsid w:val="00D02157"/>
    <w:rsid w:val="00D2104C"/>
    <w:rsid w:val="00D45E07"/>
    <w:rsid w:val="00D75E7E"/>
    <w:rsid w:val="00D8337D"/>
    <w:rsid w:val="00DF7EEC"/>
    <w:rsid w:val="00E438E0"/>
    <w:rsid w:val="00E72231"/>
    <w:rsid w:val="00E9789A"/>
    <w:rsid w:val="00EE10DA"/>
    <w:rsid w:val="00EF721D"/>
    <w:rsid w:val="00F17E51"/>
    <w:rsid w:val="00F25280"/>
    <w:rsid w:val="00F2603A"/>
    <w:rsid w:val="00FB1921"/>
    <w:rsid w:val="00FD6B67"/>
    <w:rsid w:val="00FE4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F587AA"/>
  <w15:chartTrackingRefBased/>
  <w15:docId w15:val="{97508BB5-48D5-2F4C-AC64-60F8ADC2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7BC"/>
    <w:pPr>
      <w:spacing w:after="200"/>
    </w:pPr>
    <w:rPr>
      <w:rFonts w:ascii="Times New Roman" w:hAnsi="Times New Roman"/>
      <w:sz w:val="24"/>
    </w:rPr>
  </w:style>
  <w:style w:type="paragraph" w:styleId="Heading1">
    <w:name w:val="heading 1"/>
    <w:basedOn w:val="Normal"/>
    <w:next w:val="Normal"/>
    <w:link w:val="Heading1Char"/>
    <w:qFormat/>
    <w:rsid w:val="00D45E07"/>
    <w:pPr>
      <w:spacing w:before="200" w:after="160"/>
      <w:jc w:val="center"/>
      <w:outlineLvl w:val="0"/>
    </w:pPr>
    <w:rPr>
      <w:rFonts w:cs="Times New Roman"/>
      <w:b/>
      <w:bCs/>
      <w:color w:val="003DA5"/>
      <w:sz w:val="32"/>
      <w:szCs w:val="24"/>
    </w:rPr>
  </w:style>
  <w:style w:type="paragraph" w:styleId="Heading2">
    <w:name w:val="heading 2"/>
    <w:basedOn w:val="BodyText"/>
    <w:next w:val="Normal"/>
    <w:link w:val="Heading2Char"/>
    <w:qFormat/>
    <w:rsid w:val="00984CE6"/>
    <w:pPr>
      <w:spacing w:before="200" w:after="160" w:line="276" w:lineRule="auto"/>
      <w:outlineLvl w:val="1"/>
    </w:pPr>
    <w:rPr>
      <w:rFonts w:cs="Times New Roman"/>
      <w:b/>
      <w:color w:val="003DA5"/>
      <w:szCs w:val="28"/>
    </w:rPr>
  </w:style>
  <w:style w:type="paragraph" w:styleId="Heading3">
    <w:name w:val="heading 3"/>
    <w:basedOn w:val="Normal"/>
    <w:next w:val="Normal"/>
    <w:link w:val="Heading3Char"/>
    <w:autoRedefine/>
    <w:uiPriority w:val="9"/>
    <w:unhideWhenUsed/>
    <w:qFormat/>
    <w:rsid w:val="00D45E07"/>
    <w:pPr>
      <w:spacing w:line="240" w:lineRule="auto"/>
      <w:outlineLvl w:val="2"/>
    </w:pPr>
    <w:rPr>
      <w:rFonts w:ascii="Lato" w:hAnsi="Lato"/>
      <w:b/>
      <w:color w:val="003DA5"/>
    </w:rPr>
  </w:style>
  <w:style w:type="paragraph" w:styleId="Heading4">
    <w:name w:val="heading 4"/>
    <w:basedOn w:val="Normal"/>
    <w:next w:val="Normal"/>
    <w:link w:val="Heading4Char"/>
    <w:autoRedefine/>
    <w:uiPriority w:val="9"/>
    <w:unhideWhenUsed/>
    <w:qFormat/>
    <w:rsid w:val="00D45E07"/>
    <w:pPr>
      <w:keepNext/>
      <w:keepLines/>
      <w:spacing w:before="200" w:after="0" w:line="240" w:lineRule="auto"/>
      <w:outlineLvl w:val="3"/>
    </w:pPr>
    <w:rPr>
      <w:rFonts w:ascii="Lato" w:eastAsiaTheme="majorEastAsia" w:hAnsi="Lato" w:cstheme="majorBidi"/>
      <w:b/>
      <w:bCs/>
      <w:i/>
      <w:iCs/>
      <w:color w:val="003DA5"/>
    </w:rPr>
  </w:style>
  <w:style w:type="paragraph" w:styleId="Heading5">
    <w:name w:val="heading 5"/>
    <w:basedOn w:val="Normal"/>
    <w:next w:val="Normal"/>
    <w:link w:val="Heading5Char"/>
    <w:uiPriority w:val="9"/>
    <w:semiHidden/>
    <w:unhideWhenUsed/>
    <w:qFormat/>
    <w:rsid w:val="00D45E07"/>
    <w:pPr>
      <w:keepNext/>
      <w:keepLines/>
      <w:spacing w:after="240"/>
      <w:outlineLvl w:val="4"/>
    </w:pPr>
    <w:rPr>
      <w:rFonts w:ascii="Lato" w:eastAsiaTheme="majorEastAsia" w:hAnsi="Lato" w:cstheme="majorBidi"/>
      <w:b/>
      <w:i/>
      <w:color w:val="003DA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6266"/>
    <w:pPr>
      <w:pBdr>
        <w:bottom w:val="single" w:sz="8" w:space="1" w:color="003DA5"/>
      </w:pBdr>
      <w:spacing w:after="240"/>
      <w:contextualSpacing/>
      <w:jc w:val="center"/>
    </w:pPr>
    <w:rPr>
      <w:rFonts w:eastAsiaTheme="majorEastAsia" w:cstheme="majorBidi"/>
      <w:color w:val="071D49"/>
      <w:spacing w:val="-10"/>
      <w:kern w:val="28"/>
      <w:sz w:val="48"/>
      <w:szCs w:val="56"/>
    </w:rPr>
  </w:style>
  <w:style w:type="character" w:customStyle="1" w:styleId="TitleChar">
    <w:name w:val="Title Char"/>
    <w:basedOn w:val="DefaultParagraphFont"/>
    <w:link w:val="Title"/>
    <w:uiPriority w:val="10"/>
    <w:rsid w:val="004E6266"/>
    <w:rPr>
      <w:rFonts w:ascii="Times New Roman" w:eastAsiaTheme="majorEastAsia" w:hAnsi="Times New Roman" w:cstheme="majorBidi"/>
      <w:color w:val="071D49"/>
      <w:spacing w:val="-10"/>
      <w:kern w:val="28"/>
      <w:sz w:val="48"/>
      <w:szCs w:val="56"/>
    </w:rPr>
  </w:style>
  <w:style w:type="character" w:customStyle="1" w:styleId="Heading1Char">
    <w:name w:val="Heading 1 Char"/>
    <w:basedOn w:val="DefaultParagraphFont"/>
    <w:link w:val="Heading1"/>
    <w:rsid w:val="00D45E07"/>
    <w:rPr>
      <w:rFonts w:ascii="Times New Roman" w:hAnsi="Times New Roman" w:cs="Times New Roman"/>
      <w:b/>
      <w:bCs/>
      <w:color w:val="003DA5"/>
      <w:sz w:val="32"/>
      <w:szCs w:val="24"/>
    </w:rPr>
  </w:style>
  <w:style w:type="character" w:customStyle="1" w:styleId="Heading2Char">
    <w:name w:val="Heading 2 Char"/>
    <w:basedOn w:val="DefaultParagraphFont"/>
    <w:link w:val="Heading2"/>
    <w:rsid w:val="00984CE6"/>
    <w:rPr>
      <w:rFonts w:ascii="Times New Roman" w:hAnsi="Times New Roman" w:cs="Times New Roman"/>
      <w:b/>
      <w:color w:val="003DA5"/>
      <w:sz w:val="24"/>
      <w:szCs w:val="28"/>
    </w:rPr>
  </w:style>
  <w:style w:type="character" w:customStyle="1" w:styleId="Heading3Char">
    <w:name w:val="Heading 3 Char"/>
    <w:basedOn w:val="DefaultParagraphFont"/>
    <w:link w:val="Heading3"/>
    <w:uiPriority w:val="9"/>
    <w:rsid w:val="00D45E07"/>
    <w:rPr>
      <w:rFonts w:ascii="Lato" w:hAnsi="Lato"/>
      <w:b/>
      <w:color w:val="003DA5"/>
      <w:sz w:val="24"/>
    </w:rPr>
  </w:style>
  <w:style w:type="character" w:customStyle="1" w:styleId="Heading4Char">
    <w:name w:val="Heading 4 Char"/>
    <w:basedOn w:val="DefaultParagraphFont"/>
    <w:link w:val="Heading4"/>
    <w:uiPriority w:val="9"/>
    <w:rsid w:val="00D45E07"/>
    <w:rPr>
      <w:rFonts w:ascii="Lato" w:eastAsiaTheme="majorEastAsia" w:hAnsi="Lato" w:cstheme="majorBidi"/>
      <w:b/>
      <w:bCs/>
      <w:i/>
      <w:iCs/>
      <w:color w:val="003DA5"/>
      <w:sz w:val="24"/>
    </w:rPr>
  </w:style>
  <w:style w:type="paragraph" w:styleId="Header">
    <w:name w:val="header"/>
    <w:basedOn w:val="Normal"/>
    <w:link w:val="HeaderChar"/>
    <w:uiPriority w:val="99"/>
    <w:unhideWhenUsed/>
    <w:rsid w:val="007B4B8A"/>
    <w:pPr>
      <w:tabs>
        <w:tab w:val="center" w:pos="4680"/>
        <w:tab w:val="right" w:pos="9360"/>
      </w:tabs>
      <w:spacing w:line="240" w:lineRule="auto"/>
    </w:pPr>
  </w:style>
  <w:style w:type="character" w:customStyle="1" w:styleId="HeaderChar">
    <w:name w:val="Header Char"/>
    <w:link w:val="Header"/>
    <w:uiPriority w:val="99"/>
    <w:rsid w:val="007B4B8A"/>
    <w:rPr>
      <w:rFonts w:ascii="Cambria" w:eastAsiaTheme="minorHAnsi" w:hAnsi="Cambria"/>
      <w:sz w:val="24"/>
    </w:rPr>
  </w:style>
  <w:style w:type="paragraph" w:styleId="BodyText">
    <w:name w:val="Body Text"/>
    <w:basedOn w:val="Normal"/>
    <w:link w:val="BodyTextChar"/>
    <w:uiPriority w:val="99"/>
    <w:semiHidden/>
    <w:unhideWhenUsed/>
    <w:rsid w:val="007B4B8A"/>
    <w:pPr>
      <w:spacing w:after="120"/>
    </w:pPr>
  </w:style>
  <w:style w:type="character" w:customStyle="1" w:styleId="BodyTextChar">
    <w:name w:val="Body Text Char"/>
    <w:basedOn w:val="DefaultParagraphFont"/>
    <w:link w:val="BodyText"/>
    <w:uiPriority w:val="99"/>
    <w:semiHidden/>
    <w:rsid w:val="007B4B8A"/>
    <w:rPr>
      <w:rFonts w:ascii="Cambria" w:eastAsiaTheme="minorHAnsi" w:hAnsi="Cambria"/>
      <w:sz w:val="24"/>
    </w:rPr>
  </w:style>
  <w:style w:type="paragraph" w:styleId="TOCHeading">
    <w:name w:val="TOC Heading"/>
    <w:basedOn w:val="Heading1"/>
    <w:next w:val="Normal"/>
    <w:uiPriority w:val="39"/>
    <w:unhideWhenUsed/>
    <w:qFormat/>
    <w:rsid w:val="009740B6"/>
    <w:pPr>
      <w:keepNext/>
      <w:keepLines/>
      <w:spacing w:before="240" w:after="240"/>
      <w:outlineLvl w:val="9"/>
    </w:pPr>
    <w:rPr>
      <w:rFonts w:eastAsiaTheme="majorEastAsia" w:cstheme="majorBidi"/>
      <w:bCs w:val="0"/>
      <w:szCs w:val="32"/>
    </w:rPr>
  </w:style>
  <w:style w:type="table" w:customStyle="1" w:styleId="MarzanoTable1">
    <w:name w:val="Marzano Table 1"/>
    <w:basedOn w:val="GridTable1Light"/>
    <w:uiPriority w:val="99"/>
    <w:rsid w:val="005E2D02"/>
    <w:pPr>
      <w:spacing w:before="60" w:after="60"/>
      <w:contextualSpacing/>
      <w:jc w:val="center"/>
    </w:pPr>
    <w:rPr>
      <w:rFonts w:ascii="Cambria" w:hAnsi="Cambria"/>
      <w:sz w:val="20"/>
      <w:szCs w:val="20"/>
    </w:rPr>
    <w:tblPr>
      <w:tblBorders>
        <w:top w:val="single" w:sz="4" w:space="0" w:color="001B49"/>
        <w:left w:val="single" w:sz="4" w:space="0" w:color="001B49"/>
        <w:bottom w:val="single" w:sz="4" w:space="0" w:color="001B49"/>
        <w:right w:val="single" w:sz="4" w:space="0" w:color="001B49"/>
        <w:insideH w:val="single" w:sz="4" w:space="0" w:color="001B49"/>
        <w:insideV w:val="single" w:sz="4" w:space="0" w:color="001B49"/>
      </w:tblBorders>
    </w:tblPr>
    <w:tcPr>
      <w:vAlign w:val="center"/>
    </w:tcPr>
    <w:tblStylePr w:type="firstRow">
      <w:rPr>
        <w:rFonts w:ascii="Cambria" w:hAnsi="Cambria"/>
        <w:b/>
        <w:bCs/>
        <w:sz w:val="22"/>
      </w:rPr>
      <w:tblPr/>
      <w:tcPr>
        <w:tcBorders>
          <w:bottom w:val="single" w:sz="12" w:space="0" w:color="001B49"/>
        </w:tcBorders>
        <w:shd w:val="clear" w:color="auto" w:fill="B4C6E7" w:themeFill="accent1" w:themeFillTint="66"/>
      </w:tcPr>
    </w:tblStylePr>
    <w:tblStylePr w:type="lastRow">
      <w:rPr>
        <w:b/>
        <w:bCs/>
      </w:rPr>
      <w:tblPr/>
      <w:tcPr>
        <w:tcBorders>
          <w:top w:val="double" w:sz="2" w:space="0" w:color="666666" w:themeColor="text1" w:themeTint="99"/>
        </w:tcBorders>
      </w:tcPr>
    </w:tblStylePr>
    <w:tblStylePr w:type="firstCol">
      <w:rPr>
        <w:rFonts w:ascii="Cambria" w:hAnsi="Cambria"/>
        <w:b w:val="0"/>
        <w:bCs/>
        <w:sz w:val="22"/>
      </w:rPr>
    </w:tblStylePr>
    <w:tblStylePr w:type="lastCol">
      <w:rPr>
        <w:b/>
        <w:bCs/>
      </w:rPr>
    </w:tblStylePr>
  </w:style>
  <w:style w:type="table" w:styleId="GridTable1Light">
    <w:name w:val="Grid Table 1 Light"/>
    <w:basedOn w:val="TableNormal"/>
    <w:uiPriority w:val="46"/>
    <w:rsid w:val="007B4B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MarzanoTable2">
    <w:name w:val="Marzano Table 2"/>
    <w:basedOn w:val="GridTable2-Accent1"/>
    <w:uiPriority w:val="99"/>
    <w:rsid w:val="003F4FF2"/>
    <w:pPr>
      <w:contextualSpacing/>
      <w:jc w:val="center"/>
    </w:pPr>
    <w:rPr>
      <w:rFonts w:ascii="Cambria" w:hAnsi="Cambria"/>
      <w:color w:val="001B49"/>
      <w:sz w:val="20"/>
      <w:szCs w:val="20"/>
    </w:rPr>
    <w:tblPr>
      <w:tblBorders>
        <w:top w:val="single" w:sz="4" w:space="0" w:color="B4C6E7" w:themeColor="accent1" w:themeTint="66"/>
        <w:bottom w:val="single" w:sz="4" w:space="0" w:color="B4C6E7" w:themeColor="accent1" w:themeTint="66"/>
        <w:insideH w:val="single" w:sz="4" w:space="0" w:color="B4C6E7" w:themeColor="accent1" w:themeTint="66"/>
        <w:insideV w:val="single" w:sz="4" w:space="0" w:color="B4C6E7" w:themeColor="accent1" w:themeTint="66"/>
      </w:tblBorders>
    </w:tblPr>
    <w:tcPr>
      <w:vAlign w:val="center"/>
    </w:tcPr>
    <w:tblStylePr w:type="firstRow">
      <w:rPr>
        <w:rFonts w:ascii="Cambria" w:hAnsi="Cambria"/>
        <w:b/>
        <w:bCs/>
        <w:color w:val="FFFFFF" w:themeColor="background1"/>
        <w:sz w:val="22"/>
      </w:rPr>
      <w:tblPr/>
      <w:tcPr>
        <w:tcBorders>
          <w:top w:val="nil"/>
          <w:bottom w:val="single" w:sz="12" w:space="0" w:color="8EAADB" w:themeColor="accent1" w:themeTint="99"/>
          <w:insideH w:val="nil"/>
          <w:insideV w:val="nil"/>
        </w:tcBorders>
        <w:shd w:val="clear" w:color="auto" w:fill="8EAADB" w:themeFill="accent1" w:themeFillTint="99"/>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rFonts w:ascii="Cambria" w:hAnsi="Cambria"/>
        <w:b w:val="0"/>
        <w:bCs/>
        <w:sz w:val="22"/>
      </w:rPr>
    </w:tblStylePr>
    <w:tblStylePr w:type="lastCol">
      <w:rPr>
        <w:rFonts w:ascii="Cambria" w:hAnsi="Cambria"/>
        <w:b w:val="0"/>
        <w:bCs/>
        <w:sz w:val="22"/>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1">
    <w:name w:val="Grid Table 2 Accent 1"/>
    <w:basedOn w:val="TableNormal"/>
    <w:uiPriority w:val="47"/>
    <w:rsid w:val="003F4FF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MarzanoTable3">
    <w:name w:val="Marzano Table 3"/>
    <w:basedOn w:val="TableNormal"/>
    <w:uiPriority w:val="99"/>
    <w:rsid w:val="003F4FF2"/>
    <w:pPr>
      <w:spacing w:after="0" w:line="240" w:lineRule="auto"/>
      <w:contextualSpacing/>
    </w:pPr>
    <w:rPr>
      <w:rFonts w:ascii="Cambria" w:hAnsi="Cambria"/>
    </w:rPr>
    <w:tblPr>
      <w:tblStyleRow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15" w:type="dxa"/>
        <w:right w:w="115" w:type="dxa"/>
      </w:tblCellMar>
    </w:tblPr>
    <w:tblStylePr w:type="firstRow">
      <w:pPr>
        <w:wordWrap/>
        <w:spacing w:beforeLines="0" w:before="0" w:beforeAutospacing="0" w:afterLines="0" w:after="0" w:afterAutospacing="0" w:line="240" w:lineRule="auto"/>
        <w:contextualSpacing/>
        <w:jc w:val="center"/>
      </w:pPr>
      <w:rPr>
        <w:rFonts w:ascii="Cambria" w:hAnsi="Cambria"/>
        <w:b/>
        <w:color w:val="FFFFFF" w:themeColor="background1"/>
        <w:sz w:val="22"/>
      </w:rPr>
      <w:tblPr/>
      <w:tcPr>
        <w:tcBorders>
          <w:top w:val="nil"/>
          <w:left w:val="nil"/>
          <w:bottom w:val="nil"/>
          <w:right w:val="nil"/>
          <w:insideH w:val="single" w:sz="4" w:space="0" w:color="FFFFFF" w:themeColor="background1"/>
          <w:insideV w:val="single" w:sz="4" w:space="0" w:color="FFFFFF" w:themeColor="background1"/>
        </w:tcBorders>
        <w:shd w:val="clear" w:color="auto" w:fill="8EAADB" w:themeFill="accent1" w:themeFillTint="99"/>
        <w:vAlign w:val="center"/>
      </w:tcPr>
    </w:tblStylePr>
    <w:tblStylePr w:type="firstCol">
      <w:pPr>
        <w:wordWrap/>
        <w:spacing w:beforeLines="0" w:before="0" w:beforeAutospacing="0" w:afterLines="0" w:after="0" w:afterAutospacing="0" w:line="240" w:lineRule="auto"/>
        <w:contextualSpacing/>
        <w:jc w:val="center"/>
      </w:pPr>
      <w:rPr>
        <w:rFonts w:ascii="Cambria" w:hAnsi="Cambria"/>
        <w:b/>
        <w:i w:val="0"/>
        <w:caps w:val="0"/>
        <w:smallCaps w:val="0"/>
        <w:strike w:val="0"/>
        <w:dstrike w:val="0"/>
        <w:vanish w:val="0"/>
        <w:color w:val="FFFFFF" w:themeColor="background1"/>
        <w:sz w:val="22"/>
        <w:vertAlign w:val="baseline"/>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8EAADB" w:themeFill="accent1" w:themeFillTint="99"/>
      </w:tcPr>
    </w:tblStylePr>
    <w:tblStylePr w:type="band1Horz">
      <w:pPr>
        <w:wordWrap/>
        <w:spacing w:beforeLines="0" w:before="0" w:beforeAutospacing="0" w:afterLines="0" w:after="0" w:afterAutospacing="0" w:line="240" w:lineRule="auto"/>
        <w:contextualSpacing/>
        <w:jc w:val="left"/>
      </w:pPr>
      <w:rPr>
        <w:rFonts w:ascii="Cambria" w:hAnsi="Cambria"/>
        <w:b w:val="0"/>
        <w:i w:val="0"/>
        <w:caps w:val="0"/>
        <w:smallCaps w:val="0"/>
        <w:strike w:val="0"/>
        <w:dstrike w:val="0"/>
        <w:vanish w:val="0"/>
        <w:color w:val="auto"/>
        <w:sz w:val="22"/>
        <w:vertAlign w:val="baseline"/>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l2br w:val="nil"/>
          <w:tr2bl w:val="nil"/>
        </w:tcBorders>
        <w:shd w:val="clear" w:color="auto" w:fill="D9E2F3" w:themeFill="accent1" w:themeFillTint="33"/>
      </w:tcPr>
    </w:tblStylePr>
    <w:tblStylePr w:type="band2Horz">
      <w:pPr>
        <w:wordWrap/>
        <w:spacing w:beforeLines="0" w:before="0" w:beforeAutospacing="0" w:afterLines="0" w:after="0" w:afterAutospacing="0" w:line="240" w:lineRule="auto"/>
        <w:contextualSpacing/>
        <w:jc w:val="left"/>
      </w:pPr>
      <w:rPr>
        <w:rFonts w:ascii="Cambria" w:hAnsi="Cambria"/>
        <w:b w:val="0"/>
        <w:i w:val="0"/>
        <w:caps w:val="0"/>
        <w:smallCaps w:val="0"/>
        <w:strike w:val="0"/>
        <w:dstrike w:val="0"/>
        <w:vanish w:val="0"/>
        <w:sz w:val="22"/>
        <w:vertAlign w:val="baseline"/>
      </w:rPr>
      <w:tblPr/>
      <w:tcPr>
        <w:shd w:val="clear" w:color="auto" w:fill="FFFFFF" w:themeFill="background1"/>
      </w:tcPr>
    </w:tblStylePr>
  </w:style>
  <w:style w:type="table" w:styleId="GridTable5Dark-Accent5">
    <w:name w:val="Grid Table 5 Dark Accent 5"/>
    <w:basedOn w:val="TableNormal"/>
    <w:uiPriority w:val="50"/>
    <w:rsid w:val="003F4F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MarzanoTable4">
    <w:name w:val="Marzano Table 4"/>
    <w:basedOn w:val="ListTable4-Accent3"/>
    <w:uiPriority w:val="99"/>
    <w:rsid w:val="003F4FF2"/>
    <w:pPr>
      <w:contextualSpacing/>
    </w:pPr>
    <w:rPr>
      <w:rFonts w:ascii="Cambria" w:hAnsi="Cambria"/>
      <w:color w:val="001B49"/>
      <w:sz w:val="24"/>
      <w:szCs w:val="20"/>
    </w:rPr>
    <w:tblPr>
      <w:jc w:val="center"/>
      <w:tblBorders>
        <w:top w:val="single" w:sz="8" w:space="0" w:color="001B49"/>
        <w:left w:val="single" w:sz="8" w:space="0" w:color="001B49"/>
        <w:bottom w:val="single" w:sz="8" w:space="0" w:color="001B49"/>
        <w:right w:val="single" w:sz="8" w:space="0" w:color="001B49"/>
        <w:insideH w:val="none" w:sz="0" w:space="0" w:color="auto"/>
        <w:insideV w:val="single" w:sz="8" w:space="0" w:color="001B49"/>
      </w:tblBorders>
    </w:tblPr>
    <w:trPr>
      <w:jc w:val="center"/>
    </w:trPr>
    <w:tcPr>
      <w:vAlign w:val="center"/>
    </w:tcPr>
    <w:tblStylePr w:type="firstRow">
      <w:pPr>
        <w:jc w:val="center"/>
      </w:pPr>
      <w:rPr>
        <w:rFonts w:ascii="Cambria" w:hAnsi="Cambria"/>
        <w:b/>
        <w:bCs/>
        <w:caps w:val="0"/>
        <w:smallCaps w:val="0"/>
        <w:strike w:val="0"/>
        <w:dstrike w:val="0"/>
        <w:vanish w:val="0"/>
        <w:color w:val="001B49"/>
        <w:sz w:val="22"/>
        <w:vertAlign w:val="baseline"/>
      </w:rPr>
      <w:tblPr/>
      <w:tcPr>
        <w:tcBorders>
          <w:top w:val="single" w:sz="8" w:space="0" w:color="001B49"/>
          <w:left w:val="single" w:sz="8" w:space="0" w:color="001B49"/>
          <w:bottom w:val="single" w:sz="8" w:space="0" w:color="001B49"/>
          <w:right w:val="single" w:sz="8" w:space="0" w:color="001B49"/>
          <w:insideH w:val="nil"/>
          <w:insideV w:val="single" w:sz="8" w:space="0" w:color="001B49"/>
          <w:tl2br w:val="nil"/>
          <w:tr2bl w:val="nil"/>
        </w:tcBorders>
        <w:shd w:val="clear" w:color="auto" w:fill="8EAADB" w:themeFill="accent1" w:themeFillTint="99"/>
      </w:tcPr>
    </w:tblStylePr>
    <w:tblStylePr w:type="lastRow">
      <w:rPr>
        <w:b/>
        <w:bCs/>
      </w:rPr>
      <w:tblPr/>
      <w:tcPr>
        <w:tcBorders>
          <w:top w:val="double" w:sz="4" w:space="0" w:color="C9C9C9" w:themeColor="accent3" w:themeTint="99"/>
        </w:tcBorders>
      </w:tcPr>
    </w:tblStylePr>
    <w:tblStylePr w:type="firstCol">
      <w:pPr>
        <w:jc w:val="center"/>
      </w:pPr>
      <w:rPr>
        <w:rFonts w:ascii="Cambria" w:hAnsi="Cambria"/>
        <w:b/>
        <w:bCs/>
        <w:caps w:val="0"/>
        <w:smallCaps w:val="0"/>
        <w:strike w:val="0"/>
        <w:dstrike w:val="0"/>
        <w:vanish w:val="0"/>
        <w:color w:val="001B49"/>
        <w:sz w:val="22"/>
        <w:vertAlign w:val="baseline"/>
      </w:rPr>
      <w:tblPr/>
      <w:tcPr>
        <w:tcBorders>
          <w:top w:val="single" w:sz="4" w:space="0" w:color="001B49"/>
          <w:left w:val="single" w:sz="4" w:space="0" w:color="001B49"/>
          <w:bottom w:val="single" w:sz="4" w:space="0" w:color="001B49"/>
          <w:right w:val="single" w:sz="4" w:space="0" w:color="001B49"/>
          <w:insideH w:val="nil"/>
          <w:insideV w:val="nil"/>
          <w:tl2br w:val="nil"/>
          <w:tr2bl w:val="nil"/>
        </w:tcBorders>
      </w:tcPr>
    </w:tblStylePr>
    <w:tblStylePr w:type="lastCol">
      <w:rPr>
        <w:b/>
        <w:bCs/>
      </w:rPr>
    </w:tblStylePr>
    <w:tblStylePr w:type="band1Vert">
      <w:tblPr/>
      <w:tcPr>
        <w:shd w:val="clear" w:color="auto" w:fill="EDEDED" w:themeFill="accent3" w:themeFillTint="33"/>
      </w:tcPr>
    </w:tblStylePr>
    <w:tblStylePr w:type="band1Horz">
      <w:tblPr/>
      <w:tcPr>
        <w:shd w:val="clear" w:color="auto" w:fill="D9E2F3" w:themeFill="accent1" w:themeFillTint="33"/>
      </w:tcPr>
    </w:tblStylePr>
  </w:style>
  <w:style w:type="table" w:styleId="ListTable4-Accent3">
    <w:name w:val="List Table 4 Accent 3"/>
    <w:basedOn w:val="TableNormal"/>
    <w:uiPriority w:val="49"/>
    <w:rsid w:val="003F4FF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FigureTitle">
    <w:name w:val="Figure Title"/>
    <w:basedOn w:val="Normal"/>
    <w:link w:val="FigureTitleChar"/>
    <w:rsid w:val="003F4FF2"/>
    <w:pPr>
      <w:pBdr>
        <w:bottom w:val="single" w:sz="8" w:space="1" w:color="001B49"/>
      </w:pBdr>
      <w:spacing w:after="240"/>
    </w:pPr>
    <w:rPr>
      <w:b/>
      <w:noProof/>
      <w:color w:val="001B49"/>
    </w:rPr>
  </w:style>
  <w:style w:type="character" w:customStyle="1" w:styleId="FigureTitleChar">
    <w:name w:val="Figure Title Char"/>
    <w:basedOn w:val="DefaultParagraphFont"/>
    <w:link w:val="FigureTitle"/>
    <w:rsid w:val="003F4FF2"/>
    <w:rPr>
      <w:rFonts w:ascii="Cambria" w:hAnsi="Cambria" w:cs="Times New Roman"/>
      <w:b/>
      <w:noProof/>
      <w:color w:val="001B49"/>
      <w:sz w:val="24"/>
      <w:szCs w:val="24"/>
    </w:rPr>
  </w:style>
  <w:style w:type="paragraph" w:customStyle="1" w:styleId="TableTitle">
    <w:name w:val="Table Title"/>
    <w:basedOn w:val="Normal"/>
    <w:rsid w:val="007B4B8A"/>
    <w:pPr>
      <w:pBdr>
        <w:top w:val="single" w:sz="8" w:space="1" w:color="005288"/>
      </w:pBdr>
      <w:spacing w:after="240"/>
    </w:pPr>
    <w:rPr>
      <w:b/>
      <w:color w:val="005288"/>
      <w:szCs w:val="24"/>
    </w:rPr>
  </w:style>
  <w:style w:type="paragraph" w:customStyle="1" w:styleId="ExampleTitle">
    <w:name w:val="Example Title"/>
    <w:basedOn w:val="Normal"/>
    <w:rsid w:val="003F4FF2"/>
    <w:pPr>
      <w:spacing w:after="240"/>
    </w:pPr>
    <w:rPr>
      <w:b/>
      <w:color w:val="001B49"/>
    </w:rPr>
  </w:style>
  <w:style w:type="paragraph" w:customStyle="1" w:styleId="TableText">
    <w:name w:val="Table Text"/>
    <w:basedOn w:val="Normal"/>
    <w:qFormat/>
    <w:rsid w:val="00983409"/>
    <w:pPr>
      <w:spacing w:before="80" w:after="80" w:line="240" w:lineRule="auto"/>
      <w:jc w:val="center"/>
    </w:pPr>
    <w:rPr>
      <w:rFonts w:eastAsia="Times New Roman" w:cs="Times New Roman"/>
      <w:sz w:val="22"/>
      <w:szCs w:val="24"/>
    </w:rPr>
  </w:style>
  <w:style w:type="paragraph" w:customStyle="1" w:styleId="NoteText">
    <w:name w:val="Note Text"/>
    <w:basedOn w:val="Normal"/>
    <w:autoRedefine/>
    <w:rsid w:val="005A0B5B"/>
    <w:pPr>
      <w:pBdr>
        <w:bottom w:val="single" w:sz="8" w:space="1" w:color="002060"/>
      </w:pBdr>
      <w:spacing w:before="80" w:line="240" w:lineRule="auto"/>
      <w:contextualSpacing/>
    </w:pPr>
    <w:rPr>
      <w:rFonts w:eastAsia="Times New Roman" w:cs="Times New Roman"/>
      <w:sz w:val="20"/>
      <w:szCs w:val="20"/>
    </w:rPr>
  </w:style>
  <w:style w:type="paragraph" w:customStyle="1" w:styleId="BlockQuotationText">
    <w:name w:val="Block Quotation Text"/>
    <w:basedOn w:val="Normal"/>
    <w:link w:val="BlockQuotationTextChar"/>
    <w:rsid w:val="007B4B8A"/>
    <w:pPr>
      <w:ind w:left="720"/>
    </w:pPr>
  </w:style>
  <w:style w:type="character" w:customStyle="1" w:styleId="BlockQuotationTextChar">
    <w:name w:val="Block Quotation Text Char"/>
    <w:basedOn w:val="DefaultParagraphFont"/>
    <w:link w:val="BlockQuotationText"/>
    <w:rsid w:val="007B4B8A"/>
    <w:rPr>
      <w:rFonts w:ascii="Cambria" w:eastAsiaTheme="minorHAnsi" w:hAnsi="Cambria"/>
      <w:sz w:val="24"/>
    </w:rPr>
  </w:style>
  <w:style w:type="paragraph" w:styleId="TOC1">
    <w:name w:val="toc 1"/>
    <w:basedOn w:val="Normal"/>
    <w:next w:val="Normal"/>
    <w:autoRedefine/>
    <w:uiPriority w:val="39"/>
    <w:unhideWhenUsed/>
    <w:rsid w:val="007B4B8A"/>
    <w:pPr>
      <w:spacing w:after="100"/>
    </w:pPr>
  </w:style>
  <w:style w:type="paragraph" w:styleId="TOC2">
    <w:name w:val="toc 2"/>
    <w:basedOn w:val="Normal"/>
    <w:next w:val="Normal"/>
    <w:autoRedefine/>
    <w:uiPriority w:val="39"/>
    <w:unhideWhenUsed/>
    <w:rsid w:val="007B4B8A"/>
    <w:pPr>
      <w:spacing w:after="100"/>
      <w:ind w:left="220"/>
    </w:pPr>
  </w:style>
  <w:style w:type="paragraph" w:styleId="TOC3">
    <w:name w:val="toc 3"/>
    <w:basedOn w:val="Normal"/>
    <w:next w:val="Normal"/>
    <w:autoRedefine/>
    <w:uiPriority w:val="39"/>
    <w:unhideWhenUsed/>
    <w:rsid w:val="007B4B8A"/>
    <w:pPr>
      <w:spacing w:after="100"/>
      <w:ind w:left="440"/>
    </w:pPr>
  </w:style>
  <w:style w:type="paragraph" w:styleId="FootnoteText">
    <w:name w:val="footnote text"/>
    <w:basedOn w:val="Normal"/>
    <w:link w:val="FootnoteTextChar"/>
    <w:uiPriority w:val="99"/>
    <w:unhideWhenUsed/>
    <w:rsid w:val="005A0B5B"/>
    <w:pPr>
      <w:spacing w:before="80" w:after="80" w:line="240" w:lineRule="auto"/>
    </w:pPr>
    <w:rPr>
      <w:rFonts w:cs="Times New Roman"/>
      <w:sz w:val="20"/>
      <w:szCs w:val="20"/>
    </w:rPr>
  </w:style>
  <w:style w:type="character" w:customStyle="1" w:styleId="FootnoteTextChar">
    <w:name w:val="Footnote Text Char"/>
    <w:basedOn w:val="DefaultParagraphFont"/>
    <w:link w:val="FootnoteText"/>
    <w:uiPriority w:val="99"/>
    <w:rsid w:val="005A0B5B"/>
    <w:rPr>
      <w:rFonts w:ascii="Cambria" w:hAnsi="Cambria" w:cs="Times New Roman"/>
      <w:sz w:val="20"/>
      <w:szCs w:val="20"/>
    </w:rPr>
  </w:style>
  <w:style w:type="paragraph" w:styleId="Footer">
    <w:name w:val="footer"/>
    <w:basedOn w:val="Normal"/>
    <w:link w:val="FooterChar"/>
    <w:uiPriority w:val="99"/>
    <w:unhideWhenUsed/>
    <w:rsid w:val="007B4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B8A"/>
    <w:rPr>
      <w:rFonts w:ascii="Cambria" w:eastAsiaTheme="minorHAnsi" w:hAnsi="Cambria"/>
      <w:sz w:val="24"/>
    </w:rPr>
  </w:style>
  <w:style w:type="character" w:styleId="FootnoteReference">
    <w:name w:val="footnote reference"/>
    <w:basedOn w:val="DefaultParagraphFont"/>
    <w:uiPriority w:val="99"/>
    <w:semiHidden/>
    <w:unhideWhenUsed/>
    <w:rsid w:val="007B4B8A"/>
    <w:rPr>
      <w:vertAlign w:val="superscript"/>
    </w:rPr>
  </w:style>
  <w:style w:type="paragraph" w:styleId="Subtitle">
    <w:name w:val="Subtitle"/>
    <w:basedOn w:val="Normal"/>
    <w:next w:val="Normal"/>
    <w:link w:val="SubtitleChar"/>
    <w:uiPriority w:val="11"/>
    <w:qFormat/>
    <w:rsid w:val="009740B6"/>
    <w:pPr>
      <w:numPr>
        <w:ilvl w:val="1"/>
      </w:numPr>
      <w:spacing w:before="240" w:after="160"/>
      <w:contextualSpacing/>
      <w:jc w:val="center"/>
    </w:pPr>
    <w:rPr>
      <w:rFonts w:ascii="Lato" w:eastAsiaTheme="minorEastAsia" w:hAnsi="Lato"/>
      <w:color w:val="A5A5A5" w:themeColor="accent3"/>
      <w:spacing w:val="15"/>
      <w:sz w:val="56"/>
    </w:rPr>
  </w:style>
  <w:style w:type="character" w:customStyle="1" w:styleId="SubtitleChar">
    <w:name w:val="Subtitle Char"/>
    <w:basedOn w:val="DefaultParagraphFont"/>
    <w:link w:val="Subtitle"/>
    <w:uiPriority w:val="11"/>
    <w:rsid w:val="009740B6"/>
    <w:rPr>
      <w:rFonts w:ascii="Lato" w:eastAsiaTheme="minorEastAsia" w:hAnsi="Lato"/>
      <w:color w:val="A5A5A5" w:themeColor="accent3"/>
      <w:spacing w:val="15"/>
      <w:sz w:val="56"/>
    </w:rPr>
  </w:style>
  <w:style w:type="character" w:styleId="Hyperlink">
    <w:name w:val="Hyperlink"/>
    <w:basedOn w:val="DefaultParagraphFont"/>
    <w:uiPriority w:val="99"/>
    <w:unhideWhenUsed/>
    <w:rsid w:val="00663CEB"/>
    <w:rPr>
      <w:color w:val="005288"/>
      <w:u w:val="single"/>
    </w:rPr>
  </w:style>
  <w:style w:type="paragraph" w:styleId="BalloonText">
    <w:name w:val="Balloon Text"/>
    <w:basedOn w:val="Normal"/>
    <w:link w:val="BalloonTextChar"/>
    <w:uiPriority w:val="99"/>
    <w:semiHidden/>
    <w:unhideWhenUsed/>
    <w:rsid w:val="007B4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B8A"/>
    <w:rPr>
      <w:rFonts w:ascii="Segoe UI" w:eastAsiaTheme="minorHAnsi" w:hAnsi="Segoe UI" w:cs="Segoe UI"/>
      <w:sz w:val="18"/>
      <w:szCs w:val="18"/>
    </w:rPr>
  </w:style>
  <w:style w:type="paragraph" w:styleId="ListParagraph">
    <w:name w:val="List Paragraph"/>
    <w:basedOn w:val="Normal"/>
    <w:uiPriority w:val="34"/>
    <w:qFormat/>
    <w:rsid w:val="009740B6"/>
    <w:pPr>
      <w:spacing w:before="160"/>
      <w:ind w:left="720"/>
      <w:contextualSpacing/>
    </w:pPr>
    <w:rPr>
      <w:rFonts w:eastAsia="Times New Roman" w:cs="Times New Roman"/>
      <w:szCs w:val="24"/>
    </w:rPr>
  </w:style>
  <w:style w:type="character" w:styleId="BookTitle">
    <w:name w:val="Book Title"/>
    <w:basedOn w:val="DefaultParagraphFont"/>
    <w:uiPriority w:val="33"/>
    <w:qFormat/>
    <w:rsid w:val="007B4B8A"/>
    <w:rPr>
      <w:b w:val="0"/>
      <w:bCs/>
      <w:i/>
      <w:iCs/>
      <w:spacing w:val="5"/>
    </w:rPr>
  </w:style>
  <w:style w:type="character" w:customStyle="1" w:styleId="Mention1">
    <w:name w:val="Mention1"/>
    <w:basedOn w:val="DefaultParagraphFont"/>
    <w:uiPriority w:val="99"/>
    <w:semiHidden/>
    <w:unhideWhenUsed/>
    <w:rsid w:val="007B4B8A"/>
    <w:rPr>
      <w:color w:val="2B579A"/>
      <w:shd w:val="clear" w:color="auto" w:fill="E6E6E6"/>
    </w:rPr>
  </w:style>
  <w:style w:type="paragraph" w:customStyle="1" w:styleId="HeaderTitle">
    <w:name w:val="Header Title"/>
    <w:basedOn w:val="Header"/>
    <w:link w:val="HeaderTitleChar"/>
    <w:rsid w:val="007B4B8A"/>
    <w:pPr>
      <w:jc w:val="right"/>
    </w:pPr>
    <w:rPr>
      <w:sz w:val="20"/>
      <w:szCs w:val="20"/>
    </w:rPr>
  </w:style>
  <w:style w:type="character" w:customStyle="1" w:styleId="HeaderTitleChar">
    <w:name w:val="Header Title Char"/>
    <w:basedOn w:val="HeaderChar"/>
    <w:link w:val="HeaderTitle"/>
    <w:rsid w:val="007B4B8A"/>
    <w:rPr>
      <w:rFonts w:ascii="Cambria" w:eastAsiaTheme="minorHAnsi" w:hAnsi="Cambria"/>
      <w:sz w:val="20"/>
      <w:szCs w:val="20"/>
    </w:rPr>
  </w:style>
  <w:style w:type="paragraph" w:customStyle="1" w:styleId="AddressTitle">
    <w:name w:val="Address Title"/>
    <w:basedOn w:val="Normal"/>
    <w:rsid w:val="007B4B8A"/>
    <w:pPr>
      <w:spacing w:after="0"/>
    </w:pPr>
    <w:rPr>
      <w:b/>
      <w:smallCaps/>
      <w:color w:val="001B49"/>
      <w:szCs w:val="24"/>
    </w:rPr>
  </w:style>
  <w:style w:type="paragraph" w:customStyle="1" w:styleId="AddressText">
    <w:name w:val="Address Text"/>
    <w:basedOn w:val="AddressTitle"/>
    <w:rsid w:val="007B4B8A"/>
    <w:pPr>
      <w:spacing w:line="240" w:lineRule="auto"/>
    </w:pPr>
    <w:rPr>
      <w:b w:val="0"/>
      <w:smallCaps w:val="0"/>
      <w:sz w:val="22"/>
    </w:rPr>
  </w:style>
  <w:style w:type="paragraph" w:customStyle="1" w:styleId="References">
    <w:name w:val="References"/>
    <w:basedOn w:val="Normal"/>
    <w:rsid w:val="009740B6"/>
    <w:pPr>
      <w:spacing w:after="240"/>
      <w:ind w:left="720" w:hanging="720"/>
    </w:pPr>
    <w:rPr>
      <w:rFonts w:eastAsia="Times New Roman" w:cs="Times New Roman"/>
      <w:szCs w:val="24"/>
    </w:rPr>
  </w:style>
  <w:style w:type="table" w:styleId="TableGrid">
    <w:name w:val="Table Grid"/>
    <w:basedOn w:val="TableNormal"/>
    <w:uiPriority w:val="39"/>
    <w:rsid w:val="007B4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7B4B8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Marzano1">
    <w:name w:val="Marzano 1"/>
    <w:basedOn w:val="GridTable1Light"/>
    <w:uiPriority w:val="99"/>
    <w:rsid w:val="00CC32D4"/>
    <w:pPr>
      <w:jc w:val="center"/>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bCs/>
        <w:color w:val="FFFFFF" w:themeColor="background1"/>
        <w:sz w:val="22"/>
      </w:rPr>
      <w:tblPr/>
      <w:tcPr>
        <w:tcBorders>
          <w:bottom w:val="single" w:sz="12" w:space="0" w:color="666666" w:themeColor="text1" w:themeTint="99"/>
        </w:tcBorders>
        <w:shd w:val="clear" w:color="auto" w:fill="5090B4"/>
      </w:tcPr>
    </w:tblStylePr>
    <w:tblStylePr w:type="lastRow">
      <w:rPr>
        <w:b/>
        <w:bCs/>
      </w:rPr>
      <w:tblPr/>
      <w:tcPr>
        <w:tcBorders>
          <w:top w:val="double" w:sz="2" w:space="0" w:color="666666" w:themeColor="text1" w:themeTint="99"/>
        </w:tcBorders>
      </w:tcPr>
    </w:tblStylePr>
    <w:tblStylePr w:type="firstCol">
      <w:rPr>
        <w:b w:val="0"/>
        <w:bCs/>
      </w:rPr>
    </w:tblStylePr>
    <w:tblStylePr w:type="lastCol">
      <w:rPr>
        <w:b/>
        <w:bCs/>
      </w:rPr>
    </w:tblStylePr>
  </w:style>
  <w:style w:type="table" w:customStyle="1" w:styleId="Marzano2">
    <w:name w:val="Marzano 2"/>
    <w:basedOn w:val="GridTable7Colorful-Accent4"/>
    <w:uiPriority w:val="99"/>
    <w:rsid w:val="005A0B5B"/>
    <w:pPr>
      <w:jc w:val="center"/>
    </w:pPr>
    <w:rPr>
      <w:rFonts w:ascii="Cambria" w:eastAsia="Times New Roman" w:hAnsi="Cambria"/>
      <w:sz w:val="20"/>
      <w:szCs w:val="20"/>
    </w:rPr>
    <w:tblPr/>
    <w:tcPr>
      <w:vAlign w:val="center"/>
    </w:tc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EBF0F9" w:themeFill="accent1" w:themeFillTint="1A"/>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4">
    <w:name w:val="Grid Table 7 Colorful Accent 4"/>
    <w:basedOn w:val="TableNormal"/>
    <w:uiPriority w:val="52"/>
    <w:rsid w:val="005A0B5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paragraph" w:customStyle="1" w:styleId="BoxTitle">
    <w:name w:val="Box Title"/>
    <w:basedOn w:val="Normal"/>
    <w:rsid w:val="005A0B5B"/>
    <w:pPr>
      <w:spacing w:after="240"/>
    </w:pPr>
    <w:rPr>
      <w:rFonts w:eastAsia="Times New Roman" w:cs="Times New Roman"/>
      <w:b/>
      <w:color w:val="001B49"/>
      <w:szCs w:val="24"/>
    </w:rPr>
  </w:style>
  <w:style w:type="paragraph" w:customStyle="1" w:styleId="BoxNoteText">
    <w:name w:val="Box Note Text"/>
    <w:basedOn w:val="Normal"/>
    <w:rsid w:val="005A0B5B"/>
    <w:pPr>
      <w:pBdr>
        <w:top w:val="single" w:sz="12" w:space="1" w:color="001B49" w:shadow="1"/>
        <w:left w:val="single" w:sz="12" w:space="4" w:color="001B49" w:shadow="1"/>
        <w:bottom w:val="single" w:sz="12" w:space="1" w:color="001B49" w:shadow="1"/>
        <w:right w:val="single" w:sz="12" w:space="4" w:color="001B49" w:shadow="1"/>
      </w:pBdr>
      <w:spacing w:before="80" w:after="240"/>
      <w:contextualSpacing/>
    </w:pPr>
    <w:rPr>
      <w:rFonts w:eastAsia="Times New Roman" w:cs="Times New Roman"/>
      <w:sz w:val="20"/>
      <w:szCs w:val="20"/>
    </w:rPr>
  </w:style>
  <w:style w:type="paragraph" w:customStyle="1" w:styleId="BlockQuotationStyle">
    <w:name w:val="Block Quotation Style"/>
    <w:basedOn w:val="Normal"/>
    <w:rsid w:val="009740B6"/>
    <w:pPr>
      <w:spacing w:after="240"/>
      <w:ind w:left="720"/>
    </w:pPr>
    <w:rPr>
      <w:rFonts w:eastAsia="Times New Roman" w:cs="Times New Roman"/>
      <w:szCs w:val="24"/>
    </w:rPr>
  </w:style>
  <w:style w:type="character" w:customStyle="1" w:styleId="Heading5Char">
    <w:name w:val="Heading 5 Char"/>
    <w:basedOn w:val="DefaultParagraphFont"/>
    <w:link w:val="Heading5"/>
    <w:uiPriority w:val="9"/>
    <w:semiHidden/>
    <w:rsid w:val="00D45E07"/>
    <w:rPr>
      <w:rFonts w:ascii="Lato" w:eastAsiaTheme="majorEastAsia" w:hAnsi="Lato" w:cstheme="majorBidi"/>
      <w:b/>
      <w:i/>
      <w:color w:val="003DA5"/>
      <w:sz w:val="24"/>
      <w:szCs w:val="24"/>
    </w:rPr>
  </w:style>
  <w:style w:type="character" w:styleId="PlaceholderText">
    <w:name w:val="Placeholder Text"/>
    <w:basedOn w:val="DefaultParagraphFont"/>
    <w:uiPriority w:val="99"/>
    <w:semiHidden/>
    <w:rsid w:val="00114E44"/>
    <w:rPr>
      <w:color w:val="808080"/>
    </w:rPr>
  </w:style>
  <w:style w:type="character" w:styleId="CommentReference">
    <w:name w:val="annotation reference"/>
    <w:basedOn w:val="DefaultParagraphFont"/>
    <w:uiPriority w:val="99"/>
    <w:semiHidden/>
    <w:unhideWhenUsed/>
    <w:rsid w:val="00D75E7E"/>
    <w:rPr>
      <w:sz w:val="16"/>
      <w:szCs w:val="16"/>
    </w:rPr>
  </w:style>
  <w:style w:type="paragraph" w:styleId="CommentText">
    <w:name w:val="annotation text"/>
    <w:basedOn w:val="Normal"/>
    <w:link w:val="CommentTextChar"/>
    <w:uiPriority w:val="99"/>
    <w:semiHidden/>
    <w:unhideWhenUsed/>
    <w:rsid w:val="00D75E7E"/>
    <w:pPr>
      <w:spacing w:line="240" w:lineRule="auto"/>
    </w:pPr>
    <w:rPr>
      <w:sz w:val="20"/>
      <w:szCs w:val="20"/>
    </w:rPr>
  </w:style>
  <w:style w:type="character" w:customStyle="1" w:styleId="CommentTextChar">
    <w:name w:val="Comment Text Char"/>
    <w:basedOn w:val="DefaultParagraphFont"/>
    <w:link w:val="CommentText"/>
    <w:uiPriority w:val="99"/>
    <w:semiHidden/>
    <w:rsid w:val="00D75E7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D75E7E"/>
    <w:rPr>
      <w:b/>
      <w:bCs/>
    </w:rPr>
  </w:style>
  <w:style w:type="character" w:customStyle="1" w:styleId="CommentSubjectChar">
    <w:name w:val="Comment Subject Char"/>
    <w:basedOn w:val="CommentTextChar"/>
    <w:link w:val="CommentSubject"/>
    <w:uiPriority w:val="99"/>
    <w:semiHidden/>
    <w:rsid w:val="00D75E7E"/>
    <w:rPr>
      <w:rFonts w:ascii="Calibri" w:hAnsi="Calibri"/>
      <w:b/>
      <w:bCs/>
      <w:sz w:val="20"/>
      <w:szCs w:val="20"/>
    </w:rPr>
  </w:style>
  <w:style w:type="character" w:styleId="FollowedHyperlink">
    <w:name w:val="FollowedHyperlink"/>
    <w:basedOn w:val="DefaultParagraphFont"/>
    <w:uiPriority w:val="99"/>
    <w:semiHidden/>
    <w:unhideWhenUsed/>
    <w:rsid w:val="00DF7EEC"/>
    <w:rPr>
      <w:color w:val="954F72" w:themeColor="followedHyperlink"/>
      <w:u w:val="single"/>
    </w:rPr>
  </w:style>
  <w:style w:type="character" w:styleId="UnresolvedMention">
    <w:name w:val="Unresolved Mention"/>
    <w:basedOn w:val="DefaultParagraphFont"/>
    <w:uiPriority w:val="99"/>
    <w:semiHidden/>
    <w:unhideWhenUsed/>
    <w:rsid w:val="00DF7EEC"/>
    <w:rPr>
      <w:color w:val="605E5C"/>
      <w:shd w:val="clear" w:color="auto" w:fill="E1DFDD"/>
    </w:rPr>
  </w:style>
  <w:style w:type="character" w:styleId="PageNumber">
    <w:name w:val="page number"/>
    <w:basedOn w:val="DefaultParagraphFont"/>
    <w:uiPriority w:val="99"/>
    <w:semiHidden/>
    <w:unhideWhenUsed/>
    <w:rsid w:val="00D45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RELCentral@marzanoresear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23B11B33715E44A9540060E8771D64" ma:contentTypeVersion="13" ma:contentTypeDescription="Create a new document." ma:contentTypeScope="" ma:versionID="30c6e1b4c66e640b74bb6c1a8237fc8b">
  <xsd:schema xmlns:xsd="http://www.w3.org/2001/XMLSchema" xmlns:xs="http://www.w3.org/2001/XMLSchema" xmlns:p="http://schemas.microsoft.com/office/2006/metadata/properties" xmlns:ns2="33622cb6-f353-4861-ab05-c89a73915a02" xmlns:ns3="bdbde7bf-2b06-49a8-a57f-e4caa94ca2b8" targetNamespace="http://schemas.microsoft.com/office/2006/metadata/properties" ma:root="true" ma:fieldsID="8ca5956aecac5d3dd09bad29dd0e36c1" ns2:_="" ns3:_="">
    <xsd:import namespace="33622cb6-f353-4861-ab05-c89a73915a02"/>
    <xsd:import namespace="bdbde7bf-2b06-49a8-a57f-e4caa94ca2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22cb6-f353-4861-ab05-c89a73915a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bde7bf-2b06-49a8-a57f-e4caa94ca2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50D7AB-8E25-48F4-B237-02CF1BBD4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22cb6-f353-4861-ab05-c89a73915a02"/>
    <ds:schemaRef ds:uri="bdbde7bf-2b06-49a8-a57f-e4caa94ca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5D1EA-9773-46C6-A3AD-B03BB2557D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648E00-CA3D-4894-BA19-9C5DA4BCDC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Luke</dc:creator>
  <cp:keywords/>
  <dc:description/>
  <cp:lastModifiedBy>Mckenzie Haines</cp:lastModifiedBy>
  <cp:revision>35</cp:revision>
  <dcterms:created xsi:type="dcterms:W3CDTF">2020-02-12T20:24:00Z</dcterms:created>
  <dcterms:modified xsi:type="dcterms:W3CDTF">2021-06-10T13:44:00Z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0x0101008F23B11B33715E44A9540060E8771D64</vt:lpwstr>
  </property>
</Properties>
</file>