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421B" w14:textId="42C45C21" w:rsidR="006D09B2" w:rsidRPr="00CC170D" w:rsidRDefault="00CC170D">
      <w:pPr>
        <w:pStyle w:val="Title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Berkswell Reading Room</w:t>
      </w:r>
      <w:r w:rsidR="00FC532C" w:rsidRPr="00CC170D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- </w:t>
      </w:r>
      <w:r w:rsidR="00FC532C" w:rsidRPr="00CC170D">
        <w:rPr>
          <w:rFonts w:ascii="Calibri" w:hAnsi="Calibri" w:cs="Calibri"/>
          <w:sz w:val="40"/>
          <w:szCs w:val="40"/>
        </w:rPr>
        <w:t>Health &amp; Safety Summary</w:t>
      </w:r>
    </w:p>
    <w:p w14:paraId="359DE14C" w14:textId="77777777" w:rsidR="006D09B2" w:rsidRPr="00CC170D" w:rsidRDefault="00F466B9" w:rsidP="00FC532C">
      <w:pPr>
        <w:pStyle w:val="Heading1"/>
        <w:spacing w:after="0"/>
        <w:rPr>
          <w:rFonts w:ascii="Calibri" w:hAnsi="Calibri" w:cs="Calibri"/>
          <w:sz w:val="32"/>
          <w:szCs w:val="32"/>
        </w:rPr>
      </w:pPr>
      <w:r w:rsidRPr="00CC170D">
        <w:rPr>
          <w:rFonts w:ascii="Calibri" w:hAnsi="Calibri" w:cs="Calibri"/>
          <w:sz w:val="28"/>
          <w:szCs w:val="28"/>
        </w:rPr>
        <w:t>Emergency Contact</w:t>
      </w:r>
      <w:r w:rsidRPr="00CC170D">
        <w:rPr>
          <w:rFonts w:ascii="Calibri" w:hAnsi="Calibri" w:cs="Calibri"/>
          <w:sz w:val="32"/>
          <w:szCs w:val="32"/>
        </w:rPr>
        <w:t>:</w:t>
      </w:r>
    </w:p>
    <w:p w14:paraId="04D8F223" w14:textId="77777777" w:rsidR="006D09B2" w:rsidRPr="00CC170D" w:rsidRDefault="00F466B9" w:rsidP="00FC532C">
      <w:pPr>
        <w:spacing w:after="0"/>
        <w:rPr>
          <w:rFonts w:ascii="Calibri" w:hAnsi="Calibri" w:cs="Calibri"/>
        </w:rPr>
      </w:pPr>
      <w:r w:rsidRPr="00CC170D">
        <w:rPr>
          <w:rFonts w:ascii="Calibri" w:hAnsi="Calibri" w:cs="Calibri"/>
        </w:rPr>
        <w:t>999 for Fire, Police, Ambulance</w:t>
      </w:r>
    </w:p>
    <w:p w14:paraId="11CDCDCF" w14:textId="4E28A229" w:rsidR="006D09B2" w:rsidRPr="00CC170D" w:rsidRDefault="00F466B9" w:rsidP="00FC532C">
      <w:pPr>
        <w:spacing w:after="0"/>
        <w:rPr>
          <w:rFonts w:ascii="Calibri" w:hAnsi="Calibri" w:cs="Calibri"/>
        </w:rPr>
      </w:pPr>
      <w:r w:rsidRPr="00CC170D">
        <w:rPr>
          <w:rFonts w:ascii="Calibri" w:hAnsi="Calibri" w:cs="Calibri"/>
        </w:rPr>
        <w:t xml:space="preserve">Hall Contact: </w:t>
      </w:r>
      <w:r w:rsidR="00FC532C" w:rsidRPr="00CC170D">
        <w:rPr>
          <w:rFonts w:ascii="Calibri" w:hAnsi="Calibri" w:cs="Calibri"/>
        </w:rPr>
        <w:t>Roy Aucott (Booking Secretary), Penny Downing (Committee Chairperson)</w:t>
      </w:r>
    </w:p>
    <w:p w14:paraId="1F5D2E4E" w14:textId="3A5BD863" w:rsidR="006D09B2" w:rsidRPr="00CC170D" w:rsidRDefault="00F466B9" w:rsidP="00FC532C">
      <w:pPr>
        <w:spacing w:after="0"/>
        <w:rPr>
          <w:rFonts w:ascii="Calibri" w:hAnsi="Calibri" w:cs="Calibri"/>
        </w:rPr>
      </w:pPr>
      <w:r w:rsidRPr="00CC170D">
        <w:rPr>
          <w:rFonts w:ascii="Calibri" w:hAnsi="Calibri" w:cs="Calibri"/>
        </w:rPr>
        <w:t>Assembly Point: Front Car Park – signage in place</w:t>
      </w:r>
    </w:p>
    <w:p w14:paraId="54C63157" w14:textId="77777777" w:rsidR="006D09B2" w:rsidRPr="00CC170D" w:rsidRDefault="00F466B9" w:rsidP="00FC532C">
      <w:pPr>
        <w:pStyle w:val="Heading1"/>
        <w:spacing w:before="120" w:after="0"/>
        <w:rPr>
          <w:rFonts w:ascii="Calibri" w:hAnsi="Calibri" w:cs="Calibri"/>
          <w:sz w:val="28"/>
          <w:szCs w:val="28"/>
        </w:rPr>
      </w:pPr>
      <w:r w:rsidRPr="00CC170D">
        <w:rPr>
          <w:rFonts w:ascii="Calibri" w:hAnsi="Calibri" w:cs="Calibri"/>
          <w:sz w:val="28"/>
          <w:szCs w:val="28"/>
        </w:rPr>
        <w:t>Fire Safety</w:t>
      </w:r>
    </w:p>
    <w:p w14:paraId="525FA9A0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Fire exits must be kept clear at all times.</w:t>
      </w:r>
    </w:p>
    <w:p w14:paraId="3AFB42DB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Maximum occupancy:</w:t>
      </w:r>
    </w:p>
    <w:p w14:paraId="54409C55" w14:textId="43017AE0" w:rsidR="006D09B2" w:rsidRDefault="00F466B9" w:rsidP="00FC532C">
      <w:pPr>
        <w:pStyle w:val="ListBullet"/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CC170D">
        <w:rPr>
          <w:rFonts w:ascii="Calibri" w:hAnsi="Calibri" w:cs="Calibri"/>
        </w:rPr>
        <w:t>Main Hall: 120</w:t>
      </w:r>
    </w:p>
    <w:p w14:paraId="4DBA3B60" w14:textId="79C37E56" w:rsidR="006D09B2" w:rsidRPr="00CC170D" w:rsidRDefault="00CC170D" w:rsidP="00CC170D">
      <w:pPr>
        <w:pStyle w:val="ListBullet"/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Meeting Room(s): 12</w:t>
      </w:r>
    </w:p>
    <w:p w14:paraId="7C84AB30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Fire extinguishers and emergency lighting are maintained regularly.</w:t>
      </w:r>
    </w:p>
    <w:p w14:paraId="08A83E10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Hirers must brief attendees on evacuation routes.</w:t>
      </w:r>
    </w:p>
    <w:p w14:paraId="39619566" w14:textId="77777777" w:rsidR="006D09B2" w:rsidRPr="00CC170D" w:rsidRDefault="00F466B9" w:rsidP="00FC532C">
      <w:pPr>
        <w:pStyle w:val="Heading1"/>
        <w:spacing w:before="120" w:after="0"/>
        <w:rPr>
          <w:rFonts w:ascii="Calibri" w:hAnsi="Calibri" w:cs="Calibri"/>
          <w:sz w:val="28"/>
          <w:szCs w:val="28"/>
        </w:rPr>
      </w:pPr>
      <w:r w:rsidRPr="00CC170D">
        <w:rPr>
          <w:rFonts w:ascii="Calibri" w:hAnsi="Calibri" w:cs="Calibri"/>
          <w:sz w:val="28"/>
          <w:szCs w:val="28"/>
        </w:rPr>
        <w:t>First Aid &amp; Incident Reporting</w:t>
      </w:r>
    </w:p>
    <w:p w14:paraId="6FAD3CA0" w14:textId="70D7378E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First aid kit: Kitchen</w:t>
      </w:r>
    </w:p>
    <w:p w14:paraId="63FBA668" w14:textId="390E0A60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Accident Book: Kitchen</w:t>
      </w:r>
    </w:p>
    <w:p w14:paraId="482BCD5B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Report all accidents and near misses immediately.</w:t>
      </w:r>
    </w:p>
    <w:p w14:paraId="5371F346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Serious incidents: call 999 and notify Hall Contact.</w:t>
      </w:r>
    </w:p>
    <w:p w14:paraId="558EAEC0" w14:textId="77777777" w:rsidR="006D09B2" w:rsidRPr="00CC170D" w:rsidRDefault="00F466B9" w:rsidP="00FC532C">
      <w:pPr>
        <w:pStyle w:val="Heading1"/>
        <w:spacing w:before="120" w:after="0"/>
        <w:rPr>
          <w:rFonts w:ascii="Calibri" w:hAnsi="Calibri" w:cs="Calibri"/>
          <w:sz w:val="28"/>
          <w:szCs w:val="28"/>
        </w:rPr>
      </w:pPr>
      <w:r w:rsidRPr="00CC170D">
        <w:rPr>
          <w:rFonts w:ascii="Calibri" w:hAnsi="Calibri" w:cs="Calibri"/>
          <w:sz w:val="28"/>
          <w:szCs w:val="28"/>
        </w:rPr>
        <w:t>Key Rules for Hirers</w:t>
      </w:r>
    </w:p>
    <w:p w14:paraId="5DD2F249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Complete your own risk assessment for activities.</w:t>
      </w:r>
    </w:p>
    <w:p w14:paraId="00A5C200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Supervise children and vulnerable adults at all times.</w:t>
      </w:r>
    </w:p>
    <w:p w14:paraId="7210278E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No smoking inside the building.</w:t>
      </w:r>
    </w:p>
    <w:p w14:paraId="70CA5D35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Alcohol sales require a licence.</w:t>
      </w:r>
    </w:p>
    <w:p w14:paraId="1E66B1C4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Use only safe, tested electrical equipment.</w:t>
      </w:r>
    </w:p>
    <w:p w14:paraId="64BE7B40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Inflatable or special equipment needs prior approval and insurance.</w:t>
      </w:r>
    </w:p>
    <w:p w14:paraId="7A8B384A" w14:textId="77777777" w:rsidR="006D09B2" w:rsidRPr="00CC170D" w:rsidRDefault="00F466B9" w:rsidP="00FC532C">
      <w:pPr>
        <w:pStyle w:val="Heading1"/>
        <w:spacing w:before="120" w:after="0"/>
        <w:rPr>
          <w:rFonts w:ascii="Calibri" w:hAnsi="Calibri" w:cs="Calibri"/>
          <w:sz w:val="28"/>
          <w:szCs w:val="28"/>
        </w:rPr>
      </w:pPr>
      <w:r w:rsidRPr="00CC170D">
        <w:rPr>
          <w:rFonts w:ascii="Calibri" w:hAnsi="Calibri" w:cs="Calibri"/>
          <w:sz w:val="28"/>
          <w:szCs w:val="28"/>
        </w:rPr>
        <w:t>General Safety</w:t>
      </w:r>
    </w:p>
    <w:p w14:paraId="49FB5A41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Keep floors clear of trip hazards.</w:t>
      </w:r>
    </w:p>
    <w:p w14:paraId="4AC254B1" w14:textId="31F3D3CA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Do not block fire exits</w:t>
      </w:r>
    </w:p>
    <w:p w14:paraId="1C37E56B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Manual handling: lift safely, use trolleys where possible.</w:t>
      </w:r>
    </w:p>
    <w:p w14:paraId="2768E88E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No working at height without proper equipment.</w:t>
      </w:r>
    </w:p>
    <w:p w14:paraId="7EAE4947" w14:textId="77777777" w:rsidR="006D09B2" w:rsidRPr="00CC170D" w:rsidRDefault="00F466B9">
      <w:pPr>
        <w:pStyle w:val="ListBullet"/>
        <w:rPr>
          <w:rFonts w:ascii="Calibri" w:hAnsi="Calibri" w:cs="Calibri"/>
        </w:rPr>
      </w:pPr>
      <w:r w:rsidRPr="00CC170D">
        <w:rPr>
          <w:rFonts w:ascii="Calibri" w:hAnsi="Calibri" w:cs="Calibri"/>
        </w:rPr>
        <w:t>Lone working discouraged; follow procedure if unavoidable.</w:t>
      </w:r>
    </w:p>
    <w:p w14:paraId="7F3E23BF" w14:textId="77777777" w:rsidR="006D09B2" w:rsidRPr="00CC170D" w:rsidRDefault="00F466B9" w:rsidP="00FC532C">
      <w:pPr>
        <w:pStyle w:val="Heading1"/>
        <w:spacing w:before="120" w:after="0"/>
        <w:rPr>
          <w:rFonts w:ascii="Calibri" w:hAnsi="Calibri" w:cs="Calibri"/>
          <w:sz w:val="28"/>
          <w:szCs w:val="28"/>
        </w:rPr>
      </w:pPr>
      <w:r w:rsidRPr="00CC170D">
        <w:rPr>
          <w:rFonts w:ascii="Calibri" w:hAnsi="Calibri" w:cs="Calibri"/>
          <w:sz w:val="28"/>
          <w:szCs w:val="28"/>
        </w:rPr>
        <w:t>Contacts &amp; Responsibilities</w:t>
      </w:r>
    </w:p>
    <w:p w14:paraId="0BE9EBB1" w14:textId="13045534" w:rsidR="006D09B2" w:rsidRPr="00CC170D" w:rsidRDefault="00FC532C" w:rsidP="00FC532C">
      <w:pPr>
        <w:spacing w:after="0"/>
        <w:rPr>
          <w:rFonts w:ascii="Calibri" w:hAnsi="Calibri" w:cs="Calibri"/>
        </w:rPr>
      </w:pPr>
      <w:r w:rsidRPr="00CC170D">
        <w:rPr>
          <w:rFonts w:ascii="Calibri" w:hAnsi="Calibri" w:cs="Calibri"/>
        </w:rPr>
        <w:t>The Reading Room Committee oversees compliance and review annually.</w:t>
      </w:r>
    </w:p>
    <w:p w14:paraId="28039C26" w14:textId="77777777" w:rsidR="006D09B2" w:rsidRPr="00CC170D" w:rsidRDefault="00F466B9" w:rsidP="00FC532C">
      <w:pPr>
        <w:spacing w:after="0"/>
        <w:rPr>
          <w:rFonts w:ascii="Calibri" w:hAnsi="Calibri" w:cs="Calibri"/>
        </w:rPr>
      </w:pPr>
      <w:r w:rsidRPr="00CC170D">
        <w:rPr>
          <w:rFonts w:ascii="Calibri" w:hAnsi="Calibri" w:cs="Calibri"/>
        </w:rPr>
        <w:t>Hirers are responsible for their own activities and guests.</w:t>
      </w:r>
    </w:p>
    <w:p w14:paraId="2D8A3626" w14:textId="6EF070EC" w:rsidR="006D09B2" w:rsidRPr="00CC170D" w:rsidRDefault="00F466B9" w:rsidP="00FC532C">
      <w:pPr>
        <w:spacing w:after="0"/>
        <w:rPr>
          <w:rFonts w:ascii="Calibri" w:hAnsi="Calibri" w:cs="Calibri"/>
        </w:rPr>
      </w:pPr>
      <w:r w:rsidRPr="00CC170D">
        <w:rPr>
          <w:rFonts w:ascii="Calibri" w:hAnsi="Calibri" w:cs="Calibri"/>
        </w:rPr>
        <w:t>Full policy and risk assessments are availabl</w:t>
      </w:r>
      <w:r w:rsidR="00FC532C" w:rsidRPr="00CC170D">
        <w:rPr>
          <w:rFonts w:ascii="Calibri" w:hAnsi="Calibri" w:cs="Calibri"/>
        </w:rPr>
        <w:t>e at www.berskwellreadingroom.co.uk</w:t>
      </w:r>
    </w:p>
    <w:p w14:paraId="2A4C0934" w14:textId="389B1B50" w:rsidR="006D09B2" w:rsidRPr="00CC170D" w:rsidRDefault="00F466B9" w:rsidP="00CC170D">
      <w:pPr>
        <w:spacing w:after="0"/>
        <w:jc w:val="center"/>
        <w:rPr>
          <w:rFonts w:ascii="Calibri" w:hAnsi="Calibri" w:cs="Calibri"/>
        </w:rPr>
      </w:pPr>
      <w:r w:rsidRPr="00CC170D">
        <w:rPr>
          <w:rFonts w:ascii="Calibri" w:hAnsi="Calibri" w:cs="Calibri"/>
        </w:rPr>
        <w:t xml:space="preserve">Thank you for helping keep </w:t>
      </w:r>
      <w:r w:rsidR="00FC532C" w:rsidRPr="00CC170D">
        <w:rPr>
          <w:rFonts w:ascii="Calibri" w:hAnsi="Calibri" w:cs="Calibri"/>
        </w:rPr>
        <w:t>Berkswell Reading Room</w:t>
      </w:r>
      <w:r w:rsidRPr="00CC170D">
        <w:rPr>
          <w:rFonts w:ascii="Calibri" w:hAnsi="Calibri" w:cs="Calibri"/>
        </w:rPr>
        <w:t xml:space="preserve"> safe for everyone.</w:t>
      </w:r>
    </w:p>
    <w:sectPr w:rsidR="006D09B2" w:rsidRPr="00CC170D" w:rsidSect="00FC532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7087" w14:textId="77777777" w:rsidR="009C71D2" w:rsidRDefault="009C71D2" w:rsidP="00CC170D">
      <w:pPr>
        <w:spacing w:after="0" w:line="240" w:lineRule="auto"/>
      </w:pPr>
      <w:r>
        <w:separator/>
      </w:r>
    </w:p>
  </w:endnote>
  <w:endnote w:type="continuationSeparator" w:id="0">
    <w:p w14:paraId="024B7A36" w14:textId="77777777" w:rsidR="009C71D2" w:rsidRDefault="009C71D2" w:rsidP="00CC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567A" w14:textId="77777777" w:rsidR="009C71D2" w:rsidRDefault="009C71D2" w:rsidP="00CC170D">
      <w:pPr>
        <w:spacing w:after="0" w:line="240" w:lineRule="auto"/>
      </w:pPr>
      <w:r>
        <w:separator/>
      </w:r>
    </w:p>
  </w:footnote>
  <w:footnote w:type="continuationSeparator" w:id="0">
    <w:p w14:paraId="449C233E" w14:textId="77777777" w:rsidR="009C71D2" w:rsidRDefault="009C71D2" w:rsidP="00CC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E8EF" w14:textId="66838CC0" w:rsidR="00652AF3" w:rsidRDefault="00652AF3">
    <w:pPr>
      <w:pStyle w:val="Header"/>
    </w:pPr>
    <w:r>
      <w:t>Approved January 2026</w:t>
    </w:r>
  </w:p>
  <w:p w14:paraId="4BF52B19" w14:textId="77777777" w:rsidR="00CC170D" w:rsidRDefault="00CC1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697581339">
    <w:abstractNumId w:val="9"/>
  </w:num>
  <w:num w:numId="2" w16cid:durableId="93744402">
    <w:abstractNumId w:val="7"/>
  </w:num>
  <w:num w:numId="3" w16cid:durableId="2058315643">
    <w:abstractNumId w:val="6"/>
  </w:num>
  <w:num w:numId="4" w16cid:durableId="192153492">
    <w:abstractNumId w:val="5"/>
  </w:num>
  <w:num w:numId="5" w16cid:durableId="1114254346">
    <w:abstractNumId w:val="4"/>
  </w:num>
  <w:num w:numId="6" w16cid:durableId="2147118628">
    <w:abstractNumId w:val="8"/>
  </w:num>
  <w:num w:numId="7" w16cid:durableId="1906792223">
    <w:abstractNumId w:val="3"/>
  </w:num>
  <w:num w:numId="8" w16cid:durableId="1452554659">
    <w:abstractNumId w:val="2"/>
  </w:num>
  <w:num w:numId="9" w16cid:durableId="2022467611">
    <w:abstractNumId w:val="1"/>
  </w:num>
  <w:num w:numId="10" w16cid:durableId="712313056">
    <w:abstractNumId w:val="0"/>
  </w:num>
  <w:num w:numId="11" w16cid:durableId="1741901323">
    <w:abstractNumId w:val="10"/>
  </w:num>
  <w:num w:numId="12" w16cid:durableId="1364940711">
    <w:abstractNumId w:val="14"/>
  </w:num>
  <w:num w:numId="13" w16cid:durableId="1776361597">
    <w:abstractNumId w:val="13"/>
  </w:num>
  <w:num w:numId="14" w16cid:durableId="29574625">
    <w:abstractNumId w:val="12"/>
  </w:num>
  <w:num w:numId="15" w16cid:durableId="1013454301">
    <w:abstractNumId w:val="15"/>
  </w:num>
  <w:num w:numId="16" w16cid:durableId="1265187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15A7"/>
    <w:rsid w:val="001F40EA"/>
    <w:rsid w:val="002E51AB"/>
    <w:rsid w:val="00324B44"/>
    <w:rsid w:val="0036562D"/>
    <w:rsid w:val="004976E0"/>
    <w:rsid w:val="005A534A"/>
    <w:rsid w:val="00652AF3"/>
    <w:rsid w:val="006D09B2"/>
    <w:rsid w:val="00827C87"/>
    <w:rsid w:val="009C71D2"/>
    <w:rsid w:val="009E6FE3"/>
    <w:rsid w:val="00A20880"/>
    <w:rsid w:val="00A352C8"/>
    <w:rsid w:val="00B41C2B"/>
    <w:rsid w:val="00B7407F"/>
    <w:rsid w:val="00C26D93"/>
    <w:rsid w:val="00C27141"/>
    <w:rsid w:val="00C753AC"/>
    <w:rsid w:val="00CC170D"/>
    <w:rsid w:val="00D32292"/>
    <w:rsid w:val="00D75435"/>
    <w:rsid w:val="00DA6C12"/>
    <w:rsid w:val="00DE5146"/>
    <w:rsid w:val="00DF2FBF"/>
    <w:rsid w:val="00F466B9"/>
    <w:rsid w:val="00FB3270"/>
    <w:rsid w:val="00FC532C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6AA2"/>
  <w15:docId w15:val="{7AF48DD0-1FE1-4236-A363-379A5B66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C532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Downing</dc:creator>
  <cp:lastModifiedBy>Jayne Draper</cp:lastModifiedBy>
  <cp:revision>2</cp:revision>
  <dcterms:created xsi:type="dcterms:W3CDTF">2026-04-06T09:41:00Z</dcterms:created>
  <dcterms:modified xsi:type="dcterms:W3CDTF">2026-04-06T09:41:00Z</dcterms:modified>
</cp:coreProperties>
</file>