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F9CD4" w14:textId="191A7624" w:rsidR="002413A5" w:rsidRPr="00665EE1" w:rsidRDefault="007C328F" w:rsidP="007C328F">
      <w:pPr>
        <w:pStyle w:val="NoSpacing"/>
        <w:rPr>
          <w:b/>
          <w:bCs/>
        </w:rPr>
      </w:pPr>
      <w:r w:rsidRPr="00665EE1">
        <w:rPr>
          <w:b/>
          <w:bCs/>
        </w:rPr>
        <w:t>6/10/2026</w:t>
      </w:r>
    </w:p>
    <w:p w14:paraId="17102CAF" w14:textId="5F318662" w:rsidR="007C328F" w:rsidRPr="00665EE1" w:rsidRDefault="007C328F" w:rsidP="007C328F">
      <w:pPr>
        <w:pStyle w:val="NoSpacing"/>
        <w:rPr>
          <w:b/>
          <w:bCs/>
        </w:rPr>
      </w:pPr>
      <w:r w:rsidRPr="00665EE1">
        <w:rPr>
          <w:b/>
          <w:bCs/>
        </w:rPr>
        <w:t>Pastor Mark Choate</w:t>
      </w:r>
    </w:p>
    <w:p w14:paraId="6CB2EE85" w14:textId="50AAA772" w:rsidR="007C328F" w:rsidRPr="00665EE1" w:rsidRDefault="007C328F" w:rsidP="007C328F">
      <w:pPr>
        <w:pStyle w:val="NoSpacing"/>
        <w:rPr>
          <w:b/>
          <w:bCs/>
        </w:rPr>
      </w:pPr>
      <w:r w:rsidRPr="00665EE1">
        <w:rPr>
          <w:b/>
          <w:bCs/>
        </w:rPr>
        <w:t>Bible Study Notes</w:t>
      </w:r>
    </w:p>
    <w:p w14:paraId="565057E6" w14:textId="77777777" w:rsidR="007C328F" w:rsidRDefault="007C328F" w:rsidP="007C328F">
      <w:pPr>
        <w:pStyle w:val="NoSpacing"/>
      </w:pPr>
    </w:p>
    <w:p w14:paraId="032847C2" w14:textId="2761C2BD" w:rsidR="007C328F" w:rsidRPr="007C328F" w:rsidRDefault="007C328F" w:rsidP="007C328F">
      <w:pPr>
        <w:pStyle w:val="NoSpacing"/>
        <w:jc w:val="center"/>
        <w:rPr>
          <w:b/>
          <w:bCs/>
          <w:caps/>
          <w:color w:val="365F91" w:themeColor="accent1" w:themeShade="BF"/>
          <w:sz w:val="72"/>
          <w:szCs w:val="72"/>
        </w:rPr>
      </w:pPr>
      <w:r w:rsidRPr="007C328F">
        <w:rPr>
          <w:b/>
          <w:bCs/>
          <w:caps/>
          <w:color w:val="365F91" w:themeColor="accent1" w:themeShade="BF"/>
          <w:sz w:val="72"/>
          <w:szCs w:val="72"/>
        </w:rPr>
        <w:t xml:space="preserve">Year of </w:t>
      </w:r>
      <w:r w:rsidRPr="007C328F">
        <w:rPr>
          <w:b/>
          <w:bCs/>
          <w:caps/>
          <w:color w:val="365F91" w:themeColor="accent1" w:themeShade="BF"/>
          <w:sz w:val="72"/>
          <w:szCs w:val="72"/>
        </w:rPr>
        <w:t>Jubilee</w:t>
      </w:r>
    </w:p>
    <w:p w14:paraId="5E22213E" w14:textId="22CF51D5" w:rsidR="007C328F" w:rsidRDefault="00DB00CD" w:rsidP="00DB00CD">
      <w:pPr>
        <w:pStyle w:val="NoSpacing"/>
        <w:jc w:val="center"/>
        <w:rPr>
          <w:i/>
          <w:iCs/>
          <w:color w:val="365F91" w:themeColor="accent1" w:themeShade="BF"/>
          <w:sz w:val="28"/>
          <w:szCs w:val="28"/>
        </w:rPr>
      </w:pPr>
      <w:r w:rsidRPr="00DB00CD">
        <w:rPr>
          <w:i/>
          <w:iCs/>
          <w:color w:val="365F91" w:themeColor="accent1" w:themeShade="BF"/>
          <w:sz w:val="28"/>
          <w:szCs w:val="28"/>
        </w:rPr>
        <w:t>law of the Spirit of life</w:t>
      </w:r>
    </w:p>
    <w:p w14:paraId="350032AB" w14:textId="77777777" w:rsidR="00DB00CD" w:rsidRPr="00DB00CD" w:rsidRDefault="00DB00CD" w:rsidP="00DB00CD">
      <w:pPr>
        <w:pStyle w:val="NoSpacing"/>
        <w:jc w:val="center"/>
        <w:rPr>
          <w:i/>
          <w:iCs/>
          <w:sz w:val="28"/>
          <w:szCs w:val="28"/>
        </w:rPr>
      </w:pPr>
    </w:p>
    <w:p w14:paraId="27B1F833" w14:textId="25EC22C3" w:rsidR="007C328F" w:rsidRDefault="00DB00CD" w:rsidP="00DB00CD">
      <w:pPr>
        <w:pStyle w:val="NoSpacing"/>
        <w:numPr>
          <w:ilvl w:val="0"/>
          <w:numId w:val="2"/>
        </w:numPr>
        <w:rPr>
          <w:i/>
          <w:iCs/>
          <w:caps/>
          <w:color w:val="365F91" w:themeColor="accent1" w:themeShade="BF"/>
          <w:sz w:val="28"/>
          <w:szCs w:val="28"/>
        </w:rPr>
      </w:pPr>
      <w:r w:rsidRPr="00DB00CD">
        <w:rPr>
          <w:i/>
          <w:iCs/>
          <w:caps/>
          <w:color w:val="365F91" w:themeColor="accent1" w:themeShade="BF"/>
          <w:sz w:val="28"/>
          <w:szCs w:val="28"/>
        </w:rPr>
        <w:t>having forgiven</w:t>
      </w:r>
      <w:r w:rsidR="00166D76">
        <w:rPr>
          <w:i/>
          <w:iCs/>
          <w:caps/>
          <w:color w:val="365F91" w:themeColor="accent1" w:themeShade="BF"/>
          <w:sz w:val="28"/>
          <w:szCs w:val="28"/>
        </w:rPr>
        <w:t>,</w:t>
      </w:r>
      <w:r w:rsidRPr="00DB00CD">
        <w:rPr>
          <w:i/>
          <w:iCs/>
          <w:caps/>
          <w:color w:val="365F91" w:themeColor="accent1" w:themeShade="BF"/>
          <w:sz w:val="28"/>
          <w:szCs w:val="28"/>
        </w:rPr>
        <w:t xml:space="preserve"> you all trespasses</w:t>
      </w:r>
    </w:p>
    <w:p w14:paraId="10D102D9" w14:textId="39C3C1BC" w:rsidR="00665EE1" w:rsidRDefault="00665EE1" w:rsidP="00DB00CD">
      <w:pPr>
        <w:pStyle w:val="NoSpacing"/>
        <w:numPr>
          <w:ilvl w:val="0"/>
          <w:numId w:val="2"/>
        </w:numPr>
        <w:rPr>
          <w:i/>
          <w:iCs/>
          <w:caps/>
          <w:color w:val="365F91" w:themeColor="accent1" w:themeShade="BF"/>
          <w:sz w:val="28"/>
          <w:szCs w:val="28"/>
        </w:rPr>
      </w:pPr>
      <w:r>
        <w:rPr>
          <w:i/>
          <w:iCs/>
          <w:caps/>
          <w:color w:val="365F91" w:themeColor="accent1" w:themeShade="BF"/>
          <w:sz w:val="28"/>
          <w:szCs w:val="28"/>
        </w:rPr>
        <w:t>bondage to de</w:t>
      </w:r>
      <w:r w:rsidR="00166D76">
        <w:rPr>
          <w:i/>
          <w:iCs/>
          <w:caps/>
          <w:color w:val="365F91" w:themeColor="accent1" w:themeShade="BF"/>
          <w:sz w:val="28"/>
          <w:szCs w:val="28"/>
        </w:rPr>
        <w:t>b</w:t>
      </w:r>
      <w:r>
        <w:rPr>
          <w:i/>
          <w:iCs/>
          <w:caps/>
          <w:color w:val="365F91" w:themeColor="accent1" w:themeShade="BF"/>
          <w:sz w:val="28"/>
          <w:szCs w:val="28"/>
        </w:rPr>
        <w:t xml:space="preserve">t </w:t>
      </w:r>
    </w:p>
    <w:p w14:paraId="770B3BE9" w14:textId="77777777" w:rsidR="00665EE1" w:rsidRDefault="00665EE1" w:rsidP="00665EE1">
      <w:pPr>
        <w:pStyle w:val="NoSpacing"/>
        <w:rPr>
          <w:i/>
          <w:iCs/>
          <w:caps/>
          <w:color w:val="365F91" w:themeColor="accent1" w:themeShade="BF"/>
          <w:sz w:val="28"/>
          <w:szCs w:val="28"/>
        </w:rPr>
      </w:pPr>
    </w:p>
    <w:p w14:paraId="60EDDD5A" w14:textId="3B123787" w:rsidR="00665EE1" w:rsidRPr="00665EE1" w:rsidRDefault="00665EE1" w:rsidP="00665EE1">
      <w:pPr>
        <w:pStyle w:val="NoSpacing"/>
        <w:rPr>
          <w:b/>
          <w:bCs/>
          <w:i/>
          <w:iCs/>
          <w:caps/>
          <w:color w:val="365F91" w:themeColor="accent1" w:themeShade="BF"/>
          <w:sz w:val="28"/>
          <w:szCs w:val="28"/>
        </w:rPr>
      </w:pPr>
      <w:r w:rsidRPr="00665EE1">
        <w:rPr>
          <w:b/>
          <w:bCs/>
          <w:i/>
          <w:iCs/>
          <w:caps/>
          <w:color w:val="365F91" w:themeColor="accent1" w:themeShade="BF"/>
          <w:sz w:val="28"/>
          <w:szCs w:val="28"/>
        </w:rPr>
        <w:t>What is the Biblical Meaning of Jubilee and Its Impact on Forgiveness and Community Justice</w:t>
      </w:r>
    </w:p>
    <w:p w14:paraId="74239426" w14:textId="77777777" w:rsidR="00665EE1" w:rsidRDefault="00665EE1" w:rsidP="00665EE1">
      <w:pPr>
        <w:pStyle w:val="NoSpacing"/>
        <w:rPr>
          <w:i/>
          <w:iCs/>
          <w:caps/>
          <w:color w:val="365F91" w:themeColor="accent1" w:themeShade="BF"/>
          <w:sz w:val="28"/>
          <w:szCs w:val="28"/>
        </w:rPr>
      </w:pPr>
    </w:p>
    <w:p w14:paraId="151B57A2" w14:textId="4FE3D5A8" w:rsidR="00665EE1" w:rsidRDefault="00665EE1" w:rsidP="00665EE1">
      <w:pPr>
        <w:pStyle w:val="NoSpacing"/>
        <w:rPr>
          <w:i/>
          <w:iCs/>
          <w:caps/>
          <w:color w:val="365F91" w:themeColor="accent1" w:themeShade="BF"/>
          <w:sz w:val="28"/>
          <w:szCs w:val="28"/>
        </w:rPr>
      </w:pPr>
      <w:r w:rsidRPr="00665EE1">
        <w:rPr>
          <w:i/>
          <w:iCs/>
          <w:caps/>
          <w:color w:val="365F91" w:themeColor="accent1" w:themeShade="BF"/>
          <w:sz w:val="28"/>
          <w:szCs w:val="28"/>
        </w:rPr>
        <w:t>Have you ever wondered what true freedom feels like? In the Bible, the concept of Jubilee brings a refreshing perspective on liberation and renewal. This ancient practice, rooted in the Old Testament, offers powerful insights into forgiveness, restoration, and community.</w:t>
      </w:r>
    </w:p>
    <w:p w14:paraId="2386B8F3" w14:textId="77777777" w:rsidR="00665EE1" w:rsidRPr="00DB00CD" w:rsidRDefault="00665EE1" w:rsidP="00665EE1">
      <w:pPr>
        <w:pStyle w:val="NoSpacing"/>
        <w:rPr>
          <w:i/>
          <w:iCs/>
          <w:caps/>
          <w:color w:val="365F91" w:themeColor="accent1" w:themeShade="BF"/>
          <w:sz w:val="28"/>
          <w:szCs w:val="28"/>
        </w:rPr>
      </w:pPr>
    </w:p>
    <w:p w14:paraId="39E0F15A" w14:textId="77777777" w:rsidR="00DB00CD" w:rsidRDefault="00DB00CD" w:rsidP="007C328F">
      <w:pPr>
        <w:pStyle w:val="NoSpacing"/>
        <w:rPr>
          <w:b/>
          <w:bCs/>
          <w:caps/>
          <w:color w:val="365F91" w:themeColor="accent1" w:themeShade="BF"/>
          <w:sz w:val="28"/>
          <w:szCs w:val="28"/>
        </w:rPr>
      </w:pPr>
    </w:p>
    <w:p w14:paraId="77FF836D" w14:textId="355C882D" w:rsidR="007C328F" w:rsidRPr="00C0497D" w:rsidRDefault="007C328F" w:rsidP="007C328F">
      <w:pPr>
        <w:pStyle w:val="NoSpacing"/>
        <w:rPr>
          <w:b/>
          <w:bCs/>
          <w:caps/>
          <w:color w:val="365F91" w:themeColor="accent1" w:themeShade="BF"/>
          <w:sz w:val="28"/>
          <w:szCs w:val="28"/>
        </w:rPr>
      </w:pPr>
      <w:r w:rsidRPr="00C0497D">
        <w:rPr>
          <w:b/>
          <w:bCs/>
          <w:caps/>
          <w:color w:val="365F91" w:themeColor="accent1" w:themeShade="BF"/>
          <w:sz w:val="28"/>
          <w:szCs w:val="28"/>
        </w:rPr>
        <w:t>Jubilee is a special year</w:t>
      </w:r>
    </w:p>
    <w:p w14:paraId="3985DC30" w14:textId="77777777" w:rsidR="007C328F" w:rsidRDefault="007C328F" w:rsidP="007C328F">
      <w:pPr>
        <w:pStyle w:val="NoSpacing"/>
        <w:rPr>
          <w:sz w:val="28"/>
          <w:szCs w:val="28"/>
        </w:rPr>
      </w:pPr>
    </w:p>
    <w:p w14:paraId="7A441845" w14:textId="5F5CE8F7" w:rsidR="007C328F" w:rsidRPr="007C328F" w:rsidRDefault="007C328F" w:rsidP="007C328F">
      <w:pPr>
        <w:pStyle w:val="NoSpacing"/>
        <w:rPr>
          <w:sz w:val="28"/>
          <w:szCs w:val="28"/>
        </w:rPr>
      </w:pPr>
      <w:r w:rsidRPr="007C328F">
        <w:rPr>
          <w:sz w:val="28"/>
          <w:szCs w:val="28"/>
        </w:rPr>
        <w:t xml:space="preserve">The biblical Jubilee is a special year of </w:t>
      </w:r>
      <w:r w:rsidRPr="007C328F">
        <w:rPr>
          <w:b/>
          <w:bCs/>
          <w:color w:val="943634" w:themeColor="accent2" w:themeShade="BF"/>
          <w:sz w:val="28"/>
          <w:szCs w:val="28"/>
        </w:rPr>
        <w:t>liberation</w:t>
      </w:r>
      <w:r w:rsidRPr="007C328F">
        <w:rPr>
          <w:sz w:val="28"/>
          <w:szCs w:val="28"/>
        </w:rPr>
        <w:t xml:space="preserve">, </w:t>
      </w:r>
      <w:r w:rsidRPr="007C328F">
        <w:rPr>
          <w:b/>
          <w:bCs/>
          <w:color w:val="365F91" w:themeColor="accent1" w:themeShade="BF"/>
          <w:sz w:val="28"/>
          <w:szCs w:val="28"/>
        </w:rPr>
        <w:t>restoration</w:t>
      </w:r>
      <w:r w:rsidRPr="007C328F">
        <w:rPr>
          <w:sz w:val="28"/>
          <w:szCs w:val="28"/>
        </w:rPr>
        <w:t xml:space="preserve">, and </w:t>
      </w:r>
      <w:r w:rsidRPr="007C328F">
        <w:rPr>
          <w:b/>
          <w:bCs/>
          <w:color w:val="E36C0A" w:themeColor="accent6" w:themeShade="BF"/>
          <w:sz w:val="28"/>
          <w:szCs w:val="28"/>
        </w:rPr>
        <w:t>social renewal</w:t>
      </w:r>
      <w:r w:rsidRPr="007C328F">
        <w:rPr>
          <w:sz w:val="28"/>
          <w:szCs w:val="28"/>
        </w:rPr>
        <w:t>, observed every 50 years according to Leviticus 25.</w:t>
      </w:r>
    </w:p>
    <w:p w14:paraId="21640B60" w14:textId="77777777" w:rsidR="007C328F" w:rsidRPr="007C328F" w:rsidRDefault="007C328F" w:rsidP="007C328F">
      <w:pPr>
        <w:pStyle w:val="NoSpacing"/>
        <w:rPr>
          <w:sz w:val="28"/>
          <w:szCs w:val="28"/>
        </w:rPr>
      </w:pPr>
      <w:r w:rsidRPr="007C328F">
        <w:rPr>
          <w:sz w:val="28"/>
          <w:szCs w:val="28"/>
        </w:rPr>
        <w:t>Definition and Timing</w:t>
      </w:r>
    </w:p>
    <w:p w14:paraId="651D04F1" w14:textId="16152E14" w:rsidR="007C328F" w:rsidRDefault="007C328F" w:rsidP="007C328F">
      <w:pPr>
        <w:pStyle w:val="NoSpacing"/>
        <w:rPr>
          <w:sz w:val="28"/>
          <w:szCs w:val="28"/>
        </w:rPr>
      </w:pPr>
      <w:r w:rsidRPr="007C328F">
        <w:rPr>
          <w:sz w:val="28"/>
          <w:szCs w:val="28"/>
        </w:rPr>
        <w:t xml:space="preserve">The Jubilee, derived from the Hebrew word </w:t>
      </w:r>
      <w:proofErr w:type="spellStart"/>
      <w:r w:rsidRPr="007C328F">
        <w:rPr>
          <w:sz w:val="28"/>
          <w:szCs w:val="28"/>
        </w:rPr>
        <w:t>yovel</w:t>
      </w:r>
      <w:proofErr w:type="spellEnd"/>
      <w:r w:rsidRPr="007C328F">
        <w:rPr>
          <w:sz w:val="28"/>
          <w:szCs w:val="28"/>
        </w:rPr>
        <w:t xml:space="preserve"> meaning “ram’s horn,” occurs after seven cycles of seven years (49 years), with the fiftieth year designated as the Jubilee year. It was announced by blowing a ram’s horn on the Day of Atonement, marking a year of celebration, rest, and redemption for the Israelites (Leviticus 25:8-10)</w:t>
      </w:r>
    </w:p>
    <w:p w14:paraId="3115DB71" w14:textId="77777777" w:rsidR="00DB00CD" w:rsidRDefault="00DB00CD" w:rsidP="007C328F">
      <w:pPr>
        <w:pStyle w:val="NoSpacing"/>
        <w:rPr>
          <w:sz w:val="28"/>
          <w:szCs w:val="28"/>
        </w:rPr>
      </w:pPr>
    </w:p>
    <w:p w14:paraId="3B8EE8B9" w14:textId="77777777" w:rsidR="00665EE1" w:rsidRDefault="00665EE1" w:rsidP="007C328F">
      <w:pPr>
        <w:pStyle w:val="NoSpacing"/>
        <w:rPr>
          <w:b/>
          <w:bCs/>
          <w:caps/>
          <w:color w:val="76923C" w:themeColor="accent3" w:themeShade="BF"/>
          <w:sz w:val="28"/>
          <w:szCs w:val="28"/>
        </w:rPr>
      </w:pPr>
    </w:p>
    <w:p w14:paraId="5AB2B1B0" w14:textId="77777777" w:rsidR="00665EE1" w:rsidRDefault="00665EE1" w:rsidP="007C328F">
      <w:pPr>
        <w:pStyle w:val="NoSpacing"/>
        <w:rPr>
          <w:b/>
          <w:bCs/>
          <w:caps/>
          <w:color w:val="76923C" w:themeColor="accent3" w:themeShade="BF"/>
          <w:sz w:val="28"/>
          <w:szCs w:val="28"/>
        </w:rPr>
      </w:pPr>
    </w:p>
    <w:p w14:paraId="7C0B5B46" w14:textId="77777777" w:rsidR="00665EE1" w:rsidRDefault="00665EE1" w:rsidP="007C328F">
      <w:pPr>
        <w:pStyle w:val="NoSpacing"/>
        <w:rPr>
          <w:b/>
          <w:bCs/>
          <w:caps/>
          <w:color w:val="76923C" w:themeColor="accent3" w:themeShade="BF"/>
          <w:sz w:val="28"/>
          <w:szCs w:val="28"/>
        </w:rPr>
      </w:pPr>
    </w:p>
    <w:p w14:paraId="19BCC6F7" w14:textId="77777777" w:rsidR="00665EE1" w:rsidRDefault="00665EE1" w:rsidP="007C328F">
      <w:pPr>
        <w:pStyle w:val="NoSpacing"/>
        <w:rPr>
          <w:b/>
          <w:bCs/>
          <w:caps/>
          <w:color w:val="76923C" w:themeColor="accent3" w:themeShade="BF"/>
          <w:sz w:val="28"/>
          <w:szCs w:val="28"/>
        </w:rPr>
      </w:pPr>
    </w:p>
    <w:p w14:paraId="2D2377DD" w14:textId="77777777" w:rsidR="00665EE1" w:rsidRDefault="00665EE1" w:rsidP="007C328F">
      <w:pPr>
        <w:pStyle w:val="NoSpacing"/>
        <w:rPr>
          <w:b/>
          <w:bCs/>
          <w:caps/>
          <w:color w:val="76923C" w:themeColor="accent3" w:themeShade="BF"/>
          <w:sz w:val="28"/>
          <w:szCs w:val="28"/>
        </w:rPr>
      </w:pPr>
    </w:p>
    <w:p w14:paraId="3470B982" w14:textId="77777777" w:rsidR="00665EE1" w:rsidRDefault="00665EE1" w:rsidP="007C328F">
      <w:pPr>
        <w:pStyle w:val="NoSpacing"/>
        <w:rPr>
          <w:b/>
          <w:bCs/>
          <w:caps/>
          <w:color w:val="76923C" w:themeColor="accent3" w:themeShade="BF"/>
          <w:sz w:val="28"/>
          <w:szCs w:val="28"/>
        </w:rPr>
      </w:pPr>
    </w:p>
    <w:p w14:paraId="2C3DD9F9" w14:textId="77777777" w:rsidR="00665EE1" w:rsidRDefault="00665EE1" w:rsidP="007C328F">
      <w:pPr>
        <w:pStyle w:val="NoSpacing"/>
        <w:rPr>
          <w:b/>
          <w:bCs/>
          <w:caps/>
          <w:color w:val="76923C" w:themeColor="accent3" w:themeShade="BF"/>
          <w:sz w:val="28"/>
          <w:szCs w:val="28"/>
        </w:rPr>
      </w:pPr>
    </w:p>
    <w:p w14:paraId="70EAAA1F" w14:textId="63897AEE" w:rsidR="00DB00CD" w:rsidRDefault="00DB00CD" w:rsidP="007C328F">
      <w:pPr>
        <w:pStyle w:val="NoSpacing"/>
        <w:rPr>
          <w:b/>
          <w:bCs/>
          <w:caps/>
          <w:color w:val="76923C" w:themeColor="accent3" w:themeShade="BF"/>
          <w:sz w:val="28"/>
          <w:szCs w:val="28"/>
        </w:rPr>
      </w:pPr>
      <w:r w:rsidRPr="00DB00CD">
        <w:rPr>
          <w:b/>
          <w:bCs/>
          <w:caps/>
          <w:color w:val="76923C" w:themeColor="accent3" w:themeShade="BF"/>
          <w:sz w:val="28"/>
          <w:szCs w:val="28"/>
        </w:rPr>
        <w:t>seven sabbaths of years</w:t>
      </w:r>
    </w:p>
    <w:p w14:paraId="28129E75" w14:textId="77777777" w:rsidR="00DB00CD" w:rsidRPr="00DB00CD" w:rsidRDefault="00DB00CD" w:rsidP="007C328F">
      <w:pPr>
        <w:pStyle w:val="NoSpacing"/>
        <w:rPr>
          <w:b/>
          <w:bCs/>
          <w:caps/>
          <w:color w:val="76923C" w:themeColor="accent3" w:themeShade="BF"/>
          <w:sz w:val="28"/>
          <w:szCs w:val="28"/>
        </w:rPr>
      </w:pPr>
    </w:p>
    <w:p w14:paraId="1F004BE9" w14:textId="7E9C4D6C" w:rsidR="00DB00CD" w:rsidRPr="00DB00CD" w:rsidRDefault="00DB00CD" w:rsidP="00DB00CD">
      <w:pPr>
        <w:pStyle w:val="NoSpacing"/>
        <w:rPr>
          <w:b/>
          <w:bCs/>
          <w:sz w:val="28"/>
          <w:szCs w:val="28"/>
        </w:rPr>
      </w:pPr>
      <w:r w:rsidRPr="00DB00CD">
        <w:rPr>
          <w:b/>
          <w:bCs/>
          <w:sz w:val="28"/>
          <w:szCs w:val="28"/>
        </w:rPr>
        <w:t>Leviticus 25:8-10</w:t>
      </w:r>
      <w:r>
        <w:rPr>
          <w:b/>
          <w:bCs/>
          <w:sz w:val="28"/>
          <w:szCs w:val="28"/>
        </w:rPr>
        <w:t xml:space="preserve"> KJV</w:t>
      </w:r>
    </w:p>
    <w:p w14:paraId="086BB7A6" w14:textId="77777777" w:rsidR="00DB00CD" w:rsidRDefault="00DB00CD" w:rsidP="00DB00CD">
      <w:pPr>
        <w:pStyle w:val="NoSpacing"/>
        <w:rPr>
          <w:sz w:val="28"/>
          <w:szCs w:val="28"/>
        </w:rPr>
      </w:pPr>
    </w:p>
    <w:p w14:paraId="146B11E6" w14:textId="4D531C26" w:rsidR="00DB00CD" w:rsidRPr="00DB00CD" w:rsidRDefault="00DB00CD" w:rsidP="00DB00CD">
      <w:pPr>
        <w:pStyle w:val="NoSpacing"/>
        <w:rPr>
          <w:sz w:val="28"/>
          <w:szCs w:val="28"/>
        </w:rPr>
      </w:pPr>
      <w:r w:rsidRPr="00DB00CD">
        <w:rPr>
          <w:sz w:val="28"/>
          <w:szCs w:val="28"/>
        </w:rPr>
        <w:t xml:space="preserve">8 And thou </w:t>
      </w:r>
      <w:r w:rsidRPr="00DB00CD">
        <w:rPr>
          <w:b/>
          <w:bCs/>
          <w:color w:val="943634" w:themeColor="accent2" w:themeShade="BF"/>
          <w:sz w:val="28"/>
          <w:szCs w:val="28"/>
        </w:rPr>
        <w:t>shalt number seven sabbaths of years</w:t>
      </w:r>
      <w:r w:rsidRPr="00DB00CD">
        <w:rPr>
          <w:color w:val="943634" w:themeColor="accent2" w:themeShade="BF"/>
          <w:sz w:val="28"/>
          <w:szCs w:val="28"/>
        </w:rPr>
        <w:t xml:space="preserve"> </w:t>
      </w:r>
      <w:r w:rsidRPr="00DB00CD">
        <w:rPr>
          <w:sz w:val="28"/>
          <w:szCs w:val="28"/>
        </w:rPr>
        <w:t>unto thee, seven times seven years; and the space of the seven sabbaths of years shall be unto thee forty and nine years.</w:t>
      </w:r>
    </w:p>
    <w:p w14:paraId="6A9A4E4A" w14:textId="77777777" w:rsidR="00DB00CD" w:rsidRPr="00DB00CD" w:rsidRDefault="00DB00CD" w:rsidP="00DB00CD">
      <w:pPr>
        <w:pStyle w:val="NoSpacing"/>
        <w:rPr>
          <w:sz w:val="28"/>
          <w:szCs w:val="28"/>
        </w:rPr>
      </w:pPr>
    </w:p>
    <w:p w14:paraId="3CBA4D64" w14:textId="77777777" w:rsidR="00DB00CD" w:rsidRPr="00DB00CD" w:rsidRDefault="00DB00CD" w:rsidP="00DB00CD">
      <w:pPr>
        <w:pStyle w:val="NoSpacing"/>
        <w:rPr>
          <w:sz w:val="28"/>
          <w:szCs w:val="28"/>
        </w:rPr>
      </w:pPr>
      <w:r w:rsidRPr="00DB00CD">
        <w:rPr>
          <w:sz w:val="28"/>
          <w:szCs w:val="28"/>
        </w:rPr>
        <w:t xml:space="preserve">9 Then shalt thou cause </w:t>
      </w:r>
      <w:r w:rsidRPr="00DB00CD">
        <w:rPr>
          <w:b/>
          <w:bCs/>
          <w:color w:val="365F91" w:themeColor="accent1" w:themeShade="BF"/>
          <w:sz w:val="28"/>
          <w:szCs w:val="28"/>
          <w:u w:val="single"/>
        </w:rPr>
        <w:t xml:space="preserve">the trumpet of the </w:t>
      </w:r>
      <w:proofErr w:type="spellStart"/>
      <w:r w:rsidRPr="00DB00CD">
        <w:rPr>
          <w:b/>
          <w:bCs/>
          <w:color w:val="365F91" w:themeColor="accent1" w:themeShade="BF"/>
          <w:sz w:val="28"/>
          <w:szCs w:val="28"/>
          <w:u w:val="single"/>
        </w:rPr>
        <w:t>jubile</w:t>
      </w:r>
      <w:proofErr w:type="spellEnd"/>
      <w:r w:rsidRPr="00DB00CD">
        <w:rPr>
          <w:b/>
          <w:bCs/>
          <w:color w:val="365F91" w:themeColor="accent1" w:themeShade="BF"/>
          <w:sz w:val="28"/>
          <w:szCs w:val="28"/>
          <w:u w:val="single"/>
        </w:rPr>
        <w:t xml:space="preserve"> to sound on the tenth day</w:t>
      </w:r>
      <w:r w:rsidRPr="00DB00CD">
        <w:rPr>
          <w:color w:val="365F91" w:themeColor="accent1" w:themeShade="BF"/>
          <w:sz w:val="28"/>
          <w:szCs w:val="28"/>
        </w:rPr>
        <w:t xml:space="preserve"> </w:t>
      </w:r>
      <w:r w:rsidRPr="00DB00CD">
        <w:rPr>
          <w:sz w:val="28"/>
          <w:szCs w:val="28"/>
        </w:rPr>
        <w:t xml:space="preserve">of the seventh month, in the </w:t>
      </w:r>
      <w:r w:rsidRPr="00DB00CD">
        <w:rPr>
          <w:b/>
          <w:bCs/>
          <w:color w:val="943634" w:themeColor="accent2" w:themeShade="BF"/>
          <w:sz w:val="28"/>
          <w:szCs w:val="28"/>
          <w:u w:val="single"/>
        </w:rPr>
        <w:t>day of atonement</w:t>
      </w:r>
      <w:r w:rsidRPr="00DB00CD">
        <w:rPr>
          <w:color w:val="943634" w:themeColor="accent2" w:themeShade="BF"/>
          <w:sz w:val="28"/>
          <w:szCs w:val="28"/>
        </w:rPr>
        <w:t xml:space="preserve"> </w:t>
      </w:r>
      <w:r w:rsidRPr="00DB00CD">
        <w:rPr>
          <w:sz w:val="28"/>
          <w:szCs w:val="28"/>
        </w:rPr>
        <w:t>shall ye make the trumpet sound throughout all your land.</w:t>
      </w:r>
    </w:p>
    <w:p w14:paraId="5237CD5E" w14:textId="77777777" w:rsidR="00DB00CD" w:rsidRPr="00DB00CD" w:rsidRDefault="00DB00CD" w:rsidP="00DB00CD">
      <w:pPr>
        <w:pStyle w:val="NoSpacing"/>
        <w:rPr>
          <w:sz w:val="28"/>
          <w:szCs w:val="28"/>
        </w:rPr>
      </w:pPr>
    </w:p>
    <w:p w14:paraId="49A7F5EE" w14:textId="41CE7966" w:rsidR="00DB00CD" w:rsidRPr="00DB00CD" w:rsidRDefault="00DB00CD" w:rsidP="00DB00CD">
      <w:pPr>
        <w:pStyle w:val="NoSpacing"/>
        <w:rPr>
          <w:b/>
          <w:bCs/>
          <w:color w:val="365F91" w:themeColor="accent1" w:themeShade="BF"/>
          <w:sz w:val="28"/>
          <w:szCs w:val="28"/>
          <w:u w:val="single"/>
        </w:rPr>
      </w:pPr>
      <w:r w:rsidRPr="00DB00CD">
        <w:rPr>
          <w:sz w:val="28"/>
          <w:szCs w:val="28"/>
        </w:rPr>
        <w:t xml:space="preserve">10 And ye shall hallow the fiftieth year, and </w:t>
      </w:r>
      <w:r w:rsidRPr="00DB00CD">
        <w:rPr>
          <w:b/>
          <w:bCs/>
          <w:color w:val="943634" w:themeColor="accent2" w:themeShade="BF"/>
          <w:sz w:val="28"/>
          <w:szCs w:val="28"/>
          <w:u w:val="single"/>
        </w:rPr>
        <w:t>proclaim liberty throughout all the land</w:t>
      </w:r>
      <w:r w:rsidRPr="00DB00CD">
        <w:rPr>
          <w:color w:val="943634" w:themeColor="accent2" w:themeShade="BF"/>
          <w:sz w:val="28"/>
          <w:szCs w:val="28"/>
        </w:rPr>
        <w:t xml:space="preserve"> </w:t>
      </w:r>
      <w:r w:rsidRPr="00DB00CD">
        <w:rPr>
          <w:sz w:val="28"/>
          <w:szCs w:val="28"/>
        </w:rPr>
        <w:t xml:space="preserve">unto all the inhabitants thereof: it shall be a </w:t>
      </w:r>
      <w:proofErr w:type="spellStart"/>
      <w:r w:rsidRPr="00DB00CD">
        <w:rPr>
          <w:sz w:val="28"/>
          <w:szCs w:val="28"/>
        </w:rPr>
        <w:t>jubile</w:t>
      </w:r>
      <w:proofErr w:type="spellEnd"/>
      <w:r w:rsidRPr="00DB00CD">
        <w:rPr>
          <w:sz w:val="28"/>
          <w:szCs w:val="28"/>
        </w:rPr>
        <w:t xml:space="preserve"> unto you; and ye shall </w:t>
      </w:r>
      <w:r w:rsidRPr="00DB00CD">
        <w:rPr>
          <w:b/>
          <w:bCs/>
          <w:color w:val="943634" w:themeColor="accent2" w:themeShade="BF"/>
          <w:sz w:val="28"/>
          <w:szCs w:val="28"/>
          <w:u w:val="single"/>
        </w:rPr>
        <w:t>return every man unto his possession</w:t>
      </w:r>
      <w:r w:rsidRPr="00DB00CD">
        <w:rPr>
          <w:sz w:val="28"/>
          <w:szCs w:val="28"/>
        </w:rPr>
        <w:t xml:space="preserve">, and ye shall </w:t>
      </w:r>
      <w:r w:rsidRPr="00DB00CD">
        <w:rPr>
          <w:b/>
          <w:bCs/>
          <w:color w:val="365F91" w:themeColor="accent1" w:themeShade="BF"/>
          <w:sz w:val="28"/>
          <w:szCs w:val="28"/>
          <w:u w:val="single"/>
        </w:rPr>
        <w:t>return every man unto his family.</w:t>
      </w:r>
    </w:p>
    <w:p w14:paraId="4F446A51" w14:textId="77777777" w:rsidR="00DB00CD" w:rsidRDefault="00DB00CD" w:rsidP="007C328F">
      <w:pPr>
        <w:pStyle w:val="NoSpacing"/>
        <w:rPr>
          <w:sz w:val="28"/>
          <w:szCs w:val="28"/>
        </w:rPr>
      </w:pPr>
    </w:p>
    <w:p w14:paraId="2C271B56" w14:textId="4ED8ED78" w:rsidR="00C0497D" w:rsidRPr="00C0497D" w:rsidRDefault="00C0497D" w:rsidP="00C0497D">
      <w:pPr>
        <w:pStyle w:val="NoSpacing"/>
        <w:rPr>
          <w:b/>
          <w:bCs/>
          <w:caps/>
          <w:color w:val="365F91" w:themeColor="accent1" w:themeShade="BF"/>
          <w:sz w:val="28"/>
          <w:szCs w:val="28"/>
        </w:rPr>
      </w:pPr>
      <w:r w:rsidRPr="00C0497D">
        <w:rPr>
          <w:b/>
          <w:bCs/>
          <w:caps/>
          <w:color w:val="365F91" w:themeColor="accent1" w:themeShade="BF"/>
          <w:sz w:val="28"/>
          <w:szCs w:val="28"/>
        </w:rPr>
        <w:t>Jubilee year symbolized God’s justice</w:t>
      </w:r>
    </w:p>
    <w:p w14:paraId="7088BC6C" w14:textId="77777777" w:rsidR="00C0497D" w:rsidRDefault="00C0497D" w:rsidP="00C0497D">
      <w:pPr>
        <w:pStyle w:val="NoSpacing"/>
        <w:rPr>
          <w:sz w:val="28"/>
          <w:szCs w:val="28"/>
        </w:rPr>
      </w:pPr>
    </w:p>
    <w:p w14:paraId="67AB2DC2" w14:textId="73507440" w:rsidR="00C0497D" w:rsidRDefault="00C0497D" w:rsidP="00C0497D">
      <w:pPr>
        <w:pStyle w:val="NoSpacing"/>
        <w:rPr>
          <w:b/>
          <w:bCs/>
          <w:color w:val="943634" w:themeColor="accent2" w:themeShade="BF"/>
          <w:sz w:val="28"/>
          <w:szCs w:val="28"/>
        </w:rPr>
      </w:pPr>
      <w:r w:rsidRPr="00C0497D">
        <w:rPr>
          <w:sz w:val="28"/>
          <w:szCs w:val="28"/>
        </w:rPr>
        <w:t xml:space="preserve">The Jubilee year symbolized </w:t>
      </w:r>
      <w:r w:rsidRPr="00C0497D">
        <w:rPr>
          <w:b/>
          <w:bCs/>
          <w:color w:val="365F91" w:themeColor="accent1" w:themeShade="BF"/>
          <w:sz w:val="28"/>
          <w:szCs w:val="28"/>
        </w:rPr>
        <w:t>God’s justice</w:t>
      </w:r>
      <w:r w:rsidRPr="00C0497D">
        <w:rPr>
          <w:sz w:val="28"/>
          <w:szCs w:val="28"/>
        </w:rPr>
        <w:t xml:space="preserve">, </w:t>
      </w:r>
      <w:r w:rsidRPr="00C0497D">
        <w:rPr>
          <w:b/>
          <w:bCs/>
          <w:color w:val="76923C" w:themeColor="accent3" w:themeShade="BF"/>
          <w:sz w:val="28"/>
          <w:szCs w:val="28"/>
        </w:rPr>
        <w:t>mercy</w:t>
      </w:r>
      <w:r w:rsidRPr="00C0497D">
        <w:rPr>
          <w:sz w:val="28"/>
          <w:szCs w:val="28"/>
        </w:rPr>
        <w:t xml:space="preserve">, and </w:t>
      </w:r>
      <w:r w:rsidRPr="00C0497D">
        <w:rPr>
          <w:b/>
          <w:bCs/>
          <w:color w:val="943634" w:themeColor="accent2" w:themeShade="BF"/>
          <w:sz w:val="28"/>
          <w:szCs w:val="28"/>
        </w:rPr>
        <w:t>provision</w:t>
      </w:r>
      <w:r w:rsidRPr="00C0497D">
        <w:rPr>
          <w:sz w:val="28"/>
          <w:szCs w:val="28"/>
        </w:rPr>
        <w:t xml:space="preserve">. It emphasized liberation, restoration, and communal equity, reflecting the belief that </w:t>
      </w:r>
      <w:r w:rsidRPr="00C0497D">
        <w:rPr>
          <w:b/>
          <w:bCs/>
          <w:color w:val="943634" w:themeColor="accent2" w:themeShade="BF"/>
          <w:sz w:val="28"/>
          <w:szCs w:val="28"/>
        </w:rPr>
        <w:t xml:space="preserve">all land and resources ultimately belong to God </w:t>
      </w:r>
    </w:p>
    <w:p w14:paraId="30FE4270" w14:textId="77777777" w:rsidR="00C0497D" w:rsidRDefault="00C0497D" w:rsidP="00C0497D">
      <w:pPr>
        <w:pStyle w:val="NoSpacing"/>
        <w:rPr>
          <w:b/>
          <w:bCs/>
          <w:color w:val="943634" w:themeColor="accent2" w:themeShade="BF"/>
          <w:sz w:val="28"/>
          <w:szCs w:val="28"/>
        </w:rPr>
      </w:pPr>
    </w:p>
    <w:p w14:paraId="4594EC80" w14:textId="7E5E11AB" w:rsidR="00C0497D" w:rsidRPr="00C0497D" w:rsidRDefault="00C0497D" w:rsidP="00C0497D">
      <w:pPr>
        <w:pStyle w:val="NoSpacing"/>
        <w:rPr>
          <w:b/>
          <w:bCs/>
          <w:caps/>
          <w:color w:val="365F91" w:themeColor="accent1" w:themeShade="BF"/>
          <w:sz w:val="28"/>
          <w:szCs w:val="28"/>
        </w:rPr>
      </w:pPr>
      <w:r w:rsidRPr="00C0497D">
        <w:rPr>
          <w:b/>
          <w:bCs/>
          <w:caps/>
          <w:color w:val="365F91" w:themeColor="accent1" w:themeShade="BF"/>
          <w:sz w:val="28"/>
          <w:szCs w:val="28"/>
        </w:rPr>
        <w:t>In Christian interpretation</w:t>
      </w:r>
    </w:p>
    <w:p w14:paraId="20D2C8A0" w14:textId="77777777" w:rsidR="00C0497D" w:rsidRDefault="00C0497D" w:rsidP="00C0497D">
      <w:pPr>
        <w:pStyle w:val="NoSpacing"/>
        <w:rPr>
          <w:sz w:val="28"/>
          <w:szCs w:val="28"/>
        </w:rPr>
      </w:pPr>
    </w:p>
    <w:p w14:paraId="1A321579" w14:textId="1DDF7687" w:rsidR="00C0497D" w:rsidRDefault="00C0497D" w:rsidP="00C0497D">
      <w:pPr>
        <w:pStyle w:val="NoSpacing"/>
        <w:rPr>
          <w:sz w:val="28"/>
          <w:szCs w:val="28"/>
        </w:rPr>
      </w:pPr>
      <w:r w:rsidRPr="00C0497D">
        <w:rPr>
          <w:sz w:val="28"/>
          <w:szCs w:val="28"/>
        </w:rPr>
        <w:t>In Christian interpretation, the Jubilee foreshadows the ultimate redemption through Jesus Christ, who frees humanity from the bondage of sin and offers spiritual rest and forgiveness (Romans 8:2; Colossians 2:13-14)</w:t>
      </w:r>
    </w:p>
    <w:p w14:paraId="3E12F9E3" w14:textId="77777777" w:rsidR="00C0497D" w:rsidRDefault="00C0497D" w:rsidP="007C328F">
      <w:pPr>
        <w:pStyle w:val="NoSpacing"/>
        <w:rPr>
          <w:sz w:val="28"/>
          <w:szCs w:val="28"/>
        </w:rPr>
      </w:pPr>
    </w:p>
    <w:p w14:paraId="46F09F2C" w14:textId="0BC9DBC5" w:rsidR="00DB00CD" w:rsidRPr="00DB00CD" w:rsidRDefault="00DB00CD" w:rsidP="00DB00CD">
      <w:pPr>
        <w:pStyle w:val="NoSpacing"/>
        <w:rPr>
          <w:b/>
          <w:bCs/>
          <w:caps/>
          <w:color w:val="76923C" w:themeColor="accent3" w:themeShade="BF"/>
          <w:sz w:val="28"/>
          <w:szCs w:val="28"/>
        </w:rPr>
      </w:pPr>
      <w:r w:rsidRPr="00DB00CD">
        <w:rPr>
          <w:b/>
          <w:bCs/>
          <w:caps/>
          <w:color w:val="76923C" w:themeColor="accent3" w:themeShade="BF"/>
          <w:sz w:val="28"/>
          <w:szCs w:val="28"/>
        </w:rPr>
        <w:t>law of the Spirit of life</w:t>
      </w:r>
    </w:p>
    <w:p w14:paraId="370B620A" w14:textId="77777777" w:rsidR="00DB00CD" w:rsidRDefault="00DB00CD" w:rsidP="00DB00CD">
      <w:pPr>
        <w:pStyle w:val="NoSpacing"/>
        <w:rPr>
          <w:b/>
          <w:bCs/>
          <w:sz w:val="28"/>
          <w:szCs w:val="28"/>
        </w:rPr>
      </w:pPr>
    </w:p>
    <w:p w14:paraId="2E300436" w14:textId="35CDE65E" w:rsidR="00DB00CD" w:rsidRPr="00DB00CD" w:rsidRDefault="00DB00CD" w:rsidP="00DB00CD">
      <w:pPr>
        <w:pStyle w:val="NoSpacing"/>
        <w:rPr>
          <w:b/>
          <w:bCs/>
          <w:sz w:val="28"/>
          <w:szCs w:val="28"/>
        </w:rPr>
      </w:pPr>
      <w:r w:rsidRPr="00DB00CD">
        <w:rPr>
          <w:b/>
          <w:bCs/>
          <w:sz w:val="28"/>
          <w:szCs w:val="28"/>
        </w:rPr>
        <w:t>Romans 8:2</w:t>
      </w:r>
      <w:r w:rsidRPr="00DB00CD">
        <w:rPr>
          <w:b/>
          <w:bCs/>
          <w:sz w:val="28"/>
          <w:szCs w:val="28"/>
        </w:rPr>
        <w:t xml:space="preserve"> KJV</w:t>
      </w:r>
    </w:p>
    <w:p w14:paraId="384ACFC4" w14:textId="3BE59C31" w:rsidR="00C0497D" w:rsidRDefault="00DB00CD" w:rsidP="00DB00CD">
      <w:pPr>
        <w:pStyle w:val="NoSpacing"/>
        <w:rPr>
          <w:b/>
          <w:bCs/>
          <w:color w:val="365F91" w:themeColor="accent1" w:themeShade="BF"/>
          <w:sz w:val="28"/>
          <w:szCs w:val="28"/>
        </w:rPr>
      </w:pPr>
      <w:r w:rsidRPr="00DB00CD">
        <w:rPr>
          <w:sz w:val="28"/>
          <w:szCs w:val="28"/>
        </w:rPr>
        <w:t xml:space="preserve">2 For the </w:t>
      </w:r>
      <w:r w:rsidRPr="00DB00CD">
        <w:rPr>
          <w:b/>
          <w:bCs/>
          <w:color w:val="943634" w:themeColor="accent2" w:themeShade="BF"/>
          <w:sz w:val="28"/>
          <w:szCs w:val="28"/>
          <w:u w:val="single"/>
        </w:rPr>
        <w:t>law of the Spirit of life</w:t>
      </w:r>
      <w:r w:rsidRPr="00DB00CD">
        <w:rPr>
          <w:color w:val="943634" w:themeColor="accent2" w:themeShade="BF"/>
          <w:sz w:val="28"/>
          <w:szCs w:val="28"/>
        </w:rPr>
        <w:t xml:space="preserve"> </w:t>
      </w:r>
      <w:r w:rsidRPr="00DB00CD">
        <w:rPr>
          <w:sz w:val="28"/>
          <w:szCs w:val="28"/>
        </w:rPr>
        <w:t xml:space="preserve">in Christ Jesus hath made me </w:t>
      </w:r>
      <w:r w:rsidRPr="00DB00CD">
        <w:rPr>
          <w:b/>
          <w:bCs/>
          <w:color w:val="365F91" w:themeColor="accent1" w:themeShade="BF"/>
          <w:sz w:val="28"/>
          <w:szCs w:val="28"/>
        </w:rPr>
        <w:t>free from the law of sin and death.</w:t>
      </w:r>
    </w:p>
    <w:p w14:paraId="53D0D787" w14:textId="77777777" w:rsidR="00DB00CD" w:rsidRDefault="00DB00CD" w:rsidP="00DB00CD">
      <w:pPr>
        <w:pStyle w:val="NoSpacing"/>
        <w:rPr>
          <w:b/>
          <w:bCs/>
          <w:color w:val="365F91" w:themeColor="accent1" w:themeShade="BF"/>
          <w:sz w:val="28"/>
          <w:szCs w:val="28"/>
        </w:rPr>
      </w:pPr>
    </w:p>
    <w:p w14:paraId="3985ECF9" w14:textId="77777777" w:rsidR="00665EE1" w:rsidRDefault="00665EE1" w:rsidP="00DB00CD">
      <w:pPr>
        <w:pStyle w:val="NoSpacing"/>
        <w:rPr>
          <w:b/>
          <w:bCs/>
          <w:caps/>
          <w:color w:val="76923C" w:themeColor="accent3" w:themeShade="BF"/>
          <w:sz w:val="28"/>
          <w:szCs w:val="28"/>
        </w:rPr>
      </w:pPr>
    </w:p>
    <w:p w14:paraId="263489E1" w14:textId="61E0ED0A" w:rsidR="00DB00CD" w:rsidRPr="00DB00CD" w:rsidRDefault="00DB00CD" w:rsidP="00DB00CD">
      <w:pPr>
        <w:pStyle w:val="NoSpacing"/>
        <w:rPr>
          <w:b/>
          <w:bCs/>
          <w:caps/>
          <w:color w:val="76923C" w:themeColor="accent3" w:themeShade="BF"/>
          <w:sz w:val="28"/>
          <w:szCs w:val="28"/>
        </w:rPr>
      </w:pPr>
      <w:r w:rsidRPr="00DB00CD">
        <w:rPr>
          <w:b/>
          <w:bCs/>
          <w:caps/>
          <w:color w:val="76923C" w:themeColor="accent3" w:themeShade="BF"/>
          <w:sz w:val="28"/>
          <w:szCs w:val="28"/>
        </w:rPr>
        <w:lastRenderedPageBreak/>
        <w:t>uncircumcision of your flesh</w:t>
      </w:r>
      <w:r w:rsidRPr="00DB00CD">
        <w:rPr>
          <w:b/>
          <w:bCs/>
          <w:caps/>
          <w:color w:val="76923C" w:themeColor="accent3" w:themeShade="BF"/>
          <w:sz w:val="28"/>
          <w:szCs w:val="28"/>
        </w:rPr>
        <w:t xml:space="preserve"> </w:t>
      </w:r>
    </w:p>
    <w:p w14:paraId="63F83D70" w14:textId="77777777" w:rsidR="00DB00CD" w:rsidRDefault="00DB00CD" w:rsidP="00DB00CD">
      <w:pPr>
        <w:pStyle w:val="NoSpacing"/>
        <w:rPr>
          <w:b/>
          <w:bCs/>
          <w:sz w:val="28"/>
          <w:szCs w:val="28"/>
        </w:rPr>
      </w:pPr>
    </w:p>
    <w:p w14:paraId="19CAE788" w14:textId="489A5694" w:rsidR="00DB00CD" w:rsidRPr="00DB00CD" w:rsidRDefault="00DB00CD" w:rsidP="00DB00CD">
      <w:pPr>
        <w:pStyle w:val="NoSpacing"/>
        <w:rPr>
          <w:b/>
          <w:bCs/>
          <w:sz w:val="28"/>
          <w:szCs w:val="28"/>
        </w:rPr>
      </w:pPr>
      <w:r w:rsidRPr="00DB00CD">
        <w:rPr>
          <w:b/>
          <w:bCs/>
          <w:sz w:val="28"/>
          <w:szCs w:val="28"/>
        </w:rPr>
        <w:t>Colossians 2:13-14</w:t>
      </w:r>
      <w:r>
        <w:rPr>
          <w:b/>
          <w:bCs/>
          <w:sz w:val="28"/>
          <w:szCs w:val="28"/>
        </w:rPr>
        <w:t xml:space="preserve"> KJV</w:t>
      </w:r>
    </w:p>
    <w:p w14:paraId="46F811C1" w14:textId="77777777" w:rsidR="00DB00CD" w:rsidRDefault="00DB00CD" w:rsidP="00DB00CD">
      <w:pPr>
        <w:pStyle w:val="NoSpacing"/>
        <w:rPr>
          <w:sz w:val="28"/>
          <w:szCs w:val="28"/>
        </w:rPr>
      </w:pPr>
    </w:p>
    <w:p w14:paraId="44FCB329" w14:textId="7F60FDDD" w:rsidR="00DB00CD" w:rsidRPr="00DB00CD" w:rsidRDefault="00DB00CD" w:rsidP="00DB00CD">
      <w:pPr>
        <w:pStyle w:val="NoSpacing"/>
        <w:rPr>
          <w:sz w:val="28"/>
          <w:szCs w:val="28"/>
        </w:rPr>
      </w:pPr>
      <w:r w:rsidRPr="00DB00CD">
        <w:rPr>
          <w:sz w:val="28"/>
          <w:szCs w:val="28"/>
        </w:rPr>
        <w:t xml:space="preserve">13 And you, being dead in your sins and the </w:t>
      </w:r>
      <w:r w:rsidRPr="00DB00CD">
        <w:rPr>
          <w:b/>
          <w:bCs/>
          <w:color w:val="943634" w:themeColor="accent2" w:themeShade="BF"/>
          <w:sz w:val="28"/>
          <w:szCs w:val="28"/>
          <w:u w:val="single"/>
        </w:rPr>
        <w:t>uncircumcision of your flesh</w:t>
      </w:r>
      <w:r w:rsidRPr="00DB00CD">
        <w:rPr>
          <w:sz w:val="28"/>
          <w:szCs w:val="28"/>
        </w:rPr>
        <w:t xml:space="preserve">, hath he quickened together with him, having </w:t>
      </w:r>
      <w:r w:rsidRPr="00DB00CD">
        <w:rPr>
          <w:b/>
          <w:bCs/>
          <w:color w:val="943634" w:themeColor="accent2" w:themeShade="BF"/>
          <w:sz w:val="28"/>
          <w:szCs w:val="28"/>
          <w:u w:val="single"/>
        </w:rPr>
        <w:t>forgiven you all trespasses</w:t>
      </w:r>
      <w:r w:rsidRPr="00DB00CD">
        <w:rPr>
          <w:sz w:val="28"/>
          <w:szCs w:val="28"/>
        </w:rPr>
        <w:t>;</w:t>
      </w:r>
    </w:p>
    <w:p w14:paraId="2D7211A6" w14:textId="77777777" w:rsidR="00DB00CD" w:rsidRPr="00DB00CD" w:rsidRDefault="00DB00CD" w:rsidP="00DB00CD">
      <w:pPr>
        <w:pStyle w:val="NoSpacing"/>
        <w:rPr>
          <w:sz w:val="28"/>
          <w:szCs w:val="28"/>
        </w:rPr>
      </w:pPr>
    </w:p>
    <w:p w14:paraId="447772F0" w14:textId="0C1BDA69" w:rsidR="00DB00CD" w:rsidRPr="00DB00CD" w:rsidRDefault="00DB00CD" w:rsidP="00DB00CD">
      <w:pPr>
        <w:pStyle w:val="NoSpacing"/>
        <w:rPr>
          <w:sz w:val="28"/>
          <w:szCs w:val="28"/>
        </w:rPr>
      </w:pPr>
      <w:r w:rsidRPr="00DB00CD">
        <w:rPr>
          <w:sz w:val="28"/>
          <w:szCs w:val="28"/>
        </w:rPr>
        <w:t xml:space="preserve">14 </w:t>
      </w:r>
      <w:r w:rsidRPr="001A7CAC">
        <w:rPr>
          <w:b/>
          <w:bCs/>
          <w:color w:val="943634" w:themeColor="accent2" w:themeShade="BF"/>
          <w:sz w:val="28"/>
          <w:szCs w:val="28"/>
          <w:u w:val="single"/>
        </w:rPr>
        <w:t>Blotting out the handwriting of ordinances</w:t>
      </w:r>
      <w:r w:rsidRPr="001A7CAC">
        <w:rPr>
          <w:color w:val="943634" w:themeColor="accent2" w:themeShade="BF"/>
          <w:sz w:val="28"/>
          <w:szCs w:val="28"/>
        </w:rPr>
        <w:t xml:space="preserve"> </w:t>
      </w:r>
      <w:r w:rsidRPr="00DB00CD">
        <w:rPr>
          <w:sz w:val="28"/>
          <w:szCs w:val="28"/>
        </w:rPr>
        <w:t xml:space="preserve">that was </w:t>
      </w:r>
      <w:r w:rsidRPr="001A7CAC">
        <w:rPr>
          <w:color w:val="943634" w:themeColor="accent2" w:themeShade="BF"/>
          <w:sz w:val="28"/>
          <w:szCs w:val="28"/>
          <w:u w:val="single"/>
        </w:rPr>
        <w:t>against us</w:t>
      </w:r>
      <w:r w:rsidRPr="00DB00CD">
        <w:rPr>
          <w:sz w:val="28"/>
          <w:szCs w:val="28"/>
        </w:rPr>
        <w:t xml:space="preserve">, which was contrary to us, and took it out of the way, </w:t>
      </w:r>
      <w:r w:rsidRPr="001A7CAC">
        <w:rPr>
          <w:b/>
          <w:bCs/>
          <w:color w:val="365F91" w:themeColor="accent1" w:themeShade="BF"/>
          <w:sz w:val="28"/>
          <w:szCs w:val="28"/>
          <w:u w:val="single"/>
        </w:rPr>
        <w:t>nailing it to his cross</w:t>
      </w:r>
      <w:r w:rsidRPr="00DB00CD">
        <w:rPr>
          <w:sz w:val="28"/>
          <w:szCs w:val="28"/>
        </w:rPr>
        <w:t>;</w:t>
      </w:r>
    </w:p>
    <w:p w14:paraId="1D8746DE" w14:textId="77777777" w:rsidR="00C0497D" w:rsidRDefault="00C0497D" w:rsidP="007C328F">
      <w:pPr>
        <w:pStyle w:val="NoSpacing"/>
        <w:rPr>
          <w:sz w:val="28"/>
          <w:szCs w:val="28"/>
        </w:rPr>
      </w:pPr>
    </w:p>
    <w:p w14:paraId="2D7CE3C0" w14:textId="77777777" w:rsidR="001A7CAC" w:rsidRDefault="001A7CAC" w:rsidP="00C0497D">
      <w:pPr>
        <w:pStyle w:val="NoSpacing"/>
        <w:rPr>
          <w:b/>
          <w:bCs/>
          <w:color w:val="365F91" w:themeColor="accent1" w:themeShade="BF"/>
          <w:sz w:val="28"/>
          <w:szCs w:val="28"/>
        </w:rPr>
      </w:pPr>
    </w:p>
    <w:p w14:paraId="61B8E8A7" w14:textId="5D25E080" w:rsidR="00C0497D" w:rsidRPr="00166D76" w:rsidRDefault="00C0497D" w:rsidP="00C0497D">
      <w:pPr>
        <w:pStyle w:val="NoSpacing"/>
        <w:rPr>
          <w:b/>
          <w:bCs/>
          <w:caps/>
          <w:color w:val="365F91" w:themeColor="accent1" w:themeShade="BF"/>
          <w:sz w:val="28"/>
          <w:szCs w:val="28"/>
        </w:rPr>
      </w:pPr>
      <w:r w:rsidRPr="00166D76">
        <w:rPr>
          <w:b/>
          <w:bCs/>
          <w:caps/>
          <w:color w:val="365F91" w:themeColor="accent1" w:themeShade="BF"/>
          <w:sz w:val="28"/>
          <w:szCs w:val="28"/>
        </w:rPr>
        <w:t>Key Practices</w:t>
      </w:r>
    </w:p>
    <w:p w14:paraId="1D366E50" w14:textId="77777777" w:rsidR="00166D76" w:rsidRPr="00C0497D" w:rsidRDefault="00166D76" w:rsidP="00C0497D">
      <w:pPr>
        <w:pStyle w:val="NoSpacing"/>
        <w:rPr>
          <w:b/>
          <w:bCs/>
          <w:color w:val="365F91" w:themeColor="accent1" w:themeShade="BF"/>
          <w:sz w:val="28"/>
          <w:szCs w:val="28"/>
        </w:rPr>
      </w:pPr>
    </w:p>
    <w:p w14:paraId="0DC24163" w14:textId="77777777" w:rsidR="00C0497D" w:rsidRPr="00C0497D" w:rsidRDefault="00C0497D" w:rsidP="00C0497D">
      <w:pPr>
        <w:pStyle w:val="NoSpacing"/>
        <w:rPr>
          <w:sz w:val="28"/>
          <w:szCs w:val="28"/>
        </w:rPr>
      </w:pPr>
      <w:r w:rsidRPr="00C0497D">
        <w:rPr>
          <w:sz w:val="28"/>
          <w:szCs w:val="28"/>
        </w:rPr>
        <w:t>During the Jubilee year, several significant actions were commanded:</w:t>
      </w:r>
    </w:p>
    <w:p w14:paraId="705329F6" w14:textId="77777777" w:rsidR="00C0497D" w:rsidRPr="00C0497D" w:rsidRDefault="00C0497D" w:rsidP="00C0497D">
      <w:pPr>
        <w:pStyle w:val="NoSpacing"/>
        <w:rPr>
          <w:sz w:val="28"/>
          <w:szCs w:val="28"/>
        </w:rPr>
      </w:pPr>
    </w:p>
    <w:p w14:paraId="417DA8A5" w14:textId="77777777" w:rsidR="00C0497D" w:rsidRPr="001A7CAC" w:rsidRDefault="00C0497D" w:rsidP="00C0497D">
      <w:pPr>
        <w:pStyle w:val="NoSpacing"/>
        <w:numPr>
          <w:ilvl w:val="0"/>
          <w:numId w:val="1"/>
        </w:numPr>
        <w:rPr>
          <w:b/>
          <w:bCs/>
          <w:i/>
          <w:iCs/>
          <w:color w:val="943634" w:themeColor="accent2" w:themeShade="BF"/>
          <w:sz w:val="28"/>
          <w:szCs w:val="28"/>
          <w:u w:val="single"/>
        </w:rPr>
      </w:pPr>
      <w:r w:rsidRPr="001A7CAC">
        <w:rPr>
          <w:b/>
          <w:bCs/>
          <w:color w:val="365F91" w:themeColor="accent1" w:themeShade="BF"/>
          <w:sz w:val="28"/>
          <w:szCs w:val="28"/>
        </w:rPr>
        <w:t>Release of slaves</w:t>
      </w:r>
      <w:r w:rsidRPr="001A7CAC">
        <w:rPr>
          <w:color w:val="365F91" w:themeColor="accent1" w:themeShade="BF"/>
          <w:sz w:val="28"/>
          <w:szCs w:val="28"/>
        </w:rPr>
        <w:t xml:space="preserve"> </w:t>
      </w:r>
      <w:r w:rsidRPr="00C0497D">
        <w:rPr>
          <w:sz w:val="28"/>
          <w:szCs w:val="28"/>
        </w:rPr>
        <w:t xml:space="preserve">and indentured servants: Those who had </w:t>
      </w:r>
      <w:r w:rsidRPr="001A7CAC">
        <w:rPr>
          <w:b/>
          <w:bCs/>
          <w:i/>
          <w:iCs/>
          <w:color w:val="943634" w:themeColor="accent2" w:themeShade="BF"/>
          <w:sz w:val="28"/>
          <w:szCs w:val="28"/>
          <w:u w:val="single"/>
        </w:rPr>
        <w:t xml:space="preserve">sold themselves into servitude were freed </w:t>
      </w:r>
    </w:p>
    <w:p w14:paraId="0A72206D" w14:textId="526CA57B" w:rsidR="00C0497D" w:rsidRPr="00C0497D" w:rsidRDefault="00C0497D" w:rsidP="00C0497D">
      <w:pPr>
        <w:pStyle w:val="NoSpacing"/>
        <w:ind w:left="720"/>
        <w:rPr>
          <w:sz w:val="28"/>
          <w:szCs w:val="28"/>
        </w:rPr>
      </w:pPr>
    </w:p>
    <w:p w14:paraId="5752B7E8" w14:textId="77777777" w:rsidR="00C0497D" w:rsidRPr="00C0497D" w:rsidRDefault="00C0497D" w:rsidP="00C0497D">
      <w:pPr>
        <w:pStyle w:val="NoSpacing"/>
        <w:numPr>
          <w:ilvl w:val="0"/>
          <w:numId w:val="1"/>
        </w:numPr>
        <w:rPr>
          <w:sz w:val="28"/>
          <w:szCs w:val="28"/>
        </w:rPr>
      </w:pPr>
      <w:r w:rsidRPr="001A7CAC">
        <w:rPr>
          <w:b/>
          <w:bCs/>
          <w:color w:val="365F91" w:themeColor="accent1" w:themeShade="BF"/>
          <w:sz w:val="28"/>
          <w:szCs w:val="28"/>
        </w:rPr>
        <w:t>Forgiveness of debts:</w:t>
      </w:r>
      <w:r w:rsidRPr="001A7CAC">
        <w:rPr>
          <w:color w:val="365F91" w:themeColor="accent1" w:themeShade="BF"/>
          <w:sz w:val="28"/>
          <w:szCs w:val="28"/>
        </w:rPr>
        <w:t xml:space="preserve"> </w:t>
      </w:r>
      <w:r w:rsidRPr="00C0497D">
        <w:rPr>
          <w:sz w:val="28"/>
          <w:szCs w:val="28"/>
        </w:rPr>
        <w:t xml:space="preserve">All debts were canceled, providing economic relief and preventing long-term poverty </w:t>
      </w:r>
    </w:p>
    <w:p w14:paraId="411D8F45" w14:textId="2D1540DE" w:rsidR="00C0497D" w:rsidRPr="00C0497D" w:rsidRDefault="00C0497D" w:rsidP="00C0497D">
      <w:pPr>
        <w:pStyle w:val="NoSpacing"/>
        <w:ind w:left="720"/>
        <w:rPr>
          <w:sz w:val="28"/>
          <w:szCs w:val="28"/>
        </w:rPr>
      </w:pPr>
    </w:p>
    <w:p w14:paraId="0423DD59" w14:textId="7CCC4835" w:rsidR="00C0497D" w:rsidRPr="00C0497D" w:rsidRDefault="00C0497D" w:rsidP="00C0497D">
      <w:pPr>
        <w:pStyle w:val="NoSpacing"/>
        <w:numPr>
          <w:ilvl w:val="0"/>
          <w:numId w:val="1"/>
        </w:numPr>
        <w:rPr>
          <w:sz w:val="28"/>
          <w:szCs w:val="28"/>
        </w:rPr>
      </w:pPr>
      <w:r w:rsidRPr="001A7CAC">
        <w:rPr>
          <w:b/>
          <w:bCs/>
          <w:color w:val="365F91" w:themeColor="accent1" w:themeShade="BF"/>
          <w:sz w:val="28"/>
          <w:szCs w:val="28"/>
        </w:rPr>
        <w:t>Return of property:</w:t>
      </w:r>
      <w:r w:rsidRPr="001A7CAC">
        <w:rPr>
          <w:color w:val="365F91" w:themeColor="accent1" w:themeShade="BF"/>
          <w:sz w:val="28"/>
          <w:szCs w:val="28"/>
        </w:rPr>
        <w:t xml:space="preserve"> </w:t>
      </w:r>
      <w:r w:rsidRPr="00C0497D">
        <w:rPr>
          <w:sz w:val="28"/>
          <w:szCs w:val="28"/>
        </w:rPr>
        <w:t xml:space="preserve">Land that had been sold or transferred was returned to its original family owners, ensuring equitable distribution and preventing permanent wealth accumulation </w:t>
      </w:r>
    </w:p>
    <w:p w14:paraId="6EEF5115" w14:textId="23664EAE" w:rsidR="00C0497D" w:rsidRPr="00C0497D" w:rsidRDefault="00C0497D" w:rsidP="00C0497D">
      <w:pPr>
        <w:pStyle w:val="NoSpacing"/>
        <w:ind w:left="720"/>
        <w:rPr>
          <w:sz w:val="28"/>
          <w:szCs w:val="28"/>
        </w:rPr>
      </w:pPr>
    </w:p>
    <w:p w14:paraId="6E0683D8" w14:textId="77777777" w:rsidR="00C0497D" w:rsidRPr="00C0497D" w:rsidRDefault="00C0497D" w:rsidP="00C0497D">
      <w:pPr>
        <w:pStyle w:val="NoSpacing"/>
        <w:numPr>
          <w:ilvl w:val="0"/>
          <w:numId w:val="1"/>
        </w:numPr>
        <w:rPr>
          <w:sz w:val="28"/>
          <w:szCs w:val="28"/>
        </w:rPr>
      </w:pPr>
      <w:r w:rsidRPr="001A7CAC">
        <w:rPr>
          <w:b/>
          <w:bCs/>
          <w:color w:val="365F91" w:themeColor="accent1" w:themeShade="BF"/>
          <w:sz w:val="28"/>
          <w:szCs w:val="28"/>
        </w:rPr>
        <w:t>Rest for the land:</w:t>
      </w:r>
      <w:r w:rsidRPr="001A7CAC">
        <w:rPr>
          <w:color w:val="365F91" w:themeColor="accent1" w:themeShade="BF"/>
          <w:sz w:val="28"/>
          <w:szCs w:val="28"/>
        </w:rPr>
        <w:t xml:space="preserve"> </w:t>
      </w:r>
      <w:r w:rsidRPr="00C0497D">
        <w:rPr>
          <w:sz w:val="28"/>
          <w:szCs w:val="28"/>
        </w:rPr>
        <w:t xml:space="preserve">Agricultural activity ceased, allowing the land to lie fallow and rejuvenate, similar to the sabbatical year </w:t>
      </w:r>
    </w:p>
    <w:p w14:paraId="1780F3E4" w14:textId="26E52E5F" w:rsidR="00C0497D" w:rsidRDefault="00C0497D" w:rsidP="00C0497D">
      <w:pPr>
        <w:pStyle w:val="NoSpacing"/>
        <w:ind w:left="720"/>
        <w:rPr>
          <w:sz w:val="28"/>
          <w:szCs w:val="28"/>
        </w:rPr>
      </w:pPr>
    </w:p>
    <w:p w14:paraId="3BCE47F4" w14:textId="3963659D" w:rsidR="001A7CAC" w:rsidRDefault="00166D76" w:rsidP="001A7CAC">
      <w:pPr>
        <w:pStyle w:val="NoSpacing"/>
        <w:rPr>
          <w:b/>
          <w:bCs/>
          <w:color w:val="365F91" w:themeColor="accent1" w:themeShade="BF"/>
          <w:sz w:val="28"/>
          <w:szCs w:val="28"/>
        </w:rPr>
      </w:pPr>
      <w:r>
        <w:rPr>
          <w:b/>
          <w:bCs/>
          <w:color w:val="365F91" w:themeColor="accent1" w:themeShade="BF"/>
          <w:sz w:val="28"/>
          <w:szCs w:val="28"/>
        </w:rPr>
        <w:t xml:space="preserve">           </w:t>
      </w:r>
      <w:r w:rsidR="00665EE1">
        <w:rPr>
          <w:b/>
          <w:bCs/>
          <w:color w:val="365F91" w:themeColor="accent1" w:themeShade="BF"/>
          <w:sz w:val="28"/>
          <w:szCs w:val="28"/>
        </w:rPr>
        <w:t xml:space="preserve"> </w:t>
      </w:r>
      <w:r w:rsidR="001A7CAC" w:rsidRPr="001A7CAC">
        <w:rPr>
          <w:b/>
          <w:bCs/>
          <w:color w:val="365F91" w:themeColor="accent1" w:themeShade="BF"/>
          <w:sz w:val="28"/>
          <w:szCs w:val="28"/>
        </w:rPr>
        <w:t>Spiritual and Symbolic Significance</w:t>
      </w:r>
    </w:p>
    <w:p w14:paraId="1F9386E1" w14:textId="77777777" w:rsidR="00665EE1" w:rsidRPr="001A7CAC" w:rsidRDefault="00665EE1" w:rsidP="001A7CAC">
      <w:pPr>
        <w:pStyle w:val="NoSpacing"/>
        <w:rPr>
          <w:b/>
          <w:bCs/>
          <w:color w:val="365F91" w:themeColor="accent1" w:themeShade="BF"/>
          <w:sz w:val="28"/>
          <w:szCs w:val="28"/>
        </w:rPr>
      </w:pPr>
    </w:p>
    <w:p w14:paraId="73AB32B4" w14:textId="77777777" w:rsidR="001A7CAC" w:rsidRPr="001A7CAC" w:rsidRDefault="001A7CAC" w:rsidP="001A7CAC">
      <w:pPr>
        <w:pStyle w:val="NoSpacing"/>
        <w:ind w:left="720"/>
        <w:rPr>
          <w:sz w:val="28"/>
          <w:szCs w:val="28"/>
        </w:rPr>
      </w:pPr>
      <w:r w:rsidRPr="001A7CAC">
        <w:rPr>
          <w:sz w:val="28"/>
          <w:szCs w:val="28"/>
        </w:rPr>
        <w:t xml:space="preserve">The Jubilee year symbolized God’s justice, mercy, and provision. It emphasized liberation, restoration, and communal equity, reflecting the belief that all land and resources ultimately belong to God </w:t>
      </w:r>
    </w:p>
    <w:p w14:paraId="65FC9D4F" w14:textId="77777777" w:rsidR="00166D76" w:rsidRDefault="001A7CAC" w:rsidP="00166D76">
      <w:pPr>
        <w:pStyle w:val="NoSpacing"/>
        <w:ind w:left="720"/>
        <w:rPr>
          <w:b/>
          <w:bCs/>
          <w:sz w:val="28"/>
          <w:szCs w:val="28"/>
        </w:rPr>
      </w:pPr>
      <w:r w:rsidRPr="001A7CAC">
        <w:rPr>
          <w:sz w:val="28"/>
          <w:szCs w:val="28"/>
        </w:rPr>
        <w:t xml:space="preserve">. In Christian interpretation, the Jubilee foreshadows the ultimate redemption through Jesus Christ, who frees humanity from the bondage of sin and offers spiritual rest and forgiveness </w:t>
      </w:r>
      <w:r w:rsidRPr="001A7CAC">
        <w:rPr>
          <w:b/>
          <w:bCs/>
          <w:sz w:val="28"/>
          <w:szCs w:val="28"/>
        </w:rPr>
        <w:t xml:space="preserve">(Romans 8:2; Colossians 2:13-14) </w:t>
      </w:r>
    </w:p>
    <w:p w14:paraId="6D9903DB" w14:textId="294C0F88" w:rsidR="001A7CAC" w:rsidRPr="00665EE1" w:rsidRDefault="001A7CAC" w:rsidP="00166D76">
      <w:pPr>
        <w:pStyle w:val="NoSpacing"/>
        <w:ind w:left="720"/>
        <w:rPr>
          <w:b/>
          <w:bCs/>
          <w:sz w:val="28"/>
          <w:szCs w:val="28"/>
        </w:rPr>
      </w:pPr>
      <w:r w:rsidRPr="001A7CAC">
        <w:rPr>
          <w:b/>
          <w:bCs/>
          <w:color w:val="365F91" w:themeColor="accent1" w:themeShade="BF"/>
          <w:sz w:val="28"/>
          <w:szCs w:val="28"/>
        </w:rPr>
        <w:lastRenderedPageBreak/>
        <w:t>Historical Context</w:t>
      </w:r>
    </w:p>
    <w:p w14:paraId="0DC9E254" w14:textId="77777777" w:rsidR="00665EE1" w:rsidRPr="001A7CAC" w:rsidRDefault="00665EE1" w:rsidP="001A7CAC">
      <w:pPr>
        <w:pStyle w:val="NoSpacing"/>
        <w:ind w:left="720"/>
        <w:rPr>
          <w:b/>
          <w:bCs/>
          <w:color w:val="365F91" w:themeColor="accent1" w:themeShade="BF"/>
          <w:sz w:val="28"/>
          <w:szCs w:val="28"/>
        </w:rPr>
      </w:pPr>
    </w:p>
    <w:p w14:paraId="2235CADE" w14:textId="77777777" w:rsidR="001A7CAC" w:rsidRPr="001A7CAC" w:rsidRDefault="001A7CAC" w:rsidP="001A7CAC">
      <w:pPr>
        <w:pStyle w:val="NoSpacing"/>
        <w:ind w:left="720"/>
        <w:rPr>
          <w:sz w:val="28"/>
          <w:szCs w:val="28"/>
        </w:rPr>
      </w:pPr>
      <w:r w:rsidRPr="001A7CAC">
        <w:rPr>
          <w:sz w:val="28"/>
          <w:szCs w:val="28"/>
        </w:rPr>
        <w:t xml:space="preserve">The </w:t>
      </w:r>
      <w:r w:rsidRPr="00665EE1">
        <w:rPr>
          <w:b/>
          <w:bCs/>
          <w:color w:val="943634" w:themeColor="accent2" w:themeShade="BF"/>
          <w:sz w:val="28"/>
          <w:szCs w:val="28"/>
        </w:rPr>
        <w:t>Jubilee was intended for the Israelites</w:t>
      </w:r>
      <w:r w:rsidRPr="00665EE1">
        <w:rPr>
          <w:color w:val="943634" w:themeColor="accent2" w:themeShade="BF"/>
          <w:sz w:val="28"/>
          <w:szCs w:val="28"/>
        </w:rPr>
        <w:t xml:space="preserve"> </w:t>
      </w:r>
      <w:r w:rsidRPr="001A7CAC">
        <w:rPr>
          <w:sz w:val="28"/>
          <w:szCs w:val="28"/>
        </w:rPr>
        <w:t xml:space="preserve">living in the Land of Israel and was closely tied to tribal land inheritance. While the sabbatical year is still observed in some Jewish communities, the </w:t>
      </w:r>
      <w:r w:rsidRPr="00665EE1">
        <w:rPr>
          <w:b/>
          <w:bCs/>
          <w:color w:val="365F91" w:themeColor="accent1" w:themeShade="BF"/>
          <w:sz w:val="28"/>
          <w:szCs w:val="28"/>
        </w:rPr>
        <w:t>full Jubilee practices have not been implemented for centuries</w:t>
      </w:r>
      <w:r w:rsidRPr="001A7CAC">
        <w:rPr>
          <w:sz w:val="28"/>
          <w:szCs w:val="28"/>
        </w:rPr>
        <w:t xml:space="preserve">, largely due to historical disruptions such as the </w:t>
      </w:r>
      <w:r w:rsidRPr="00665EE1">
        <w:rPr>
          <w:b/>
          <w:bCs/>
          <w:color w:val="943634" w:themeColor="accent2" w:themeShade="BF"/>
          <w:sz w:val="28"/>
          <w:szCs w:val="28"/>
        </w:rPr>
        <w:t>destruction of the Kingdom of Israel</w:t>
      </w:r>
      <w:r w:rsidRPr="00665EE1">
        <w:rPr>
          <w:color w:val="943634" w:themeColor="accent2" w:themeShade="BF"/>
          <w:sz w:val="28"/>
          <w:szCs w:val="28"/>
        </w:rPr>
        <w:t xml:space="preserve"> </w:t>
      </w:r>
      <w:r w:rsidRPr="001A7CAC">
        <w:rPr>
          <w:sz w:val="28"/>
          <w:szCs w:val="28"/>
        </w:rPr>
        <w:t xml:space="preserve">in 722 BCE </w:t>
      </w:r>
    </w:p>
    <w:p w14:paraId="31E55553" w14:textId="77777777" w:rsidR="00665EE1" w:rsidRDefault="001A7CAC" w:rsidP="001A7CAC">
      <w:pPr>
        <w:pStyle w:val="NoSpacing"/>
        <w:rPr>
          <w:sz w:val="28"/>
          <w:szCs w:val="28"/>
        </w:rPr>
      </w:pPr>
      <w:r>
        <w:rPr>
          <w:sz w:val="28"/>
          <w:szCs w:val="28"/>
        </w:rPr>
        <w:t xml:space="preserve">           </w:t>
      </w:r>
    </w:p>
    <w:p w14:paraId="005B5DDE" w14:textId="2BF956E4" w:rsidR="001A7CAC" w:rsidRDefault="00665EE1" w:rsidP="001A7CAC">
      <w:pPr>
        <w:pStyle w:val="NoSpacing"/>
        <w:rPr>
          <w:b/>
          <w:bCs/>
          <w:color w:val="365F91" w:themeColor="accent1" w:themeShade="BF"/>
          <w:sz w:val="28"/>
          <w:szCs w:val="28"/>
        </w:rPr>
      </w:pPr>
      <w:r>
        <w:rPr>
          <w:sz w:val="28"/>
          <w:szCs w:val="28"/>
        </w:rPr>
        <w:t xml:space="preserve">            </w:t>
      </w:r>
      <w:r w:rsidR="001A7CAC" w:rsidRPr="001A7CAC">
        <w:rPr>
          <w:b/>
          <w:bCs/>
          <w:color w:val="365F91" w:themeColor="accent1" w:themeShade="BF"/>
          <w:sz w:val="28"/>
          <w:szCs w:val="28"/>
        </w:rPr>
        <w:t>Modern Applications</w:t>
      </w:r>
    </w:p>
    <w:p w14:paraId="389D083F" w14:textId="77777777" w:rsidR="00665EE1" w:rsidRPr="001A7CAC" w:rsidRDefault="00665EE1" w:rsidP="001A7CAC">
      <w:pPr>
        <w:pStyle w:val="NoSpacing"/>
        <w:rPr>
          <w:b/>
          <w:bCs/>
          <w:color w:val="365F91" w:themeColor="accent1" w:themeShade="BF"/>
          <w:sz w:val="28"/>
          <w:szCs w:val="28"/>
        </w:rPr>
      </w:pPr>
    </w:p>
    <w:p w14:paraId="4C2CB5A9" w14:textId="77777777" w:rsidR="001A7CAC" w:rsidRPr="00665EE1" w:rsidRDefault="001A7CAC" w:rsidP="001A7CAC">
      <w:pPr>
        <w:pStyle w:val="NoSpacing"/>
        <w:ind w:left="720"/>
        <w:rPr>
          <w:b/>
          <w:bCs/>
          <w:color w:val="365F91" w:themeColor="accent1" w:themeShade="BF"/>
          <w:sz w:val="28"/>
          <w:szCs w:val="28"/>
        </w:rPr>
      </w:pPr>
      <w:r w:rsidRPr="001A7CAC">
        <w:rPr>
          <w:sz w:val="28"/>
          <w:szCs w:val="28"/>
        </w:rPr>
        <w:t xml:space="preserve">Today, the principles of the Jubilee inspire initiatives in </w:t>
      </w:r>
      <w:r w:rsidRPr="00665EE1">
        <w:rPr>
          <w:b/>
          <w:bCs/>
          <w:color w:val="943634" w:themeColor="accent2" w:themeShade="BF"/>
          <w:sz w:val="28"/>
          <w:szCs w:val="28"/>
        </w:rPr>
        <w:t>debt forgiveness</w:t>
      </w:r>
      <w:r w:rsidRPr="001A7CAC">
        <w:rPr>
          <w:sz w:val="28"/>
          <w:szCs w:val="28"/>
        </w:rPr>
        <w:t xml:space="preserve">, restorative justice, and community support within Christian and Jewish contexts. It serves as a </w:t>
      </w:r>
      <w:r w:rsidRPr="00665EE1">
        <w:rPr>
          <w:b/>
          <w:bCs/>
          <w:color w:val="943634" w:themeColor="accent2" w:themeShade="BF"/>
          <w:sz w:val="28"/>
          <w:szCs w:val="28"/>
        </w:rPr>
        <w:t>model for social equity</w:t>
      </w:r>
      <w:r w:rsidRPr="001A7CAC">
        <w:rPr>
          <w:sz w:val="28"/>
          <w:szCs w:val="28"/>
        </w:rPr>
        <w:t xml:space="preserve">, economic fairness, and spiritual renewal, encouraging reflection on </w:t>
      </w:r>
      <w:r w:rsidRPr="00665EE1">
        <w:rPr>
          <w:b/>
          <w:bCs/>
          <w:color w:val="365F91" w:themeColor="accent1" w:themeShade="BF"/>
          <w:sz w:val="28"/>
          <w:szCs w:val="28"/>
        </w:rPr>
        <w:t xml:space="preserve">communal responsibility and God’s provision </w:t>
      </w:r>
    </w:p>
    <w:p w14:paraId="5593CF9B" w14:textId="77777777" w:rsidR="00665EE1" w:rsidRDefault="00665EE1" w:rsidP="00665EE1">
      <w:pPr>
        <w:pStyle w:val="NoSpacing"/>
        <w:ind w:left="720"/>
        <w:rPr>
          <w:b/>
          <w:bCs/>
          <w:caps/>
          <w:color w:val="365F91" w:themeColor="accent1" w:themeShade="BF"/>
          <w:sz w:val="28"/>
          <w:szCs w:val="28"/>
        </w:rPr>
      </w:pPr>
    </w:p>
    <w:p w14:paraId="5AA72132" w14:textId="77777777" w:rsidR="00665EE1" w:rsidRDefault="00665EE1" w:rsidP="00665EE1">
      <w:pPr>
        <w:pStyle w:val="NoSpacing"/>
        <w:ind w:left="720"/>
        <w:rPr>
          <w:b/>
          <w:bCs/>
          <w:caps/>
          <w:color w:val="365F91" w:themeColor="accent1" w:themeShade="BF"/>
          <w:sz w:val="28"/>
          <w:szCs w:val="28"/>
        </w:rPr>
      </w:pPr>
    </w:p>
    <w:p w14:paraId="2D85B38A" w14:textId="477E7DA6" w:rsidR="00665EE1" w:rsidRDefault="00665EE1" w:rsidP="00665EE1">
      <w:pPr>
        <w:pStyle w:val="NoSpacing"/>
        <w:ind w:left="720"/>
        <w:rPr>
          <w:b/>
          <w:bCs/>
          <w:caps/>
          <w:color w:val="365F91" w:themeColor="accent1" w:themeShade="BF"/>
          <w:sz w:val="28"/>
          <w:szCs w:val="28"/>
        </w:rPr>
      </w:pPr>
      <w:r w:rsidRPr="00665EE1">
        <w:rPr>
          <w:b/>
          <w:bCs/>
          <w:caps/>
          <w:color w:val="365F91" w:themeColor="accent1" w:themeShade="BF"/>
          <w:sz w:val="28"/>
          <w:szCs w:val="28"/>
        </w:rPr>
        <w:t>Conclusion</w:t>
      </w:r>
    </w:p>
    <w:p w14:paraId="2675B4C5" w14:textId="77777777" w:rsidR="00665EE1" w:rsidRPr="00665EE1" w:rsidRDefault="00665EE1" w:rsidP="00665EE1">
      <w:pPr>
        <w:pStyle w:val="NoSpacing"/>
        <w:ind w:left="720"/>
        <w:rPr>
          <w:b/>
          <w:bCs/>
          <w:caps/>
          <w:color w:val="365F91" w:themeColor="accent1" w:themeShade="BF"/>
          <w:sz w:val="28"/>
          <w:szCs w:val="28"/>
        </w:rPr>
      </w:pPr>
    </w:p>
    <w:p w14:paraId="7D459111" w14:textId="77777777" w:rsidR="00665EE1" w:rsidRPr="00665EE1" w:rsidRDefault="00665EE1" w:rsidP="00665EE1">
      <w:pPr>
        <w:pStyle w:val="NoSpacing"/>
        <w:ind w:left="720"/>
        <w:rPr>
          <w:sz w:val="28"/>
          <w:szCs w:val="28"/>
        </w:rPr>
      </w:pPr>
      <w:r w:rsidRPr="00166D76">
        <w:rPr>
          <w:b/>
          <w:bCs/>
          <w:i/>
          <w:iCs/>
          <w:color w:val="365F91" w:themeColor="accent1" w:themeShade="BF"/>
          <w:sz w:val="28"/>
          <w:szCs w:val="28"/>
        </w:rPr>
        <w:t>Embracing the biblical meaning</w:t>
      </w:r>
      <w:r w:rsidRPr="00166D76">
        <w:rPr>
          <w:color w:val="365F91" w:themeColor="accent1" w:themeShade="BF"/>
          <w:sz w:val="28"/>
          <w:szCs w:val="28"/>
        </w:rPr>
        <w:t xml:space="preserve"> </w:t>
      </w:r>
      <w:r w:rsidRPr="00665EE1">
        <w:rPr>
          <w:sz w:val="28"/>
          <w:szCs w:val="28"/>
        </w:rPr>
        <w:t>of Jubilee can transform not just your understanding of community but also your approach to social justice. It invites you to reflect on the importance of forgiveness and restoration in your own life and in the lives of those around you.</w:t>
      </w:r>
    </w:p>
    <w:p w14:paraId="24B60350" w14:textId="77777777" w:rsidR="00665EE1" w:rsidRDefault="00665EE1" w:rsidP="00665EE1">
      <w:pPr>
        <w:pStyle w:val="NoSpacing"/>
        <w:ind w:left="720"/>
        <w:rPr>
          <w:sz w:val="28"/>
          <w:szCs w:val="28"/>
        </w:rPr>
      </w:pPr>
    </w:p>
    <w:p w14:paraId="247A3878" w14:textId="0CA4AE0E" w:rsidR="00665EE1" w:rsidRPr="00166D76" w:rsidRDefault="00665EE1" w:rsidP="00665EE1">
      <w:pPr>
        <w:pStyle w:val="NoSpacing"/>
        <w:ind w:left="720"/>
        <w:rPr>
          <w:b/>
          <w:bCs/>
          <w:color w:val="365F91" w:themeColor="accent1" w:themeShade="BF"/>
          <w:sz w:val="28"/>
          <w:szCs w:val="28"/>
          <w:u w:val="single"/>
        </w:rPr>
      </w:pPr>
      <w:r w:rsidRPr="00665EE1">
        <w:rPr>
          <w:sz w:val="28"/>
          <w:szCs w:val="28"/>
        </w:rPr>
        <w:t xml:space="preserve">As you </w:t>
      </w:r>
      <w:r w:rsidRPr="00166D76">
        <w:rPr>
          <w:b/>
          <w:bCs/>
          <w:color w:val="365F91" w:themeColor="accent1" w:themeShade="BF"/>
          <w:sz w:val="28"/>
          <w:szCs w:val="28"/>
        </w:rPr>
        <w:t>consider how these principles apply today</w:t>
      </w:r>
      <w:r w:rsidRPr="00166D76">
        <w:rPr>
          <w:color w:val="365F91" w:themeColor="accent1" w:themeShade="BF"/>
          <w:sz w:val="28"/>
          <w:szCs w:val="28"/>
        </w:rPr>
        <w:t xml:space="preserve"> </w:t>
      </w:r>
      <w:r w:rsidRPr="00665EE1">
        <w:rPr>
          <w:sz w:val="28"/>
          <w:szCs w:val="28"/>
        </w:rPr>
        <w:t xml:space="preserve">you might find inspiration in the ways </w:t>
      </w:r>
      <w:r w:rsidRPr="00166D76">
        <w:rPr>
          <w:b/>
          <w:bCs/>
          <w:color w:val="943634" w:themeColor="accent2" w:themeShade="BF"/>
          <w:sz w:val="28"/>
          <w:szCs w:val="28"/>
          <w:u w:val="single"/>
        </w:rPr>
        <w:t>Jubilee encourages resource-sharing</w:t>
      </w:r>
      <w:r w:rsidRPr="00166D76">
        <w:rPr>
          <w:color w:val="943634" w:themeColor="accent2" w:themeShade="BF"/>
          <w:sz w:val="28"/>
          <w:szCs w:val="28"/>
        </w:rPr>
        <w:t xml:space="preserve"> </w:t>
      </w:r>
      <w:r w:rsidRPr="00665EE1">
        <w:rPr>
          <w:sz w:val="28"/>
          <w:szCs w:val="28"/>
        </w:rPr>
        <w:t xml:space="preserve">and </w:t>
      </w:r>
      <w:r w:rsidRPr="00166D76">
        <w:rPr>
          <w:b/>
          <w:bCs/>
          <w:color w:val="943634" w:themeColor="accent2" w:themeShade="BF"/>
          <w:sz w:val="28"/>
          <w:szCs w:val="28"/>
        </w:rPr>
        <w:t>support for those in need</w:t>
      </w:r>
      <w:r w:rsidRPr="00665EE1">
        <w:rPr>
          <w:sz w:val="28"/>
          <w:szCs w:val="28"/>
        </w:rPr>
        <w:t xml:space="preserve">. Whether through personal actions or community involvement the spirit of </w:t>
      </w:r>
      <w:r w:rsidRPr="00166D76">
        <w:rPr>
          <w:b/>
          <w:bCs/>
          <w:color w:val="365F91" w:themeColor="accent1" w:themeShade="BF"/>
          <w:sz w:val="28"/>
          <w:szCs w:val="28"/>
          <w:u w:val="single"/>
        </w:rPr>
        <w:t>Jubilee can lead to meaningful change.</w:t>
      </w:r>
    </w:p>
    <w:p w14:paraId="7FD513F4" w14:textId="77777777" w:rsidR="00665EE1" w:rsidRPr="00166D76" w:rsidRDefault="00665EE1" w:rsidP="00665EE1">
      <w:pPr>
        <w:pStyle w:val="NoSpacing"/>
        <w:ind w:left="720"/>
        <w:rPr>
          <w:b/>
          <w:bCs/>
          <w:color w:val="365F91" w:themeColor="accent1" w:themeShade="BF"/>
          <w:sz w:val="28"/>
          <w:szCs w:val="28"/>
          <w:u w:val="single"/>
        </w:rPr>
      </w:pPr>
    </w:p>
    <w:p w14:paraId="3270F2B1" w14:textId="2C6B78F8" w:rsidR="001A7CAC" w:rsidRPr="007C328F" w:rsidRDefault="00665EE1" w:rsidP="00665EE1">
      <w:pPr>
        <w:pStyle w:val="NoSpacing"/>
        <w:ind w:left="720"/>
        <w:rPr>
          <w:sz w:val="28"/>
          <w:szCs w:val="28"/>
        </w:rPr>
      </w:pPr>
      <w:r w:rsidRPr="00665EE1">
        <w:rPr>
          <w:sz w:val="28"/>
          <w:szCs w:val="28"/>
        </w:rPr>
        <w:t xml:space="preserve">By integrating these values into your daily life you contribute to a </w:t>
      </w:r>
      <w:r w:rsidRPr="00166D76">
        <w:rPr>
          <w:b/>
          <w:bCs/>
          <w:color w:val="365F91" w:themeColor="accent1" w:themeShade="BF"/>
          <w:sz w:val="28"/>
          <w:szCs w:val="28"/>
        </w:rPr>
        <w:t>more equitable and compassionate world.</w:t>
      </w:r>
    </w:p>
    <w:sectPr w:rsidR="001A7CAC" w:rsidRPr="007C328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39212" w14:textId="77777777" w:rsidR="00DB3E3B" w:rsidRDefault="00DB3E3B" w:rsidP="0076694F">
      <w:pPr>
        <w:spacing w:after="0" w:line="240" w:lineRule="auto"/>
      </w:pPr>
      <w:r>
        <w:separator/>
      </w:r>
    </w:p>
  </w:endnote>
  <w:endnote w:type="continuationSeparator" w:id="0">
    <w:p w14:paraId="633BCB75" w14:textId="77777777" w:rsidR="00DB3E3B" w:rsidRDefault="00DB3E3B" w:rsidP="00766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7732E" w14:textId="77777777" w:rsidR="0076694F" w:rsidRDefault="007669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237990"/>
      <w:docPartObj>
        <w:docPartGallery w:val="Page Numbers (Bottom of Page)"/>
        <w:docPartUnique/>
      </w:docPartObj>
    </w:sdtPr>
    <w:sdtContent>
      <w:p w14:paraId="7CBFDA53" w14:textId="4F466177" w:rsidR="0076694F" w:rsidRDefault="0076694F">
        <w:pPr>
          <w:pStyle w:val="Footer"/>
        </w:pPr>
        <w:r>
          <w:rPr>
            <w:noProof/>
          </w:rPr>
          <mc:AlternateContent>
            <mc:Choice Requires="wps">
              <w:drawing>
                <wp:anchor distT="0" distB="0" distL="114300" distR="114300" simplePos="0" relativeHeight="251660288" behindDoc="0" locked="0" layoutInCell="1" allowOverlap="1" wp14:anchorId="4DA41ADD" wp14:editId="36EBF362">
                  <wp:simplePos x="0" y="0"/>
                  <wp:positionH relativeFrom="margin">
                    <wp:align>center</wp:align>
                  </wp:positionH>
                  <wp:positionV relativeFrom="bottomMargin">
                    <wp:align>center</wp:align>
                  </wp:positionV>
                  <wp:extent cx="551815" cy="238760"/>
                  <wp:effectExtent l="19050" t="19050" r="19685" b="18415"/>
                  <wp:wrapNone/>
                  <wp:docPr id="920316114"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4EA815EE" w14:textId="77777777" w:rsidR="0076694F" w:rsidRDefault="0076694F">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4DA41AD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4EA815EE" w14:textId="77777777" w:rsidR="0076694F" w:rsidRDefault="0076694F">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2BA75D03" wp14:editId="78B76C6E">
                  <wp:simplePos x="0" y="0"/>
                  <wp:positionH relativeFrom="margin">
                    <wp:align>center</wp:align>
                  </wp:positionH>
                  <wp:positionV relativeFrom="bottomMargin">
                    <wp:align>center</wp:align>
                  </wp:positionV>
                  <wp:extent cx="5518150" cy="0"/>
                  <wp:effectExtent l="9525" t="9525" r="6350" b="9525"/>
                  <wp:wrapNone/>
                  <wp:docPr id="167601578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4E9A6748" id="_x0000_t32" coordsize="21600,21600" o:spt="32" o:oned="t" path="m,l21600,21600e" filled="f">
                  <v:path arrowok="t" fillok="f" o:connecttype="none"/>
                  <o:lock v:ext="edit" shapetype="t"/>
                </v:shapetype>
                <v:shape id="Straight Arrow Connector 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6DDE1" w14:textId="77777777" w:rsidR="0076694F" w:rsidRDefault="00766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8C60D" w14:textId="77777777" w:rsidR="00DB3E3B" w:rsidRDefault="00DB3E3B" w:rsidP="0076694F">
      <w:pPr>
        <w:spacing w:after="0" w:line="240" w:lineRule="auto"/>
      </w:pPr>
      <w:r>
        <w:separator/>
      </w:r>
    </w:p>
  </w:footnote>
  <w:footnote w:type="continuationSeparator" w:id="0">
    <w:p w14:paraId="57BFAB41" w14:textId="77777777" w:rsidR="00DB3E3B" w:rsidRDefault="00DB3E3B" w:rsidP="00766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6AF71" w14:textId="77777777" w:rsidR="0076694F" w:rsidRDefault="007669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ABF3B" w14:textId="2B49EDA1" w:rsidR="0076694F" w:rsidRDefault="0076694F" w:rsidP="0076694F">
    <w:pPr>
      <w:pStyle w:val="Header"/>
    </w:pPr>
  </w:p>
  <w:p w14:paraId="46A9582C" w14:textId="77777777" w:rsidR="0076694F" w:rsidRDefault="007669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2A7A" w14:textId="77777777" w:rsidR="0076694F" w:rsidRDefault="007669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25C11"/>
    <w:multiLevelType w:val="hybridMultilevel"/>
    <w:tmpl w:val="8460F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4A1DA1"/>
    <w:multiLevelType w:val="hybridMultilevel"/>
    <w:tmpl w:val="BB646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0409406">
    <w:abstractNumId w:val="1"/>
  </w:num>
  <w:num w:numId="2" w16cid:durableId="536165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28F"/>
    <w:rsid w:val="00166D76"/>
    <w:rsid w:val="00173C5C"/>
    <w:rsid w:val="001A7CAC"/>
    <w:rsid w:val="002413A5"/>
    <w:rsid w:val="00665EE1"/>
    <w:rsid w:val="0076694F"/>
    <w:rsid w:val="007C328F"/>
    <w:rsid w:val="009212CF"/>
    <w:rsid w:val="00C0497D"/>
    <w:rsid w:val="00DB00CD"/>
    <w:rsid w:val="00DB3E3B"/>
    <w:rsid w:val="00E54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F4AAB"/>
  <w15:chartTrackingRefBased/>
  <w15:docId w15:val="{422F6A45-7D34-4792-8D66-AE0C2435B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328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C328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C328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C328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C328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C32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2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2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2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28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C328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C328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C328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C328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C32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2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2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28F"/>
    <w:rPr>
      <w:rFonts w:eastAsiaTheme="majorEastAsia" w:cstheme="majorBidi"/>
      <w:color w:val="272727" w:themeColor="text1" w:themeTint="D8"/>
    </w:rPr>
  </w:style>
  <w:style w:type="paragraph" w:styleId="Title">
    <w:name w:val="Title"/>
    <w:basedOn w:val="Normal"/>
    <w:next w:val="Normal"/>
    <w:link w:val="TitleChar"/>
    <w:uiPriority w:val="10"/>
    <w:qFormat/>
    <w:rsid w:val="007C32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2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28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2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28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328F"/>
    <w:rPr>
      <w:i/>
      <w:iCs/>
      <w:color w:val="404040" w:themeColor="text1" w:themeTint="BF"/>
    </w:rPr>
  </w:style>
  <w:style w:type="paragraph" w:styleId="ListParagraph">
    <w:name w:val="List Paragraph"/>
    <w:basedOn w:val="Normal"/>
    <w:uiPriority w:val="34"/>
    <w:qFormat/>
    <w:rsid w:val="007C328F"/>
    <w:pPr>
      <w:ind w:left="720"/>
      <w:contextualSpacing/>
    </w:pPr>
  </w:style>
  <w:style w:type="character" w:styleId="IntenseEmphasis">
    <w:name w:val="Intense Emphasis"/>
    <w:basedOn w:val="DefaultParagraphFont"/>
    <w:uiPriority w:val="21"/>
    <w:qFormat/>
    <w:rsid w:val="007C328F"/>
    <w:rPr>
      <w:i/>
      <w:iCs/>
      <w:color w:val="365F91" w:themeColor="accent1" w:themeShade="BF"/>
    </w:rPr>
  </w:style>
  <w:style w:type="paragraph" w:styleId="IntenseQuote">
    <w:name w:val="Intense Quote"/>
    <w:basedOn w:val="Normal"/>
    <w:next w:val="Normal"/>
    <w:link w:val="IntenseQuoteChar"/>
    <w:uiPriority w:val="30"/>
    <w:qFormat/>
    <w:rsid w:val="007C328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C328F"/>
    <w:rPr>
      <w:i/>
      <w:iCs/>
      <w:color w:val="365F91" w:themeColor="accent1" w:themeShade="BF"/>
    </w:rPr>
  </w:style>
  <w:style w:type="character" w:styleId="IntenseReference">
    <w:name w:val="Intense Reference"/>
    <w:basedOn w:val="DefaultParagraphFont"/>
    <w:uiPriority w:val="32"/>
    <w:qFormat/>
    <w:rsid w:val="007C328F"/>
    <w:rPr>
      <w:b/>
      <w:bCs/>
      <w:smallCaps/>
      <w:color w:val="365F91" w:themeColor="accent1" w:themeShade="BF"/>
      <w:spacing w:val="5"/>
    </w:rPr>
  </w:style>
  <w:style w:type="paragraph" w:styleId="NoSpacing">
    <w:name w:val="No Spacing"/>
    <w:uiPriority w:val="1"/>
    <w:qFormat/>
    <w:rsid w:val="007C328F"/>
    <w:pPr>
      <w:spacing w:after="0" w:line="240" w:lineRule="auto"/>
    </w:pPr>
  </w:style>
  <w:style w:type="character" w:styleId="CommentReference">
    <w:name w:val="annotation reference"/>
    <w:basedOn w:val="DefaultParagraphFont"/>
    <w:uiPriority w:val="99"/>
    <w:semiHidden/>
    <w:unhideWhenUsed/>
    <w:rsid w:val="001A7CAC"/>
    <w:rPr>
      <w:sz w:val="16"/>
      <w:szCs w:val="16"/>
    </w:rPr>
  </w:style>
  <w:style w:type="paragraph" w:styleId="CommentText">
    <w:name w:val="annotation text"/>
    <w:basedOn w:val="Normal"/>
    <w:link w:val="CommentTextChar"/>
    <w:uiPriority w:val="99"/>
    <w:unhideWhenUsed/>
    <w:rsid w:val="001A7CAC"/>
    <w:pPr>
      <w:spacing w:line="240" w:lineRule="auto"/>
    </w:pPr>
    <w:rPr>
      <w:sz w:val="20"/>
      <w:szCs w:val="20"/>
    </w:rPr>
  </w:style>
  <w:style w:type="character" w:customStyle="1" w:styleId="CommentTextChar">
    <w:name w:val="Comment Text Char"/>
    <w:basedOn w:val="DefaultParagraphFont"/>
    <w:link w:val="CommentText"/>
    <w:uiPriority w:val="99"/>
    <w:rsid w:val="001A7CAC"/>
    <w:rPr>
      <w:sz w:val="20"/>
      <w:szCs w:val="20"/>
    </w:rPr>
  </w:style>
  <w:style w:type="paragraph" w:styleId="CommentSubject">
    <w:name w:val="annotation subject"/>
    <w:basedOn w:val="CommentText"/>
    <w:next w:val="CommentText"/>
    <w:link w:val="CommentSubjectChar"/>
    <w:uiPriority w:val="99"/>
    <w:semiHidden/>
    <w:unhideWhenUsed/>
    <w:rsid w:val="001A7CAC"/>
    <w:rPr>
      <w:b/>
      <w:bCs/>
    </w:rPr>
  </w:style>
  <w:style w:type="character" w:customStyle="1" w:styleId="CommentSubjectChar">
    <w:name w:val="Comment Subject Char"/>
    <w:basedOn w:val="CommentTextChar"/>
    <w:link w:val="CommentSubject"/>
    <w:uiPriority w:val="99"/>
    <w:semiHidden/>
    <w:rsid w:val="001A7CAC"/>
    <w:rPr>
      <w:b/>
      <w:bCs/>
      <w:sz w:val="20"/>
      <w:szCs w:val="20"/>
    </w:rPr>
  </w:style>
  <w:style w:type="paragraph" w:styleId="Header">
    <w:name w:val="header"/>
    <w:basedOn w:val="Normal"/>
    <w:link w:val="HeaderChar"/>
    <w:uiPriority w:val="99"/>
    <w:unhideWhenUsed/>
    <w:rsid w:val="007669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94F"/>
  </w:style>
  <w:style w:type="paragraph" w:styleId="Footer">
    <w:name w:val="footer"/>
    <w:basedOn w:val="Normal"/>
    <w:link w:val="FooterChar"/>
    <w:uiPriority w:val="99"/>
    <w:unhideWhenUsed/>
    <w:rsid w:val="007669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Choate</dc:creator>
  <cp:keywords/>
  <dc:description/>
  <cp:lastModifiedBy>Mark Choate</cp:lastModifiedBy>
  <cp:revision>2</cp:revision>
  <dcterms:created xsi:type="dcterms:W3CDTF">2026-06-09T17:13:00Z</dcterms:created>
  <dcterms:modified xsi:type="dcterms:W3CDTF">2026-06-09T18:09:00Z</dcterms:modified>
</cp:coreProperties>
</file>