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A5" w:rsidRDefault="005D2025" w:rsidP="002F35E9">
      <w:pPr>
        <w:pStyle w:val="NoSpacing"/>
      </w:pPr>
      <w:r>
        <w:t>5/31/2023</w:t>
      </w:r>
    </w:p>
    <w:p w:rsidR="005D2025" w:rsidRDefault="005D2025" w:rsidP="002F35E9">
      <w:pPr>
        <w:pStyle w:val="NoSpacing"/>
      </w:pPr>
      <w:r>
        <w:t>Bible Study</w:t>
      </w:r>
    </w:p>
    <w:p w:rsidR="002F35E9" w:rsidRPr="00321C97" w:rsidRDefault="005D2025" w:rsidP="00321C97">
      <w:pPr>
        <w:pStyle w:val="NoSpacing"/>
      </w:pPr>
      <w:r>
        <w:t>Pastor Mark Choate</w:t>
      </w:r>
    </w:p>
    <w:p w:rsidR="00321C97" w:rsidRDefault="00321C97" w:rsidP="00321C97">
      <w:pPr>
        <w:pStyle w:val="NoSpacing"/>
        <w:jc w:val="center"/>
        <w:rPr>
          <w:b/>
          <w:caps/>
          <w:color w:val="365F91" w:themeColor="accent1" w:themeShade="BF"/>
          <w:sz w:val="40"/>
          <w:szCs w:val="40"/>
        </w:rPr>
      </w:pPr>
    </w:p>
    <w:p w:rsidR="0044021D" w:rsidRPr="00321C97" w:rsidRDefault="001A121B" w:rsidP="00321C97">
      <w:pPr>
        <w:pStyle w:val="NoSpacing"/>
        <w:jc w:val="center"/>
        <w:rPr>
          <w:b/>
          <w:caps/>
          <w:color w:val="365F91" w:themeColor="accent1" w:themeShade="BF"/>
          <w:sz w:val="40"/>
          <w:szCs w:val="40"/>
        </w:rPr>
      </w:pPr>
      <w:r>
        <w:rPr>
          <w:b/>
          <w:caps/>
          <w:color w:val="365F91" w:themeColor="accent1" w:themeShade="BF"/>
          <w:sz w:val="40"/>
          <w:szCs w:val="40"/>
        </w:rPr>
        <w:t>Miracle</w:t>
      </w:r>
      <w:r w:rsidR="004E5493">
        <w:rPr>
          <w:b/>
          <w:caps/>
          <w:color w:val="365F91" w:themeColor="accent1" w:themeShade="BF"/>
          <w:sz w:val="40"/>
          <w:szCs w:val="40"/>
        </w:rPr>
        <w:t xml:space="preserve"> Workers</w:t>
      </w:r>
      <w:bookmarkStart w:id="0" w:name="_GoBack"/>
      <w:bookmarkEnd w:id="0"/>
    </w:p>
    <w:p w:rsidR="00321C97" w:rsidRPr="00C516D1" w:rsidRDefault="00321C97" w:rsidP="00321C97">
      <w:pPr>
        <w:pStyle w:val="NoSpacing"/>
        <w:jc w:val="center"/>
        <w:rPr>
          <w:b/>
          <w:color w:val="76923C" w:themeColor="accent3" w:themeShade="BF"/>
          <w:sz w:val="24"/>
          <w:szCs w:val="24"/>
        </w:rPr>
      </w:pPr>
      <w:r w:rsidRPr="00C516D1">
        <w:rPr>
          <w:b/>
          <w:color w:val="76923C" w:themeColor="accent3" w:themeShade="BF"/>
          <w:sz w:val="24"/>
          <w:szCs w:val="24"/>
        </w:rPr>
        <w:t>The Burning of the books</w:t>
      </w:r>
    </w:p>
    <w:p w:rsidR="00321C97" w:rsidRPr="00321C97" w:rsidRDefault="00321C97" w:rsidP="00321C97">
      <w:pPr>
        <w:pStyle w:val="NoSpacing"/>
        <w:jc w:val="center"/>
        <w:rPr>
          <w:sz w:val="32"/>
          <w:szCs w:val="32"/>
        </w:rPr>
      </w:pPr>
    </w:p>
    <w:p w:rsidR="005D2025" w:rsidRPr="002F35E9" w:rsidRDefault="0030153D">
      <w:pPr>
        <w:rPr>
          <w:color w:val="244061" w:themeColor="accent1" w:themeShade="80"/>
          <w:sz w:val="28"/>
          <w:szCs w:val="28"/>
        </w:rPr>
      </w:pPr>
      <w:r w:rsidRPr="002F35E9">
        <w:rPr>
          <w:b/>
          <w:sz w:val="28"/>
          <w:szCs w:val="28"/>
        </w:rPr>
        <w:t>Miracle</w:t>
      </w:r>
      <w:r w:rsidRPr="0030153D">
        <w:rPr>
          <w:sz w:val="28"/>
          <w:szCs w:val="28"/>
        </w:rPr>
        <w:t xml:space="preserve"> </w:t>
      </w:r>
      <w:r w:rsidRPr="002F35E9">
        <w:rPr>
          <w:color w:val="244061" w:themeColor="accent1" w:themeShade="80"/>
          <w:sz w:val="28"/>
          <w:szCs w:val="28"/>
        </w:rPr>
        <w:t xml:space="preserve">is all what we desire in every areas of our lives. When you </w:t>
      </w:r>
      <w:r w:rsidRPr="002F35E9">
        <w:rPr>
          <w:b/>
          <w:color w:val="244061" w:themeColor="accent1" w:themeShade="80"/>
          <w:sz w:val="28"/>
          <w:szCs w:val="28"/>
        </w:rPr>
        <w:t>seek God’s presence</w:t>
      </w:r>
      <w:r w:rsidRPr="002F35E9">
        <w:rPr>
          <w:color w:val="244061" w:themeColor="accent1" w:themeShade="80"/>
          <w:sz w:val="28"/>
          <w:szCs w:val="28"/>
        </w:rPr>
        <w:t xml:space="preserve"> and request Him to intervene in your situation, </w:t>
      </w:r>
      <w:r w:rsidR="0044021D" w:rsidRPr="002F35E9">
        <w:rPr>
          <w:color w:val="244061" w:themeColor="accent1" w:themeShade="80"/>
          <w:sz w:val="28"/>
          <w:szCs w:val="28"/>
        </w:rPr>
        <w:t>he will never fail you when it’s according to his well.</w:t>
      </w:r>
    </w:p>
    <w:p w:rsidR="0044021D" w:rsidRPr="0044021D" w:rsidRDefault="0044021D">
      <w:pPr>
        <w:rPr>
          <w:b/>
          <w:caps/>
          <w:color w:val="4F6228" w:themeColor="accent3" w:themeShade="80"/>
          <w:sz w:val="28"/>
          <w:szCs w:val="28"/>
        </w:rPr>
      </w:pPr>
      <w:r w:rsidRPr="0044021D">
        <w:rPr>
          <w:b/>
          <w:caps/>
          <w:color w:val="4F6228" w:themeColor="accent3" w:themeShade="80"/>
          <w:sz w:val="28"/>
          <w:szCs w:val="28"/>
        </w:rPr>
        <w:t>Miracles Glorify Christ</w:t>
      </w:r>
    </w:p>
    <w:p w:rsidR="0044021D" w:rsidRPr="0044021D" w:rsidRDefault="0044021D">
      <w:pPr>
        <w:rPr>
          <w:b/>
          <w:sz w:val="28"/>
          <w:szCs w:val="28"/>
        </w:rPr>
      </w:pPr>
      <w:r w:rsidRPr="0044021D">
        <w:rPr>
          <w:b/>
          <w:sz w:val="28"/>
          <w:szCs w:val="28"/>
        </w:rPr>
        <w:t>Acts 19 11- 13</w:t>
      </w:r>
    </w:p>
    <w:p w:rsidR="0044021D" w:rsidRDefault="0044021D" w:rsidP="0044021D">
      <w:pPr>
        <w:rPr>
          <w:sz w:val="28"/>
          <w:szCs w:val="28"/>
        </w:rPr>
      </w:pPr>
      <w:r w:rsidRPr="0044021D">
        <w:rPr>
          <w:sz w:val="28"/>
          <w:szCs w:val="28"/>
        </w:rPr>
        <w:t xml:space="preserve">11 Now </w:t>
      </w:r>
      <w:r w:rsidRPr="0044021D">
        <w:rPr>
          <w:b/>
          <w:sz w:val="28"/>
          <w:szCs w:val="28"/>
        </w:rPr>
        <w:t>God worked unusual miracles</w:t>
      </w:r>
      <w:r w:rsidRPr="0044021D">
        <w:rPr>
          <w:sz w:val="28"/>
          <w:szCs w:val="28"/>
        </w:rPr>
        <w:t xml:space="preserve"> by the hands of </w:t>
      </w:r>
      <w:r w:rsidRPr="0044021D">
        <w:rPr>
          <w:b/>
          <w:color w:val="E36C0A" w:themeColor="accent6" w:themeShade="BF"/>
          <w:sz w:val="28"/>
          <w:szCs w:val="28"/>
        </w:rPr>
        <w:t>Paul</w:t>
      </w:r>
      <w:r w:rsidRPr="0044021D">
        <w:rPr>
          <w:sz w:val="28"/>
          <w:szCs w:val="28"/>
        </w:rPr>
        <w:t xml:space="preserve">, 12 so that even </w:t>
      </w:r>
      <w:r w:rsidRPr="0044021D">
        <w:rPr>
          <w:b/>
          <w:sz w:val="28"/>
          <w:szCs w:val="28"/>
        </w:rPr>
        <w:t>handkerchiefs</w:t>
      </w:r>
      <w:r w:rsidRPr="0044021D">
        <w:rPr>
          <w:sz w:val="28"/>
          <w:szCs w:val="28"/>
        </w:rPr>
        <w:t xml:space="preserve"> or </w:t>
      </w:r>
      <w:r w:rsidRPr="0044021D">
        <w:rPr>
          <w:b/>
          <w:sz w:val="28"/>
          <w:szCs w:val="28"/>
        </w:rPr>
        <w:t>aprons were brought from his body to the sick</w:t>
      </w:r>
      <w:r w:rsidRPr="0044021D">
        <w:rPr>
          <w:sz w:val="28"/>
          <w:szCs w:val="28"/>
        </w:rPr>
        <w:t xml:space="preserve">, and the </w:t>
      </w:r>
      <w:r w:rsidRPr="0044021D">
        <w:rPr>
          <w:b/>
          <w:sz w:val="28"/>
          <w:szCs w:val="28"/>
          <w:u w:val="single"/>
        </w:rPr>
        <w:t>diseases left them</w:t>
      </w:r>
      <w:r w:rsidRPr="0044021D">
        <w:rPr>
          <w:sz w:val="28"/>
          <w:szCs w:val="28"/>
        </w:rPr>
        <w:t xml:space="preserve"> and the </w:t>
      </w:r>
      <w:r w:rsidRPr="0044021D">
        <w:rPr>
          <w:b/>
          <w:sz w:val="28"/>
          <w:szCs w:val="28"/>
        </w:rPr>
        <w:t>evil spirits went out of them</w:t>
      </w:r>
      <w:r w:rsidRPr="0044021D">
        <w:rPr>
          <w:sz w:val="28"/>
          <w:szCs w:val="28"/>
        </w:rPr>
        <w:t xml:space="preserve">. 13 Then some of the itinerant </w:t>
      </w:r>
      <w:r w:rsidRPr="0044021D">
        <w:rPr>
          <w:b/>
          <w:sz w:val="28"/>
          <w:szCs w:val="28"/>
        </w:rPr>
        <w:t>Jewish exorcists</w:t>
      </w:r>
      <w:r w:rsidRPr="0044021D">
        <w:rPr>
          <w:sz w:val="28"/>
          <w:szCs w:val="28"/>
        </w:rPr>
        <w:t xml:space="preserve"> took it upon themselves to call the </w:t>
      </w:r>
      <w:r w:rsidRPr="0044021D">
        <w:rPr>
          <w:b/>
          <w:color w:val="C00000"/>
          <w:sz w:val="28"/>
          <w:szCs w:val="28"/>
        </w:rPr>
        <w:t>name of the Lord Jesus</w:t>
      </w:r>
      <w:r w:rsidRPr="0044021D">
        <w:rPr>
          <w:sz w:val="28"/>
          <w:szCs w:val="28"/>
        </w:rPr>
        <w:t xml:space="preserve"> over those w</w:t>
      </w:r>
      <w:r>
        <w:rPr>
          <w:sz w:val="28"/>
          <w:szCs w:val="28"/>
        </w:rPr>
        <w:t xml:space="preserve">ho had evil spirits, saying, “We </w:t>
      </w:r>
      <w:r w:rsidRPr="0044021D">
        <w:rPr>
          <w:sz w:val="28"/>
          <w:szCs w:val="28"/>
        </w:rPr>
        <w:t xml:space="preserve">exorcise you </w:t>
      </w:r>
      <w:r w:rsidRPr="0044021D">
        <w:rPr>
          <w:b/>
          <w:sz w:val="28"/>
          <w:szCs w:val="28"/>
        </w:rPr>
        <w:t>by the Jesus whom Paul preaches</w:t>
      </w:r>
      <w:r w:rsidRPr="0044021D">
        <w:rPr>
          <w:sz w:val="28"/>
          <w:szCs w:val="28"/>
        </w:rPr>
        <w:t xml:space="preserve">.” </w:t>
      </w:r>
    </w:p>
    <w:p w:rsidR="0044021D" w:rsidRPr="0044021D" w:rsidRDefault="0044021D" w:rsidP="0044021D">
      <w:pPr>
        <w:rPr>
          <w:b/>
          <w:caps/>
          <w:color w:val="4F6228" w:themeColor="accent3" w:themeShade="80"/>
          <w:sz w:val="28"/>
          <w:szCs w:val="28"/>
        </w:rPr>
      </w:pPr>
      <w:r w:rsidRPr="0044021D">
        <w:rPr>
          <w:b/>
          <w:caps/>
          <w:color w:val="4F6228" w:themeColor="accent3" w:themeShade="80"/>
          <w:sz w:val="28"/>
          <w:szCs w:val="28"/>
        </w:rPr>
        <w:t>seven sons of Sceva</w:t>
      </w:r>
    </w:p>
    <w:p w:rsidR="0044021D" w:rsidRPr="0044021D" w:rsidRDefault="0044021D" w:rsidP="0044021D">
      <w:pPr>
        <w:rPr>
          <w:b/>
          <w:sz w:val="28"/>
          <w:szCs w:val="28"/>
        </w:rPr>
      </w:pPr>
      <w:r w:rsidRPr="0044021D">
        <w:rPr>
          <w:b/>
          <w:sz w:val="28"/>
          <w:szCs w:val="28"/>
        </w:rPr>
        <w:t>Acts 19 14- 13</w:t>
      </w:r>
    </w:p>
    <w:p w:rsidR="0044021D" w:rsidRPr="0044021D" w:rsidRDefault="0044021D" w:rsidP="0044021D">
      <w:pPr>
        <w:pStyle w:val="NoSpacing"/>
        <w:rPr>
          <w:sz w:val="28"/>
          <w:szCs w:val="28"/>
        </w:rPr>
      </w:pPr>
      <w:r w:rsidRPr="0044021D">
        <w:rPr>
          <w:sz w:val="28"/>
          <w:szCs w:val="28"/>
        </w:rPr>
        <w:t xml:space="preserve">14 Also there were </w:t>
      </w:r>
      <w:r w:rsidRPr="002F35E9">
        <w:rPr>
          <w:b/>
          <w:sz w:val="28"/>
          <w:szCs w:val="28"/>
        </w:rPr>
        <w:t xml:space="preserve">seven sons of </w:t>
      </w:r>
      <w:proofErr w:type="spellStart"/>
      <w:r w:rsidRPr="002F35E9">
        <w:rPr>
          <w:b/>
          <w:sz w:val="28"/>
          <w:szCs w:val="28"/>
        </w:rPr>
        <w:t>Sceva</w:t>
      </w:r>
      <w:proofErr w:type="spellEnd"/>
      <w:r w:rsidRPr="0044021D">
        <w:rPr>
          <w:sz w:val="28"/>
          <w:szCs w:val="28"/>
        </w:rPr>
        <w:t>, a Jewish chief priest, who did so.</w:t>
      </w:r>
    </w:p>
    <w:p w:rsidR="0044021D" w:rsidRDefault="0044021D" w:rsidP="0044021D">
      <w:pPr>
        <w:pStyle w:val="NoSpacing"/>
        <w:rPr>
          <w:sz w:val="28"/>
          <w:szCs w:val="28"/>
        </w:rPr>
      </w:pPr>
      <w:r w:rsidRPr="0044021D">
        <w:rPr>
          <w:sz w:val="28"/>
          <w:szCs w:val="28"/>
        </w:rPr>
        <w:t xml:space="preserve">15 And the </w:t>
      </w:r>
      <w:r w:rsidRPr="002F35E9">
        <w:rPr>
          <w:b/>
          <w:sz w:val="28"/>
          <w:szCs w:val="28"/>
        </w:rPr>
        <w:t>evil spirit answered and said</w:t>
      </w:r>
      <w:r w:rsidRPr="0044021D">
        <w:rPr>
          <w:sz w:val="28"/>
          <w:szCs w:val="28"/>
        </w:rPr>
        <w:t>, “</w:t>
      </w:r>
      <w:r w:rsidRPr="002F35E9">
        <w:rPr>
          <w:b/>
          <w:sz w:val="28"/>
          <w:szCs w:val="28"/>
        </w:rPr>
        <w:t>Jesus I know</w:t>
      </w:r>
      <w:r w:rsidRPr="0044021D">
        <w:rPr>
          <w:sz w:val="28"/>
          <w:szCs w:val="28"/>
        </w:rPr>
        <w:t>, and</w:t>
      </w:r>
      <w:r>
        <w:rPr>
          <w:sz w:val="28"/>
          <w:szCs w:val="28"/>
        </w:rPr>
        <w:t xml:space="preserve"> </w:t>
      </w:r>
      <w:r w:rsidRPr="002F35E9">
        <w:rPr>
          <w:b/>
          <w:sz w:val="28"/>
          <w:szCs w:val="28"/>
        </w:rPr>
        <w:t>Paul I know</w:t>
      </w:r>
      <w:r>
        <w:rPr>
          <w:sz w:val="28"/>
          <w:szCs w:val="28"/>
        </w:rPr>
        <w:t xml:space="preserve">; </w:t>
      </w:r>
      <w:r w:rsidRPr="002F35E9">
        <w:rPr>
          <w:b/>
          <w:color w:val="943634" w:themeColor="accent2" w:themeShade="BF"/>
          <w:sz w:val="28"/>
          <w:szCs w:val="28"/>
        </w:rPr>
        <w:t>but who are you</w:t>
      </w:r>
      <w:r>
        <w:rPr>
          <w:sz w:val="28"/>
          <w:szCs w:val="28"/>
        </w:rPr>
        <w:t>?”</w:t>
      </w:r>
      <w:r w:rsidRPr="0044021D">
        <w:rPr>
          <w:sz w:val="28"/>
          <w:szCs w:val="28"/>
        </w:rPr>
        <w:t>16 Then the man in whom the evi</w:t>
      </w:r>
      <w:r w:rsidR="002F35E9">
        <w:rPr>
          <w:sz w:val="28"/>
          <w:szCs w:val="28"/>
        </w:rPr>
        <w:t xml:space="preserve">l spirit was leaped on them, </w:t>
      </w:r>
      <w:r w:rsidRPr="002F35E9">
        <w:rPr>
          <w:b/>
          <w:color w:val="76923C" w:themeColor="accent3" w:themeShade="BF"/>
          <w:sz w:val="28"/>
          <w:szCs w:val="28"/>
          <w:u w:val="single"/>
        </w:rPr>
        <w:t>overpowered</w:t>
      </w:r>
      <w:r w:rsidRPr="0044021D">
        <w:rPr>
          <w:sz w:val="28"/>
          <w:szCs w:val="28"/>
        </w:rPr>
        <w:t xml:space="preserve"> them, and </w:t>
      </w:r>
      <w:r w:rsidRPr="002F35E9">
        <w:rPr>
          <w:b/>
          <w:sz w:val="28"/>
          <w:szCs w:val="28"/>
        </w:rPr>
        <w:t>prevaile</w:t>
      </w:r>
      <w:r w:rsidR="002F35E9" w:rsidRPr="002F35E9">
        <w:rPr>
          <w:b/>
          <w:sz w:val="28"/>
          <w:szCs w:val="28"/>
        </w:rPr>
        <w:t xml:space="preserve">d against </w:t>
      </w:r>
      <w:r w:rsidRPr="002F35E9">
        <w:rPr>
          <w:b/>
          <w:sz w:val="28"/>
          <w:szCs w:val="28"/>
        </w:rPr>
        <w:t>them</w:t>
      </w:r>
      <w:r w:rsidRPr="0044021D">
        <w:rPr>
          <w:sz w:val="28"/>
          <w:szCs w:val="28"/>
        </w:rPr>
        <w:t xml:space="preserve">, so that they </w:t>
      </w:r>
      <w:r w:rsidRPr="002F35E9">
        <w:rPr>
          <w:b/>
          <w:sz w:val="28"/>
          <w:szCs w:val="28"/>
        </w:rPr>
        <w:t>fled out of that house naked</w:t>
      </w:r>
      <w:r w:rsidRPr="0044021D">
        <w:rPr>
          <w:sz w:val="28"/>
          <w:szCs w:val="28"/>
        </w:rPr>
        <w:t xml:space="preserve"> and </w:t>
      </w:r>
      <w:r w:rsidRPr="002F35E9">
        <w:rPr>
          <w:b/>
          <w:color w:val="C00000"/>
          <w:sz w:val="28"/>
          <w:szCs w:val="28"/>
        </w:rPr>
        <w:t>wounded</w:t>
      </w:r>
      <w:r w:rsidRPr="0044021D">
        <w:rPr>
          <w:sz w:val="28"/>
          <w:szCs w:val="28"/>
        </w:rPr>
        <w:t xml:space="preserve">. 17 This became known both to all Jews and Greeks dwelling in Ephesus; and </w:t>
      </w:r>
      <w:r w:rsidRPr="002F35E9">
        <w:rPr>
          <w:b/>
          <w:sz w:val="28"/>
          <w:szCs w:val="28"/>
        </w:rPr>
        <w:t>fear fell on them all</w:t>
      </w:r>
      <w:r w:rsidRPr="0044021D">
        <w:rPr>
          <w:sz w:val="28"/>
          <w:szCs w:val="28"/>
        </w:rPr>
        <w:t xml:space="preserve">, and </w:t>
      </w:r>
      <w:r w:rsidRPr="002F35E9">
        <w:rPr>
          <w:b/>
          <w:sz w:val="28"/>
          <w:szCs w:val="28"/>
        </w:rPr>
        <w:t>the name of the Lord Jesus was magnified</w:t>
      </w:r>
      <w:r w:rsidRPr="0044021D">
        <w:rPr>
          <w:sz w:val="28"/>
          <w:szCs w:val="28"/>
        </w:rPr>
        <w:t xml:space="preserve">. 18 And many who had believed came </w:t>
      </w:r>
      <w:r w:rsidRPr="002F35E9">
        <w:rPr>
          <w:b/>
          <w:sz w:val="28"/>
          <w:szCs w:val="28"/>
        </w:rPr>
        <w:t>confessing</w:t>
      </w:r>
      <w:r w:rsidRPr="0044021D">
        <w:rPr>
          <w:sz w:val="28"/>
          <w:szCs w:val="28"/>
        </w:rPr>
        <w:t xml:space="preserve"> and </w:t>
      </w:r>
      <w:r w:rsidRPr="002F35E9">
        <w:rPr>
          <w:b/>
          <w:sz w:val="28"/>
          <w:szCs w:val="28"/>
        </w:rPr>
        <w:t>telling their deeds</w:t>
      </w:r>
      <w:r w:rsidRPr="0044021D">
        <w:rPr>
          <w:sz w:val="28"/>
          <w:szCs w:val="28"/>
        </w:rPr>
        <w:t xml:space="preserve">. 19 Also, many of those who had </w:t>
      </w:r>
      <w:r w:rsidRPr="002F35E9">
        <w:rPr>
          <w:b/>
          <w:color w:val="943634" w:themeColor="accent2" w:themeShade="BF"/>
          <w:sz w:val="28"/>
          <w:szCs w:val="28"/>
        </w:rPr>
        <w:t>practiced magic</w:t>
      </w:r>
      <w:r w:rsidRPr="0044021D">
        <w:rPr>
          <w:sz w:val="28"/>
          <w:szCs w:val="28"/>
        </w:rPr>
        <w:t xml:space="preserve"> brought their books together and </w:t>
      </w:r>
      <w:r w:rsidRPr="002F35E9">
        <w:rPr>
          <w:b/>
          <w:sz w:val="28"/>
          <w:szCs w:val="28"/>
          <w:u w:val="single"/>
        </w:rPr>
        <w:t>burned them in the sight of all</w:t>
      </w:r>
      <w:r w:rsidRPr="0044021D">
        <w:rPr>
          <w:sz w:val="28"/>
          <w:szCs w:val="28"/>
        </w:rPr>
        <w:t xml:space="preserve">. And they </w:t>
      </w:r>
      <w:r w:rsidRPr="002F35E9">
        <w:rPr>
          <w:b/>
          <w:color w:val="00B050"/>
          <w:sz w:val="28"/>
          <w:szCs w:val="28"/>
        </w:rPr>
        <w:t>counted up the value of them</w:t>
      </w:r>
      <w:r w:rsidRPr="0044021D">
        <w:rPr>
          <w:sz w:val="28"/>
          <w:szCs w:val="28"/>
        </w:rPr>
        <w:t xml:space="preserve">, and it totaled </w:t>
      </w:r>
      <w:r w:rsidRPr="002F35E9">
        <w:rPr>
          <w:b/>
          <w:color w:val="C0504D" w:themeColor="accent2"/>
          <w:sz w:val="28"/>
          <w:szCs w:val="28"/>
        </w:rPr>
        <w:t>fifty thousand pieces of silver</w:t>
      </w:r>
      <w:r w:rsidRPr="0044021D">
        <w:rPr>
          <w:sz w:val="28"/>
          <w:szCs w:val="28"/>
        </w:rPr>
        <w:t xml:space="preserve">. 20 So the word of the Lord </w:t>
      </w:r>
      <w:r w:rsidRPr="002D5756">
        <w:rPr>
          <w:b/>
          <w:sz w:val="28"/>
          <w:szCs w:val="28"/>
        </w:rPr>
        <w:t>grew mightily</w:t>
      </w:r>
      <w:r w:rsidRPr="0044021D">
        <w:rPr>
          <w:sz w:val="28"/>
          <w:szCs w:val="28"/>
        </w:rPr>
        <w:t xml:space="preserve"> and </w:t>
      </w:r>
      <w:r w:rsidRPr="002D5756">
        <w:rPr>
          <w:b/>
          <w:sz w:val="28"/>
          <w:szCs w:val="28"/>
        </w:rPr>
        <w:t>prevailed</w:t>
      </w:r>
      <w:r w:rsidRPr="0044021D">
        <w:rPr>
          <w:sz w:val="28"/>
          <w:szCs w:val="28"/>
        </w:rPr>
        <w:t>.</w:t>
      </w:r>
    </w:p>
    <w:p w:rsidR="000479FA" w:rsidRDefault="000479FA" w:rsidP="002F35E9">
      <w:pPr>
        <w:pStyle w:val="NoSpacing"/>
        <w:rPr>
          <w:sz w:val="28"/>
          <w:szCs w:val="28"/>
        </w:rPr>
      </w:pPr>
    </w:p>
    <w:p w:rsidR="000479FA" w:rsidRDefault="000479FA" w:rsidP="002F35E9">
      <w:pPr>
        <w:pStyle w:val="NoSpacing"/>
        <w:rPr>
          <w:b/>
          <w:caps/>
          <w:color w:val="4F6228" w:themeColor="accent3" w:themeShade="80"/>
          <w:sz w:val="28"/>
          <w:szCs w:val="28"/>
        </w:rPr>
      </w:pPr>
      <w:r w:rsidRPr="000479FA">
        <w:rPr>
          <w:b/>
          <w:caps/>
          <w:color w:val="4F6228" w:themeColor="accent3" w:themeShade="80"/>
          <w:sz w:val="28"/>
          <w:szCs w:val="28"/>
        </w:rPr>
        <w:lastRenderedPageBreak/>
        <w:t>the gates of Hades shall not prevail</w:t>
      </w:r>
    </w:p>
    <w:p w:rsidR="000479FA" w:rsidRPr="000479FA" w:rsidRDefault="000479FA" w:rsidP="002F35E9">
      <w:pPr>
        <w:pStyle w:val="NoSpacing"/>
        <w:rPr>
          <w:b/>
          <w:caps/>
          <w:color w:val="4F6228" w:themeColor="accent3" w:themeShade="80"/>
          <w:sz w:val="28"/>
          <w:szCs w:val="28"/>
        </w:rPr>
      </w:pPr>
    </w:p>
    <w:p w:rsidR="002F35E9" w:rsidRPr="002F35E9" w:rsidRDefault="002F35E9" w:rsidP="002F35E9">
      <w:pPr>
        <w:pStyle w:val="NoSpacing"/>
        <w:rPr>
          <w:b/>
          <w:sz w:val="28"/>
          <w:szCs w:val="28"/>
        </w:rPr>
      </w:pPr>
      <w:r w:rsidRPr="002F35E9">
        <w:rPr>
          <w:b/>
          <w:sz w:val="28"/>
          <w:szCs w:val="28"/>
        </w:rPr>
        <w:t>Matthew 16:18</w:t>
      </w:r>
      <w:r w:rsidRPr="002F35E9">
        <w:rPr>
          <w:b/>
          <w:sz w:val="28"/>
          <w:szCs w:val="28"/>
        </w:rPr>
        <w:t xml:space="preserve"> NKJV</w:t>
      </w:r>
    </w:p>
    <w:p w:rsidR="002F35E9" w:rsidRPr="002F35E9" w:rsidRDefault="002F35E9" w:rsidP="002F35E9">
      <w:pPr>
        <w:pStyle w:val="NoSpacing"/>
        <w:rPr>
          <w:sz w:val="28"/>
          <w:szCs w:val="28"/>
        </w:rPr>
      </w:pPr>
    </w:p>
    <w:p w:rsidR="002F35E9" w:rsidRDefault="002F35E9" w:rsidP="002F35E9">
      <w:pPr>
        <w:pStyle w:val="NoSpacing"/>
        <w:rPr>
          <w:sz w:val="28"/>
          <w:szCs w:val="28"/>
        </w:rPr>
      </w:pPr>
      <w:r w:rsidRPr="002F35E9">
        <w:rPr>
          <w:sz w:val="28"/>
          <w:szCs w:val="28"/>
        </w:rPr>
        <w:t xml:space="preserve">18 And I also say to you that you are </w:t>
      </w:r>
      <w:r w:rsidRPr="002F35E9">
        <w:rPr>
          <w:b/>
          <w:sz w:val="28"/>
          <w:szCs w:val="28"/>
        </w:rPr>
        <w:t>Peter</w:t>
      </w:r>
      <w:r w:rsidRPr="002F35E9">
        <w:rPr>
          <w:sz w:val="28"/>
          <w:szCs w:val="28"/>
        </w:rPr>
        <w:t xml:space="preserve">, and on this rock I will </w:t>
      </w:r>
      <w:r w:rsidRPr="002F35E9">
        <w:rPr>
          <w:b/>
          <w:sz w:val="28"/>
          <w:szCs w:val="28"/>
        </w:rPr>
        <w:t xml:space="preserve">build </w:t>
      </w:r>
      <w:r w:rsidR="00C516D1" w:rsidRPr="002F35E9">
        <w:rPr>
          <w:b/>
          <w:sz w:val="28"/>
          <w:szCs w:val="28"/>
        </w:rPr>
        <w:t>my</w:t>
      </w:r>
      <w:r w:rsidRPr="002F35E9">
        <w:rPr>
          <w:b/>
          <w:sz w:val="28"/>
          <w:szCs w:val="28"/>
        </w:rPr>
        <w:t xml:space="preserve"> church,</w:t>
      </w:r>
      <w:r w:rsidRPr="002F35E9">
        <w:rPr>
          <w:sz w:val="28"/>
          <w:szCs w:val="28"/>
        </w:rPr>
        <w:t xml:space="preserve"> and the gates of Hades </w:t>
      </w:r>
      <w:r w:rsidRPr="000479FA">
        <w:rPr>
          <w:b/>
          <w:sz w:val="28"/>
          <w:szCs w:val="28"/>
        </w:rPr>
        <w:t>shal</w:t>
      </w:r>
      <w:r w:rsidRPr="000479FA">
        <w:rPr>
          <w:b/>
          <w:sz w:val="28"/>
          <w:szCs w:val="28"/>
        </w:rPr>
        <w:t xml:space="preserve">l not </w:t>
      </w:r>
      <w:r w:rsidRPr="000479FA">
        <w:rPr>
          <w:b/>
          <w:sz w:val="28"/>
          <w:szCs w:val="28"/>
        </w:rPr>
        <w:t>prevail against</w:t>
      </w:r>
      <w:r w:rsidRPr="002F35E9">
        <w:rPr>
          <w:sz w:val="28"/>
          <w:szCs w:val="28"/>
        </w:rPr>
        <w:t xml:space="preserve"> it.</w:t>
      </w:r>
    </w:p>
    <w:p w:rsidR="00B97CF8" w:rsidRDefault="00B97CF8" w:rsidP="002F35E9">
      <w:pPr>
        <w:pStyle w:val="NoSpacing"/>
        <w:rPr>
          <w:sz w:val="28"/>
          <w:szCs w:val="28"/>
        </w:rPr>
      </w:pPr>
    </w:p>
    <w:p w:rsidR="00B97CF8" w:rsidRDefault="00B97CF8" w:rsidP="002F35E9">
      <w:pPr>
        <w:pStyle w:val="NoSpacing"/>
        <w:rPr>
          <w:sz w:val="28"/>
          <w:szCs w:val="28"/>
        </w:rPr>
      </w:pPr>
    </w:p>
    <w:p w:rsidR="00B97CF8" w:rsidRDefault="00B97CF8" w:rsidP="002F35E9">
      <w:pPr>
        <w:pStyle w:val="NoSpacing"/>
        <w:rPr>
          <w:b/>
          <w:caps/>
          <w:color w:val="4F6228" w:themeColor="accent3" w:themeShade="80"/>
          <w:sz w:val="28"/>
          <w:szCs w:val="28"/>
        </w:rPr>
      </w:pPr>
      <w:r w:rsidRPr="00B97CF8">
        <w:rPr>
          <w:b/>
          <w:caps/>
          <w:color w:val="4F6228" w:themeColor="accent3" w:themeShade="80"/>
          <w:sz w:val="28"/>
          <w:szCs w:val="28"/>
        </w:rPr>
        <w:t>For the eyes of the Lord are on the righteous</w:t>
      </w:r>
    </w:p>
    <w:p w:rsidR="00B97CF8" w:rsidRPr="00B97CF8" w:rsidRDefault="00B97CF8" w:rsidP="002F35E9">
      <w:pPr>
        <w:pStyle w:val="NoSpacing"/>
        <w:rPr>
          <w:b/>
          <w:caps/>
          <w:color w:val="4F6228" w:themeColor="accent3" w:themeShade="80"/>
          <w:sz w:val="28"/>
          <w:szCs w:val="28"/>
        </w:rPr>
      </w:pPr>
    </w:p>
    <w:p w:rsidR="00B97CF8" w:rsidRPr="00B97CF8" w:rsidRDefault="00B97CF8" w:rsidP="00B97CF8">
      <w:pPr>
        <w:pStyle w:val="NoSpacing"/>
        <w:rPr>
          <w:b/>
          <w:sz w:val="28"/>
          <w:szCs w:val="28"/>
        </w:rPr>
      </w:pPr>
      <w:r w:rsidRPr="00B97CF8">
        <w:rPr>
          <w:b/>
          <w:sz w:val="28"/>
          <w:szCs w:val="28"/>
        </w:rPr>
        <w:t>1 Peter 3:12</w:t>
      </w:r>
    </w:p>
    <w:p w:rsidR="00B97CF8" w:rsidRPr="00B97CF8" w:rsidRDefault="00B97CF8" w:rsidP="00B97CF8">
      <w:pPr>
        <w:pStyle w:val="NoSpacing"/>
        <w:rPr>
          <w:sz w:val="28"/>
          <w:szCs w:val="28"/>
        </w:rPr>
      </w:pPr>
    </w:p>
    <w:p w:rsidR="00B97CF8" w:rsidRPr="00B97CF8" w:rsidRDefault="00B97CF8" w:rsidP="00B97CF8">
      <w:pPr>
        <w:pStyle w:val="NoSpacing"/>
        <w:rPr>
          <w:sz w:val="28"/>
          <w:szCs w:val="28"/>
        </w:rPr>
      </w:pPr>
      <w:r w:rsidRPr="00B97CF8">
        <w:rPr>
          <w:sz w:val="28"/>
          <w:szCs w:val="28"/>
        </w:rPr>
        <w:t xml:space="preserve">12 For the </w:t>
      </w:r>
      <w:r w:rsidRPr="008D0BE5">
        <w:rPr>
          <w:b/>
          <w:sz w:val="28"/>
          <w:szCs w:val="28"/>
        </w:rPr>
        <w:t>eyes of the Lord are on the righteous</w:t>
      </w:r>
      <w:r w:rsidRPr="00B97CF8">
        <w:rPr>
          <w:sz w:val="28"/>
          <w:szCs w:val="28"/>
        </w:rPr>
        <w:t>,</w:t>
      </w:r>
    </w:p>
    <w:p w:rsidR="00B97CF8" w:rsidRPr="00B97CF8" w:rsidRDefault="00B97CF8" w:rsidP="00B97CF8">
      <w:pPr>
        <w:pStyle w:val="NoSpacing"/>
        <w:rPr>
          <w:sz w:val="28"/>
          <w:szCs w:val="28"/>
        </w:rPr>
      </w:pPr>
      <w:r w:rsidRPr="00B97CF8">
        <w:rPr>
          <w:sz w:val="28"/>
          <w:szCs w:val="28"/>
        </w:rPr>
        <w:t xml:space="preserve">And His </w:t>
      </w:r>
      <w:r w:rsidRPr="008D0BE5">
        <w:rPr>
          <w:b/>
          <w:sz w:val="28"/>
          <w:szCs w:val="28"/>
        </w:rPr>
        <w:t>ears are open to their prayers</w:t>
      </w:r>
      <w:r w:rsidRPr="00B97CF8">
        <w:rPr>
          <w:sz w:val="28"/>
          <w:szCs w:val="28"/>
        </w:rPr>
        <w:t>;</w:t>
      </w:r>
    </w:p>
    <w:p w:rsidR="00B97CF8" w:rsidRDefault="00B97CF8" w:rsidP="00B97CF8">
      <w:pPr>
        <w:pStyle w:val="NoSpacing"/>
        <w:rPr>
          <w:sz w:val="28"/>
          <w:szCs w:val="28"/>
        </w:rPr>
      </w:pPr>
      <w:r w:rsidRPr="00B97CF8">
        <w:rPr>
          <w:sz w:val="28"/>
          <w:szCs w:val="28"/>
        </w:rPr>
        <w:t xml:space="preserve">But the face of the Lord is </w:t>
      </w:r>
      <w:r w:rsidRPr="008D0BE5">
        <w:rPr>
          <w:b/>
          <w:color w:val="365F91" w:themeColor="accent1" w:themeShade="BF"/>
          <w:sz w:val="28"/>
          <w:szCs w:val="28"/>
          <w:u w:val="single"/>
        </w:rPr>
        <w:t>against those who do evil</w:t>
      </w:r>
      <w:r w:rsidRPr="00B97CF8">
        <w:rPr>
          <w:sz w:val="28"/>
          <w:szCs w:val="28"/>
        </w:rPr>
        <w:t>.”</w:t>
      </w:r>
    </w:p>
    <w:p w:rsidR="00E66B73" w:rsidRDefault="00E66B73" w:rsidP="00B97CF8">
      <w:pPr>
        <w:pStyle w:val="NoSpacing"/>
        <w:rPr>
          <w:sz w:val="28"/>
          <w:szCs w:val="28"/>
        </w:rPr>
      </w:pPr>
    </w:p>
    <w:p w:rsidR="00E66B73" w:rsidRDefault="00E12B7E" w:rsidP="00B97CF8">
      <w:pPr>
        <w:pStyle w:val="NoSpacing"/>
        <w:rPr>
          <w:b/>
          <w:caps/>
          <w:color w:val="4F6228" w:themeColor="accent3" w:themeShade="80"/>
          <w:sz w:val="28"/>
          <w:szCs w:val="28"/>
        </w:rPr>
      </w:pPr>
      <w:r w:rsidRPr="00E12B7E">
        <w:rPr>
          <w:b/>
          <w:caps/>
          <w:color w:val="4F6228" w:themeColor="accent3" w:themeShade="80"/>
          <w:sz w:val="28"/>
          <w:szCs w:val="28"/>
        </w:rPr>
        <w:t>faith should not be in the wisdom of men</w:t>
      </w:r>
    </w:p>
    <w:p w:rsidR="00E12B7E" w:rsidRPr="00E12B7E" w:rsidRDefault="00E12B7E" w:rsidP="00B97CF8">
      <w:pPr>
        <w:pStyle w:val="NoSpacing"/>
        <w:rPr>
          <w:b/>
          <w:caps/>
          <w:color w:val="4F6228" w:themeColor="accent3" w:themeShade="80"/>
          <w:sz w:val="28"/>
          <w:szCs w:val="28"/>
        </w:rPr>
      </w:pPr>
    </w:p>
    <w:p w:rsidR="00E66B73" w:rsidRPr="00E66B73" w:rsidRDefault="00E66B73" w:rsidP="00E66B73">
      <w:pPr>
        <w:pStyle w:val="NoSpacing"/>
        <w:rPr>
          <w:b/>
          <w:sz w:val="28"/>
          <w:szCs w:val="28"/>
        </w:rPr>
      </w:pPr>
      <w:r w:rsidRPr="00E66B73">
        <w:rPr>
          <w:b/>
          <w:sz w:val="28"/>
          <w:szCs w:val="28"/>
        </w:rPr>
        <w:t>1 Corinthians 2:5</w:t>
      </w:r>
      <w:r w:rsidRPr="00E66B73">
        <w:rPr>
          <w:b/>
          <w:sz w:val="28"/>
          <w:szCs w:val="28"/>
        </w:rPr>
        <w:t xml:space="preserve"> NKJV</w:t>
      </w:r>
    </w:p>
    <w:p w:rsidR="00E66B73" w:rsidRPr="00E66B73" w:rsidRDefault="00E66B73" w:rsidP="00E66B73">
      <w:pPr>
        <w:pStyle w:val="NoSpacing"/>
        <w:rPr>
          <w:sz w:val="28"/>
          <w:szCs w:val="28"/>
        </w:rPr>
      </w:pPr>
    </w:p>
    <w:p w:rsidR="00E66B73" w:rsidRDefault="00E12B7E" w:rsidP="00E66B73">
      <w:pPr>
        <w:pStyle w:val="NoSpacing"/>
        <w:rPr>
          <w:sz w:val="28"/>
          <w:szCs w:val="28"/>
        </w:rPr>
      </w:pPr>
      <w:r>
        <w:rPr>
          <w:sz w:val="28"/>
          <w:szCs w:val="28"/>
        </w:rPr>
        <w:t>5 T</w:t>
      </w:r>
      <w:r w:rsidR="00E66B73" w:rsidRPr="00E66B73">
        <w:rPr>
          <w:sz w:val="28"/>
          <w:szCs w:val="28"/>
        </w:rPr>
        <w:t xml:space="preserve">hat your faith should not be </w:t>
      </w:r>
      <w:r w:rsidR="00E66B73" w:rsidRPr="00E66B73">
        <w:rPr>
          <w:b/>
          <w:sz w:val="28"/>
          <w:szCs w:val="28"/>
        </w:rPr>
        <w:t>in the wisdom of men</w:t>
      </w:r>
      <w:r w:rsidR="00E66B73" w:rsidRPr="00E66B73">
        <w:rPr>
          <w:sz w:val="28"/>
          <w:szCs w:val="28"/>
        </w:rPr>
        <w:t xml:space="preserve"> but in </w:t>
      </w:r>
      <w:r w:rsidR="00E66B73" w:rsidRPr="00E66B73">
        <w:rPr>
          <w:b/>
          <w:sz w:val="28"/>
          <w:szCs w:val="28"/>
        </w:rPr>
        <w:t>the power of God</w:t>
      </w:r>
      <w:r w:rsidR="00E66B73" w:rsidRPr="00E66B73">
        <w:rPr>
          <w:sz w:val="28"/>
          <w:szCs w:val="28"/>
        </w:rPr>
        <w:t>.</w:t>
      </w:r>
    </w:p>
    <w:p w:rsidR="00C0378B" w:rsidRDefault="00C0378B" w:rsidP="00E66B73">
      <w:pPr>
        <w:pStyle w:val="NoSpacing"/>
        <w:rPr>
          <w:sz w:val="28"/>
          <w:szCs w:val="28"/>
        </w:rPr>
      </w:pPr>
    </w:p>
    <w:p w:rsidR="00C0378B" w:rsidRDefault="00C0378B" w:rsidP="00E66B73">
      <w:pPr>
        <w:pStyle w:val="NoSpacing"/>
        <w:rPr>
          <w:sz w:val="28"/>
          <w:szCs w:val="28"/>
        </w:rPr>
      </w:pPr>
    </w:p>
    <w:p w:rsidR="00CC73F6" w:rsidRDefault="00CC73F6" w:rsidP="00E66B73">
      <w:pPr>
        <w:pStyle w:val="NoSpacing"/>
        <w:rPr>
          <w:sz w:val="28"/>
          <w:szCs w:val="28"/>
        </w:rPr>
      </w:pPr>
    </w:p>
    <w:p w:rsidR="00CC73F6" w:rsidRDefault="00CC73F6" w:rsidP="00CC73F6">
      <w:pPr>
        <w:pStyle w:val="NoSpacing"/>
        <w:rPr>
          <w:sz w:val="28"/>
          <w:szCs w:val="28"/>
        </w:rPr>
      </w:pPr>
      <w:r w:rsidRPr="00CC73F6">
        <w:rPr>
          <w:b/>
          <w:caps/>
          <w:color w:val="365F91" w:themeColor="accent1" w:themeShade="BF"/>
          <w:sz w:val="28"/>
          <w:szCs w:val="28"/>
        </w:rPr>
        <w:t>What does the Bible teach about “the laying on of hands</w:t>
      </w:r>
      <w:r>
        <w:rPr>
          <w:sz w:val="28"/>
          <w:szCs w:val="28"/>
        </w:rPr>
        <w:t xml:space="preserve">,” </w:t>
      </w:r>
    </w:p>
    <w:p w:rsidR="00CC73F6" w:rsidRDefault="00CC73F6" w:rsidP="00CC73F6">
      <w:pPr>
        <w:pStyle w:val="NoSpacing"/>
        <w:rPr>
          <w:sz w:val="28"/>
          <w:szCs w:val="28"/>
        </w:rPr>
      </w:pPr>
    </w:p>
    <w:p w:rsidR="00CC73F6" w:rsidRPr="00CC73F6" w:rsidRDefault="00CC73F6" w:rsidP="00CC73F6">
      <w:pPr>
        <w:pStyle w:val="NoSpacing"/>
        <w:rPr>
          <w:sz w:val="28"/>
          <w:szCs w:val="28"/>
        </w:rPr>
      </w:pPr>
      <w:r w:rsidRPr="00CC73F6">
        <w:rPr>
          <w:sz w:val="28"/>
          <w:szCs w:val="28"/>
        </w:rPr>
        <w:t xml:space="preserve"> </w:t>
      </w:r>
      <w:r>
        <w:rPr>
          <w:sz w:val="28"/>
          <w:szCs w:val="28"/>
        </w:rPr>
        <w:t>H</w:t>
      </w:r>
      <w:r w:rsidRPr="00CC73F6">
        <w:rPr>
          <w:sz w:val="28"/>
          <w:szCs w:val="28"/>
        </w:rPr>
        <w:t>ow should this ancient ritual function, or not, in the church today?</w:t>
      </w:r>
    </w:p>
    <w:p w:rsidR="00CC73F6" w:rsidRPr="00CC73F6" w:rsidRDefault="00CC73F6" w:rsidP="00CC73F6">
      <w:pPr>
        <w:pStyle w:val="NoSpacing"/>
        <w:rPr>
          <w:sz w:val="28"/>
          <w:szCs w:val="28"/>
        </w:rPr>
      </w:pPr>
    </w:p>
    <w:p w:rsidR="00CC73F6" w:rsidRPr="00CC73F6" w:rsidRDefault="00CC73F6" w:rsidP="00CC73F6">
      <w:pPr>
        <w:pStyle w:val="NoSpacing"/>
        <w:rPr>
          <w:sz w:val="28"/>
          <w:szCs w:val="28"/>
        </w:rPr>
      </w:pPr>
      <w:r w:rsidRPr="00CC73F6">
        <w:rPr>
          <w:sz w:val="28"/>
          <w:szCs w:val="28"/>
        </w:rPr>
        <w:t>Like anointing with oil, much confusion often surrounds these outward signs which the New Testament has very little (but something) to say.</w:t>
      </w:r>
    </w:p>
    <w:p w:rsidR="00CC73F6" w:rsidRPr="00CC73F6" w:rsidRDefault="00CC73F6" w:rsidP="00CC73F6">
      <w:pPr>
        <w:pStyle w:val="NoSpacing"/>
        <w:rPr>
          <w:sz w:val="28"/>
          <w:szCs w:val="28"/>
        </w:rPr>
      </w:pPr>
    </w:p>
    <w:p w:rsidR="00CC73F6" w:rsidRDefault="00CC73F6" w:rsidP="00CC73F6">
      <w:pPr>
        <w:pStyle w:val="NoSpacing"/>
        <w:rPr>
          <w:sz w:val="28"/>
          <w:szCs w:val="28"/>
        </w:rPr>
      </w:pPr>
      <w:r w:rsidRPr="00CC73F6">
        <w:rPr>
          <w:b/>
          <w:sz w:val="28"/>
          <w:szCs w:val="28"/>
        </w:rPr>
        <w:t>Like fasting</w:t>
      </w:r>
      <w:r w:rsidRPr="00CC73F6">
        <w:rPr>
          <w:sz w:val="28"/>
          <w:szCs w:val="28"/>
        </w:rPr>
        <w:t xml:space="preserve">, the </w:t>
      </w:r>
      <w:r w:rsidRPr="00CC73F6">
        <w:rPr>
          <w:b/>
          <w:sz w:val="28"/>
          <w:szCs w:val="28"/>
        </w:rPr>
        <w:t>laying on of hands</w:t>
      </w:r>
      <w:r w:rsidRPr="00CC73F6">
        <w:rPr>
          <w:sz w:val="28"/>
          <w:szCs w:val="28"/>
        </w:rPr>
        <w:t xml:space="preserve"> and </w:t>
      </w:r>
      <w:r w:rsidRPr="00CC73F6">
        <w:rPr>
          <w:b/>
          <w:sz w:val="28"/>
          <w:szCs w:val="28"/>
        </w:rPr>
        <w:t>anointing with oil</w:t>
      </w:r>
      <w:r w:rsidRPr="00CC73F6">
        <w:rPr>
          <w:sz w:val="28"/>
          <w:szCs w:val="28"/>
        </w:rPr>
        <w:t xml:space="preserve"> go hand in hand with prayer. Because of the way God has made the world, and wired our own hearts, on certain special occasions we reach for something tangible, physical, and visible to complement, or serve as a sign of, what is happening invisibly and what we’re capturing with invisible words.</w:t>
      </w:r>
    </w:p>
    <w:p w:rsidR="00AA1996" w:rsidRDefault="00AA1996" w:rsidP="00CC73F6">
      <w:pPr>
        <w:pStyle w:val="NoSpacing"/>
        <w:rPr>
          <w:sz w:val="28"/>
          <w:szCs w:val="28"/>
        </w:rPr>
      </w:pPr>
    </w:p>
    <w:p w:rsidR="00AA1996" w:rsidRDefault="00AA1996" w:rsidP="00AA1996">
      <w:pPr>
        <w:pStyle w:val="NoSpacing"/>
        <w:rPr>
          <w:b/>
          <w:color w:val="365F91" w:themeColor="accent1" w:themeShade="BF"/>
          <w:sz w:val="28"/>
          <w:szCs w:val="28"/>
        </w:rPr>
      </w:pPr>
      <w:r w:rsidRPr="00AA1996">
        <w:rPr>
          <w:b/>
          <w:color w:val="365F91" w:themeColor="accent1" w:themeShade="BF"/>
          <w:sz w:val="28"/>
          <w:szCs w:val="28"/>
        </w:rPr>
        <w:lastRenderedPageBreak/>
        <w:t>First-Covenant Foundations</w:t>
      </w:r>
    </w:p>
    <w:p w:rsidR="00AA1996" w:rsidRPr="00AA1996" w:rsidRDefault="00AA1996" w:rsidP="00AA1996">
      <w:pPr>
        <w:pStyle w:val="NoSpacing"/>
        <w:rPr>
          <w:b/>
          <w:color w:val="365F91" w:themeColor="accent1" w:themeShade="BF"/>
          <w:sz w:val="28"/>
          <w:szCs w:val="28"/>
        </w:rPr>
      </w:pPr>
    </w:p>
    <w:p w:rsidR="00AA1996" w:rsidRDefault="00AA1996" w:rsidP="00AA1996">
      <w:pPr>
        <w:pStyle w:val="NoSpacing"/>
        <w:rPr>
          <w:sz w:val="28"/>
          <w:szCs w:val="28"/>
        </w:rPr>
      </w:pPr>
      <w:r w:rsidRPr="00AA1996">
        <w:rPr>
          <w:sz w:val="28"/>
          <w:szCs w:val="28"/>
        </w:rPr>
        <w:t xml:space="preserve">Throughout the Bible, we find </w:t>
      </w:r>
      <w:r w:rsidRPr="00AA1996">
        <w:rPr>
          <w:b/>
          <w:sz w:val="28"/>
          <w:szCs w:val="28"/>
        </w:rPr>
        <w:t>both positive</w:t>
      </w:r>
      <w:r w:rsidRPr="00AA1996">
        <w:rPr>
          <w:sz w:val="28"/>
          <w:szCs w:val="28"/>
        </w:rPr>
        <w:t xml:space="preserve"> and </w:t>
      </w:r>
      <w:r w:rsidRPr="00AA1996">
        <w:rPr>
          <w:b/>
          <w:sz w:val="28"/>
          <w:szCs w:val="28"/>
        </w:rPr>
        <w:t>negative senses</w:t>
      </w:r>
      <w:r w:rsidRPr="00AA1996">
        <w:rPr>
          <w:sz w:val="28"/>
          <w:szCs w:val="28"/>
        </w:rPr>
        <w:t xml:space="preserve"> of “the laying on of hands,” as well as “general” (everyday) or “special” (ceremonial).</w:t>
      </w:r>
    </w:p>
    <w:p w:rsidR="00AA1996" w:rsidRDefault="00AA1996" w:rsidP="00AA1996">
      <w:pPr>
        <w:pStyle w:val="NoSpacing"/>
        <w:rPr>
          <w:sz w:val="28"/>
          <w:szCs w:val="28"/>
        </w:rPr>
      </w:pPr>
    </w:p>
    <w:p w:rsidR="00AA1996" w:rsidRPr="00AA1996" w:rsidRDefault="00AA1996" w:rsidP="00AA1996">
      <w:pPr>
        <w:pStyle w:val="NoSpacing"/>
        <w:rPr>
          <w:b/>
          <w:caps/>
          <w:color w:val="943634" w:themeColor="accent2" w:themeShade="BF"/>
          <w:sz w:val="28"/>
          <w:szCs w:val="28"/>
        </w:rPr>
      </w:pPr>
      <w:r w:rsidRPr="00AA1996">
        <w:rPr>
          <w:b/>
          <w:caps/>
          <w:color w:val="943634" w:themeColor="accent2" w:themeShade="BF"/>
          <w:sz w:val="28"/>
          <w:szCs w:val="28"/>
        </w:rPr>
        <w:t>In the Old Testament</w:t>
      </w:r>
    </w:p>
    <w:p w:rsidR="00AA1996" w:rsidRPr="00AA1996" w:rsidRDefault="00AA1996" w:rsidP="00AA1996">
      <w:pPr>
        <w:pStyle w:val="NoSpacing"/>
        <w:rPr>
          <w:sz w:val="28"/>
          <w:szCs w:val="28"/>
        </w:rPr>
      </w:pPr>
    </w:p>
    <w:p w:rsidR="00773F05" w:rsidRDefault="00AA1996" w:rsidP="00AA1996">
      <w:pPr>
        <w:pStyle w:val="NoSpacing"/>
        <w:rPr>
          <w:sz w:val="28"/>
          <w:szCs w:val="28"/>
        </w:rPr>
      </w:pPr>
      <w:r w:rsidRPr="00AA1996">
        <w:rPr>
          <w:sz w:val="28"/>
          <w:szCs w:val="28"/>
        </w:rPr>
        <w:t xml:space="preserve">In the Old Testament, the </w:t>
      </w:r>
      <w:r w:rsidRPr="00AA1996">
        <w:rPr>
          <w:b/>
          <w:sz w:val="28"/>
          <w:szCs w:val="28"/>
        </w:rPr>
        <w:t>general use is most often negative</w:t>
      </w:r>
      <w:r w:rsidRPr="00AA1996">
        <w:rPr>
          <w:sz w:val="28"/>
          <w:szCs w:val="28"/>
        </w:rPr>
        <w:t xml:space="preserve">: to “lay hands” on someone is to </w:t>
      </w:r>
      <w:r w:rsidRPr="00AA1996">
        <w:rPr>
          <w:b/>
          <w:color w:val="C00000"/>
          <w:sz w:val="28"/>
          <w:szCs w:val="28"/>
        </w:rPr>
        <w:t>inflict harm</w:t>
      </w:r>
      <w:r w:rsidRPr="00AA1996">
        <w:rPr>
          <w:color w:val="C00000"/>
          <w:sz w:val="28"/>
          <w:szCs w:val="28"/>
        </w:rPr>
        <w:t xml:space="preserve"> </w:t>
      </w:r>
      <w:r w:rsidRPr="00AA1996">
        <w:rPr>
          <w:sz w:val="28"/>
          <w:szCs w:val="28"/>
        </w:rPr>
        <w:t xml:space="preserve">(Genesis 22:12; 37:22; Exodus 7:4; Nehemiah 13:21; Esther 2:21; 3:6; 6:2; 8:7), or in Leviticus 24:14 to visibly </w:t>
      </w:r>
      <w:r w:rsidRPr="00AA1996">
        <w:rPr>
          <w:b/>
          <w:sz w:val="28"/>
          <w:szCs w:val="28"/>
          <w:u w:val="single"/>
        </w:rPr>
        <w:t>lay God’s curse on the person who will bear it</w:t>
      </w:r>
      <w:r w:rsidRPr="00AA1996">
        <w:rPr>
          <w:sz w:val="28"/>
          <w:szCs w:val="28"/>
        </w:rPr>
        <w:t xml:space="preserve">. We also find a special use, especially in Leviticus (1:4; 3:2, 8, 13; 4:4, 15, 24, 29, 33; 16:21; also Exodus 29:10, 15, 19; Numbers 8:12), where the </w:t>
      </w:r>
      <w:r w:rsidRPr="00AA1996">
        <w:rPr>
          <w:b/>
          <w:sz w:val="28"/>
          <w:szCs w:val="28"/>
          <w:u w:val="single"/>
        </w:rPr>
        <w:t>duly appointed priests “lay hands</w:t>
      </w:r>
      <w:r w:rsidRPr="00AA1996">
        <w:rPr>
          <w:sz w:val="28"/>
          <w:szCs w:val="28"/>
        </w:rPr>
        <w:t xml:space="preserve">” on a sacrifice to ceremonially place God’s righteous </w:t>
      </w:r>
      <w:r w:rsidRPr="00AA1996">
        <w:rPr>
          <w:b/>
          <w:color w:val="4F6228" w:themeColor="accent3" w:themeShade="80"/>
          <w:sz w:val="28"/>
          <w:szCs w:val="28"/>
        </w:rPr>
        <w:t>curse on the animal</w:t>
      </w:r>
      <w:r w:rsidRPr="00AA1996">
        <w:rPr>
          <w:sz w:val="28"/>
          <w:szCs w:val="28"/>
        </w:rPr>
        <w:t xml:space="preserve">, instead of on the </w:t>
      </w:r>
      <w:r w:rsidRPr="00AA1996">
        <w:rPr>
          <w:b/>
          <w:color w:val="C00000"/>
          <w:sz w:val="28"/>
          <w:szCs w:val="28"/>
        </w:rPr>
        <w:t>sinful people</w:t>
      </w:r>
      <w:r w:rsidRPr="00AA1996">
        <w:rPr>
          <w:sz w:val="28"/>
          <w:szCs w:val="28"/>
        </w:rPr>
        <w:t xml:space="preserve">. </w:t>
      </w:r>
    </w:p>
    <w:p w:rsidR="00773F05" w:rsidRDefault="00773F05" w:rsidP="00AA1996">
      <w:pPr>
        <w:pStyle w:val="NoSpacing"/>
        <w:rPr>
          <w:sz w:val="28"/>
          <w:szCs w:val="28"/>
        </w:rPr>
      </w:pPr>
    </w:p>
    <w:p w:rsidR="00AA1996" w:rsidRPr="00AA1996" w:rsidRDefault="00AA1996" w:rsidP="00AA1996">
      <w:pPr>
        <w:pStyle w:val="NoSpacing"/>
        <w:rPr>
          <w:sz w:val="28"/>
          <w:szCs w:val="28"/>
        </w:rPr>
      </w:pPr>
      <w:r w:rsidRPr="00773F05">
        <w:rPr>
          <w:b/>
          <w:caps/>
          <w:color w:val="244061" w:themeColor="accent1" w:themeShade="80"/>
          <w:sz w:val="28"/>
          <w:szCs w:val="28"/>
        </w:rPr>
        <w:t>For instance</w:t>
      </w:r>
      <w:r w:rsidRPr="00AA1996">
        <w:rPr>
          <w:sz w:val="28"/>
          <w:szCs w:val="28"/>
        </w:rPr>
        <w:t>, on the Day of Atonement, the climactic day of t</w:t>
      </w:r>
      <w:r w:rsidR="00773F05">
        <w:rPr>
          <w:sz w:val="28"/>
          <w:szCs w:val="28"/>
        </w:rPr>
        <w:t xml:space="preserve">he Jewish year, the high priest </w:t>
      </w:r>
      <w:r w:rsidRPr="00AA1996">
        <w:rPr>
          <w:sz w:val="28"/>
          <w:szCs w:val="28"/>
        </w:rPr>
        <w:t xml:space="preserve">“shall lay both his hands on the </w:t>
      </w:r>
      <w:r w:rsidRPr="00E85946">
        <w:rPr>
          <w:b/>
          <w:sz w:val="28"/>
          <w:szCs w:val="28"/>
        </w:rPr>
        <w:t>head of the live goat</w:t>
      </w:r>
      <w:r w:rsidRPr="00AA1996">
        <w:rPr>
          <w:sz w:val="28"/>
          <w:szCs w:val="28"/>
        </w:rPr>
        <w:t xml:space="preserve">, and </w:t>
      </w:r>
      <w:r w:rsidRPr="00E85946">
        <w:rPr>
          <w:b/>
          <w:sz w:val="28"/>
          <w:szCs w:val="28"/>
        </w:rPr>
        <w:t>confess over it</w:t>
      </w:r>
      <w:r w:rsidRPr="00AA1996">
        <w:rPr>
          <w:sz w:val="28"/>
          <w:szCs w:val="28"/>
        </w:rPr>
        <w:t xml:space="preserve"> all the </w:t>
      </w:r>
      <w:r w:rsidRPr="00E85946">
        <w:rPr>
          <w:b/>
          <w:sz w:val="28"/>
          <w:szCs w:val="28"/>
        </w:rPr>
        <w:t>iniquities of the people of Israel</w:t>
      </w:r>
      <w:r w:rsidRPr="00AA1996">
        <w:rPr>
          <w:sz w:val="28"/>
          <w:szCs w:val="28"/>
        </w:rPr>
        <w:t xml:space="preserve">, and all their transgressions, all their sins. And he shall put them on the head of the goat and </w:t>
      </w:r>
      <w:r w:rsidRPr="00E85946">
        <w:rPr>
          <w:b/>
          <w:color w:val="4F6228" w:themeColor="accent3" w:themeShade="80"/>
          <w:sz w:val="28"/>
          <w:szCs w:val="28"/>
          <w:u w:val="single"/>
        </w:rPr>
        <w:t>send it away into the wilderness</w:t>
      </w:r>
      <w:r w:rsidRPr="00AA1996">
        <w:rPr>
          <w:sz w:val="28"/>
          <w:szCs w:val="28"/>
        </w:rPr>
        <w:t>.” (</w:t>
      </w:r>
      <w:r w:rsidRPr="00773F05">
        <w:rPr>
          <w:b/>
          <w:sz w:val="28"/>
          <w:szCs w:val="28"/>
        </w:rPr>
        <w:t>Leviticus 16:21</w:t>
      </w:r>
      <w:r w:rsidRPr="00AA1996">
        <w:rPr>
          <w:sz w:val="28"/>
          <w:szCs w:val="28"/>
        </w:rPr>
        <w:t>)</w:t>
      </w:r>
    </w:p>
    <w:p w:rsidR="00AA1996" w:rsidRDefault="00AA1996" w:rsidP="00AA1996">
      <w:pPr>
        <w:pStyle w:val="NoSpacing"/>
        <w:rPr>
          <w:sz w:val="28"/>
          <w:szCs w:val="28"/>
        </w:rPr>
      </w:pPr>
    </w:p>
    <w:p w:rsidR="00E85946" w:rsidRPr="00E85946" w:rsidRDefault="00E85946" w:rsidP="00AA1996">
      <w:pPr>
        <w:pStyle w:val="NoSpacing"/>
        <w:rPr>
          <w:b/>
          <w:caps/>
          <w:color w:val="4F6228" w:themeColor="accent3" w:themeShade="80"/>
          <w:sz w:val="28"/>
          <w:szCs w:val="28"/>
        </w:rPr>
      </w:pPr>
      <w:r w:rsidRPr="00E85946">
        <w:rPr>
          <w:b/>
          <w:caps/>
          <w:color w:val="4F6228" w:themeColor="accent3" w:themeShade="80"/>
          <w:sz w:val="28"/>
          <w:szCs w:val="28"/>
        </w:rPr>
        <w:t>prepared God’s people for the new covenant</w:t>
      </w:r>
    </w:p>
    <w:p w:rsidR="00E85946" w:rsidRPr="00AA1996" w:rsidRDefault="00E85946" w:rsidP="00AA1996">
      <w:pPr>
        <w:pStyle w:val="NoSpacing"/>
        <w:rPr>
          <w:sz w:val="28"/>
          <w:szCs w:val="28"/>
        </w:rPr>
      </w:pPr>
    </w:p>
    <w:p w:rsidR="00E85946" w:rsidRDefault="00AA1996" w:rsidP="00AA1996">
      <w:pPr>
        <w:pStyle w:val="NoSpacing"/>
        <w:rPr>
          <w:sz w:val="28"/>
          <w:szCs w:val="28"/>
        </w:rPr>
      </w:pPr>
      <w:r w:rsidRPr="00AA1996">
        <w:rPr>
          <w:sz w:val="28"/>
          <w:szCs w:val="28"/>
        </w:rPr>
        <w:t xml:space="preserve">This special (or ceremonial) laying on of hands is likely what </w:t>
      </w:r>
      <w:r w:rsidRPr="00E85946">
        <w:rPr>
          <w:b/>
          <w:sz w:val="28"/>
          <w:szCs w:val="28"/>
        </w:rPr>
        <w:t>Hebrews 6:1</w:t>
      </w:r>
      <w:r w:rsidRPr="00AA1996">
        <w:rPr>
          <w:sz w:val="28"/>
          <w:szCs w:val="28"/>
        </w:rPr>
        <w:t xml:space="preserve"> refers to when mentioning six teachings, among others, in the first covenant (“the elementary doctrine of Christ”) that </w:t>
      </w:r>
      <w:r w:rsidRPr="00E85946">
        <w:rPr>
          <w:b/>
          <w:sz w:val="28"/>
          <w:szCs w:val="28"/>
        </w:rPr>
        <w:t>prepared God’s people for the new covenant</w:t>
      </w:r>
      <w:r w:rsidRPr="00AA1996">
        <w:rPr>
          <w:sz w:val="28"/>
          <w:szCs w:val="28"/>
        </w:rPr>
        <w:t>: “</w:t>
      </w:r>
      <w:r w:rsidRPr="00E85946">
        <w:rPr>
          <w:b/>
          <w:color w:val="C00000"/>
          <w:sz w:val="28"/>
          <w:szCs w:val="28"/>
        </w:rPr>
        <w:t>repentance</w:t>
      </w:r>
      <w:r w:rsidRPr="00AA1996">
        <w:rPr>
          <w:sz w:val="28"/>
          <w:szCs w:val="28"/>
        </w:rPr>
        <w:t xml:space="preserve"> from </w:t>
      </w:r>
      <w:r w:rsidRPr="00E85946">
        <w:rPr>
          <w:b/>
          <w:sz w:val="28"/>
          <w:szCs w:val="28"/>
        </w:rPr>
        <w:t>dead works and of faith toward God</w:t>
      </w:r>
      <w:r w:rsidRPr="00AA1996">
        <w:rPr>
          <w:sz w:val="28"/>
          <w:szCs w:val="28"/>
        </w:rPr>
        <w:t>, and of instruction about washings, the laying on of hands, the resurrection of the dead, and eternal judgment”</w:t>
      </w:r>
    </w:p>
    <w:p w:rsidR="00E85946" w:rsidRDefault="00E85946" w:rsidP="00AA1996">
      <w:pPr>
        <w:pStyle w:val="NoSpacing"/>
        <w:rPr>
          <w:sz w:val="28"/>
          <w:szCs w:val="28"/>
        </w:rPr>
      </w:pPr>
    </w:p>
    <w:p w:rsidR="00E85946" w:rsidRPr="00E85946" w:rsidRDefault="00E85946" w:rsidP="00AA1996">
      <w:pPr>
        <w:pStyle w:val="NoSpacing"/>
        <w:rPr>
          <w:b/>
          <w:caps/>
          <w:sz w:val="28"/>
          <w:szCs w:val="28"/>
        </w:rPr>
      </w:pPr>
      <w:r w:rsidRPr="00E85946">
        <w:rPr>
          <w:b/>
          <w:caps/>
          <w:color w:val="4F6228" w:themeColor="accent3" w:themeShade="80"/>
          <w:sz w:val="28"/>
          <w:szCs w:val="28"/>
        </w:rPr>
        <w:t>The Peril of Not Progressing</w:t>
      </w:r>
    </w:p>
    <w:p w:rsidR="00E85946" w:rsidRDefault="00E85946" w:rsidP="00AA1996">
      <w:pPr>
        <w:pStyle w:val="NoSpacing"/>
        <w:rPr>
          <w:b/>
          <w:sz w:val="28"/>
          <w:szCs w:val="28"/>
        </w:rPr>
      </w:pPr>
    </w:p>
    <w:p w:rsidR="00AA1996" w:rsidRPr="00E85946" w:rsidRDefault="00E85946" w:rsidP="00AA1996">
      <w:pPr>
        <w:pStyle w:val="NoSpacing"/>
        <w:rPr>
          <w:b/>
          <w:sz w:val="28"/>
          <w:szCs w:val="28"/>
        </w:rPr>
      </w:pPr>
      <w:r w:rsidRPr="00E85946">
        <w:rPr>
          <w:b/>
          <w:sz w:val="28"/>
          <w:szCs w:val="28"/>
        </w:rPr>
        <w:t>Hebrews 6:1–2</w:t>
      </w:r>
    </w:p>
    <w:p w:rsidR="00E85946" w:rsidRDefault="00E85946" w:rsidP="00AA1996">
      <w:pPr>
        <w:pStyle w:val="NoSpacing"/>
        <w:rPr>
          <w:sz w:val="28"/>
          <w:szCs w:val="28"/>
        </w:rPr>
      </w:pPr>
    </w:p>
    <w:p w:rsidR="00E85946" w:rsidRPr="0044021D" w:rsidRDefault="00E85946" w:rsidP="00E85946">
      <w:pPr>
        <w:pStyle w:val="NoSpacing"/>
        <w:rPr>
          <w:sz w:val="28"/>
          <w:szCs w:val="28"/>
        </w:rPr>
      </w:pPr>
      <w:r w:rsidRPr="00E85946">
        <w:rPr>
          <w:sz w:val="28"/>
          <w:szCs w:val="28"/>
        </w:rPr>
        <w:t xml:space="preserve">6 Therefore, leaving the </w:t>
      </w:r>
      <w:r w:rsidRPr="00E85946">
        <w:rPr>
          <w:b/>
          <w:sz w:val="28"/>
          <w:szCs w:val="28"/>
        </w:rPr>
        <w:t>discussion of the elementary principles</w:t>
      </w:r>
      <w:r>
        <w:rPr>
          <w:sz w:val="28"/>
          <w:szCs w:val="28"/>
        </w:rPr>
        <w:t xml:space="preserve"> of Christ, let us go on to </w:t>
      </w:r>
      <w:r w:rsidRPr="00E85946">
        <w:rPr>
          <w:b/>
          <w:sz w:val="28"/>
          <w:szCs w:val="28"/>
        </w:rPr>
        <w:t>perfection</w:t>
      </w:r>
      <w:r w:rsidRPr="00E85946">
        <w:rPr>
          <w:sz w:val="28"/>
          <w:szCs w:val="28"/>
        </w:rPr>
        <w:t xml:space="preserve">, not laying again the foundation of repentance from dead works and of </w:t>
      </w:r>
      <w:r w:rsidRPr="00E85946">
        <w:rPr>
          <w:b/>
          <w:sz w:val="28"/>
          <w:szCs w:val="28"/>
        </w:rPr>
        <w:t>faith toward God</w:t>
      </w:r>
      <w:r w:rsidRPr="00E85946">
        <w:rPr>
          <w:sz w:val="28"/>
          <w:szCs w:val="28"/>
        </w:rPr>
        <w:t>,</w:t>
      </w:r>
    </w:p>
    <w:sectPr w:rsidR="00E85946" w:rsidRPr="0044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60"/>
    <w:rsid w:val="000479FA"/>
    <w:rsid w:val="000A28CE"/>
    <w:rsid w:val="00173C5C"/>
    <w:rsid w:val="001A121B"/>
    <w:rsid w:val="002413A5"/>
    <w:rsid w:val="002D5756"/>
    <w:rsid w:val="002F35E9"/>
    <w:rsid w:val="0030153D"/>
    <w:rsid w:val="00321C97"/>
    <w:rsid w:val="0044021D"/>
    <w:rsid w:val="004E5493"/>
    <w:rsid w:val="005D2025"/>
    <w:rsid w:val="007336B9"/>
    <w:rsid w:val="00773F05"/>
    <w:rsid w:val="008D0BE5"/>
    <w:rsid w:val="00AA1996"/>
    <w:rsid w:val="00B97CF8"/>
    <w:rsid w:val="00C0378B"/>
    <w:rsid w:val="00C516D1"/>
    <w:rsid w:val="00CC73F6"/>
    <w:rsid w:val="00D114EE"/>
    <w:rsid w:val="00E00060"/>
    <w:rsid w:val="00E12B7E"/>
    <w:rsid w:val="00E540AB"/>
    <w:rsid w:val="00E66B73"/>
    <w:rsid w:val="00E8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2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Mchoate</dc:creator>
  <cp:lastModifiedBy>Mchoate</cp:lastModifiedBy>
  <cp:revision>2</cp:revision>
  <cp:lastPrinted>2023-05-30T20:24:00Z</cp:lastPrinted>
  <dcterms:created xsi:type="dcterms:W3CDTF">2023-05-30T20:26:00Z</dcterms:created>
  <dcterms:modified xsi:type="dcterms:W3CDTF">2023-05-30T20:26:00Z</dcterms:modified>
</cp:coreProperties>
</file>