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E33A" w14:textId="77777777" w:rsidR="00A8627D" w:rsidRDefault="00A8627D" w:rsidP="00D230EC">
      <w:pPr>
        <w:jc w:val="center"/>
        <w:rPr>
          <w:b/>
          <w:sz w:val="28"/>
          <w:szCs w:val="28"/>
        </w:rPr>
      </w:pPr>
      <w:r>
        <w:rPr>
          <w:b/>
          <w:sz w:val="28"/>
          <w:szCs w:val="28"/>
        </w:rPr>
        <w:t>REEDVILLE FISHERMAN’S MUSEUM</w:t>
      </w:r>
    </w:p>
    <w:p w14:paraId="5BF4F818" w14:textId="77777777" w:rsidR="006C3308" w:rsidRPr="00D230EC" w:rsidRDefault="00D230EC" w:rsidP="00D230EC">
      <w:pPr>
        <w:jc w:val="center"/>
        <w:rPr>
          <w:b/>
          <w:sz w:val="28"/>
          <w:szCs w:val="28"/>
        </w:rPr>
      </w:pPr>
      <w:r>
        <w:rPr>
          <w:b/>
          <w:sz w:val="28"/>
          <w:szCs w:val="28"/>
        </w:rPr>
        <w:t xml:space="preserve">2022 </w:t>
      </w:r>
      <w:r w:rsidR="00A8627D">
        <w:rPr>
          <w:b/>
          <w:sz w:val="28"/>
          <w:szCs w:val="28"/>
        </w:rPr>
        <w:t xml:space="preserve">Spring Fling &amp; Winter </w:t>
      </w:r>
      <w:r w:rsidR="00105B23">
        <w:rPr>
          <w:b/>
          <w:sz w:val="28"/>
          <w:szCs w:val="28"/>
        </w:rPr>
        <w:t>Market Vendor</w:t>
      </w:r>
      <w:r w:rsidR="007E1A92" w:rsidRPr="00D230EC">
        <w:rPr>
          <w:b/>
          <w:sz w:val="28"/>
          <w:szCs w:val="28"/>
        </w:rPr>
        <w:t xml:space="preserve"> Space</w:t>
      </w:r>
      <w:r w:rsidR="00A8627D">
        <w:rPr>
          <w:b/>
          <w:sz w:val="28"/>
          <w:szCs w:val="28"/>
        </w:rPr>
        <w:t xml:space="preserve"> Information</w:t>
      </w:r>
    </w:p>
    <w:p w14:paraId="5FDE8A42" w14:textId="77777777" w:rsidR="007E1A92" w:rsidRPr="001272DC" w:rsidRDefault="007E1A92" w:rsidP="001272DC">
      <w:pPr>
        <w:ind w:right="-810" w:hanging="540"/>
        <w:jc w:val="center"/>
        <w:rPr>
          <w:b/>
          <w:color w:val="C00000"/>
          <w:sz w:val="28"/>
          <w:szCs w:val="28"/>
        </w:rPr>
      </w:pPr>
      <w:r w:rsidRPr="001272DC">
        <w:rPr>
          <w:b/>
          <w:color w:val="C00000"/>
          <w:sz w:val="28"/>
          <w:szCs w:val="28"/>
        </w:rPr>
        <w:t>Spring Fling – Sat</w:t>
      </w:r>
      <w:r w:rsidR="001272DC">
        <w:rPr>
          <w:b/>
          <w:color w:val="C00000"/>
          <w:sz w:val="28"/>
          <w:szCs w:val="28"/>
        </w:rPr>
        <w:t>.</w:t>
      </w:r>
      <w:r w:rsidRPr="001272DC">
        <w:rPr>
          <w:b/>
          <w:color w:val="C00000"/>
          <w:sz w:val="28"/>
          <w:szCs w:val="28"/>
        </w:rPr>
        <w:t xml:space="preserve">, March 26, 2022  </w:t>
      </w:r>
      <w:r w:rsidR="001272DC">
        <w:rPr>
          <w:b/>
          <w:color w:val="C00000"/>
          <w:sz w:val="28"/>
          <w:szCs w:val="28"/>
        </w:rPr>
        <w:t xml:space="preserve"> </w:t>
      </w:r>
      <w:r w:rsidRPr="001272DC">
        <w:rPr>
          <w:b/>
          <w:color w:val="C00000"/>
          <w:sz w:val="28"/>
          <w:szCs w:val="28"/>
        </w:rPr>
        <w:tab/>
        <w:t>Winter Market – Sat</w:t>
      </w:r>
      <w:r w:rsidR="001272DC">
        <w:rPr>
          <w:b/>
          <w:color w:val="C00000"/>
          <w:sz w:val="28"/>
          <w:szCs w:val="28"/>
        </w:rPr>
        <w:t>.</w:t>
      </w:r>
      <w:r w:rsidRPr="001272DC">
        <w:rPr>
          <w:b/>
          <w:color w:val="C00000"/>
          <w:sz w:val="28"/>
          <w:szCs w:val="28"/>
        </w:rPr>
        <w:t>,</w:t>
      </w:r>
      <w:r w:rsidR="00D230EC" w:rsidRPr="001272DC">
        <w:rPr>
          <w:b/>
          <w:color w:val="C00000"/>
          <w:sz w:val="28"/>
          <w:szCs w:val="28"/>
        </w:rPr>
        <w:t xml:space="preserve"> Nove</w:t>
      </w:r>
      <w:r w:rsidRPr="001272DC">
        <w:rPr>
          <w:b/>
          <w:color w:val="C00000"/>
          <w:sz w:val="28"/>
          <w:szCs w:val="28"/>
        </w:rPr>
        <w:t>mber 12, 2022</w:t>
      </w:r>
    </w:p>
    <w:p w14:paraId="776AE223" w14:textId="77777777" w:rsidR="0097756F" w:rsidRPr="00D230EC" w:rsidRDefault="0097756F" w:rsidP="00D230EC">
      <w:pPr>
        <w:jc w:val="center"/>
        <w:rPr>
          <w:b/>
        </w:rPr>
      </w:pPr>
      <w:r>
        <w:rPr>
          <w:b/>
        </w:rPr>
        <w:t>___________________________________________________________________________________</w:t>
      </w:r>
    </w:p>
    <w:p w14:paraId="5A724296" w14:textId="77777777" w:rsidR="0097756F" w:rsidRPr="00105B23" w:rsidRDefault="00CA6551" w:rsidP="00D04317">
      <w:pPr>
        <w:spacing w:after="0" w:line="240" w:lineRule="auto"/>
      </w:pPr>
      <w:r w:rsidRPr="00105B23">
        <w:t xml:space="preserve">The Reedville Fisherman’s Museum (RFM) is excited to announce our 2022 </w:t>
      </w:r>
      <w:r w:rsidR="00105B23" w:rsidRPr="00105B23">
        <w:t>Spring Fling &amp; Winter M</w:t>
      </w:r>
      <w:r w:rsidR="00105B23">
        <w:t>arket schedule!</w:t>
      </w:r>
      <w:r w:rsidRPr="00105B23">
        <w:t xml:space="preserve">  We are hard at work planning these two events that</w:t>
      </w:r>
      <w:r w:rsidR="00105B23" w:rsidRPr="00105B23">
        <w:t xml:space="preserve"> will showcase </w:t>
      </w:r>
      <w:r w:rsidRPr="00105B23">
        <w:t>your beautiful works of art</w:t>
      </w:r>
      <w:r w:rsidR="00A8627D" w:rsidRPr="00105B23">
        <w:t xml:space="preserve">, </w:t>
      </w:r>
      <w:r w:rsidRPr="00105B23">
        <w:t xml:space="preserve">handmade crafts, </w:t>
      </w:r>
      <w:r w:rsidR="00A8627D" w:rsidRPr="00105B23">
        <w:t xml:space="preserve">and </w:t>
      </w:r>
      <w:r w:rsidRPr="00105B23">
        <w:t xml:space="preserve">gourmet </w:t>
      </w:r>
      <w:r w:rsidR="00105B23">
        <w:t>&amp;</w:t>
      </w:r>
      <w:r w:rsidRPr="00105B23">
        <w:t xml:space="preserve"> specialty foods. Over the years, we’ve attracted crowds of local</w:t>
      </w:r>
      <w:r w:rsidR="00A8627D" w:rsidRPr="00105B23">
        <w:t xml:space="preserve"> guests to our Reedville location at Festival Halle and look forward to welcoming them back again in 2022.  </w:t>
      </w:r>
      <w:r w:rsidR="00105B23" w:rsidRPr="00105B23">
        <w:t xml:space="preserve">Whether this is your first time attending the market or you are a return vendor, you are sure to have some questions. Below is </w:t>
      </w:r>
      <w:r w:rsidR="00105B23">
        <w:t xml:space="preserve">vendor space </w:t>
      </w:r>
      <w:r w:rsidR="00105B23" w:rsidRPr="00105B23">
        <w:t xml:space="preserve">information for both markets which we hope will help you to </w:t>
      </w:r>
      <w:r w:rsidR="00105B23">
        <w:t xml:space="preserve">plan and </w:t>
      </w:r>
      <w:r w:rsidR="00105B23" w:rsidRPr="00105B23">
        <w:t>prepare</w:t>
      </w:r>
      <w:r w:rsidR="00105B23">
        <w:t xml:space="preserve"> for each </w:t>
      </w:r>
      <w:r w:rsidR="007123FF">
        <w:t>event</w:t>
      </w:r>
      <w:r w:rsidR="00105B23" w:rsidRPr="00105B23">
        <w:t xml:space="preserve">.  </w:t>
      </w:r>
      <w:r w:rsidRPr="00105B23">
        <w:t xml:space="preserve">  </w:t>
      </w:r>
    </w:p>
    <w:p w14:paraId="6C7167A8" w14:textId="77777777" w:rsidR="00CA6551" w:rsidRDefault="00CA6551" w:rsidP="00D04317">
      <w:pPr>
        <w:spacing w:after="0" w:line="240" w:lineRule="auto"/>
        <w:rPr>
          <w:b/>
        </w:rPr>
      </w:pPr>
    </w:p>
    <w:p w14:paraId="55A278D6" w14:textId="77777777" w:rsidR="00C819D6" w:rsidRPr="006F0DF9" w:rsidRDefault="00105B23" w:rsidP="00C819D6">
      <w:pPr>
        <w:spacing w:after="0" w:line="240" w:lineRule="auto"/>
        <w:rPr>
          <w:b/>
        </w:rPr>
      </w:pPr>
      <w:r>
        <w:rPr>
          <w:b/>
        </w:rPr>
        <w:t xml:space="preserve">Vendor Space </w:t>
      </w:r>
      <w:r w:rsidR="00C819D6" w:rsidRPr="006F0DF9">
        <w:rPr>
          <w:b/>
        </w:rPr>
        <w:t>Package</w:t>
      </w:r>
    </w:p>
    <w:p w14:paraId="55029DA8" w14:textId="77777777" w:rsidR="00C819D6" w:rsidRDefault="00C819D6" w:rsidP="00C819D6">
      <w:pPr>
        <w:spacing w:after="0" w:line="240" w:lineRule="auto"/>
      </w:pPr>
      <w:r>
        <w:t>Your payment includes</w:t>
      </w:r>
      <w:r w:rsidRPr="00F32E70">
        <w:t>:</w:t>
      </w:r>
      <w:r w:rsidR="00F32E70" w:rsidRPr="00F32E70">
        <w:t xml:space="preserve"> your exhibit space</w:t>
      </w:r>
      <w:r w:rsidRPr="00F32E70">
        <w:t>,</w:t>
      </w:r>
      <w:r>
        <w:t xml:space="preserve"> setup on the day before the market, pre-market advertising </w:t>
      </w:r>
      <w:r w:rsidR="00CA6551">
        <w:t xml:space="preserve">by RFM </w:t>
      </w:r>
      <w:r>
        <w:t>(see below)</w:t>
      </w:r>
      <w:r w:rsidR="00661311">
        <w:t xml:space="preserve">, </w:t>
      </w:r>
      <w:r w:rsidR="00F32E70">
        <w:t xml:space="preserve">free parking </w:t>
      </w:r>
      <w:r w:rsidR="00661311">
        <w:t>and complimentary vendor coffee, snacks and water served 7:30-2:00pm the day of the event</w:t>
      </w:r>
      <w:r>
        <w:t xml:space="preserve">. </w:t>
      </w:r>
    </w:p>
    <w:p w14:paraId="60670FCB" w14:textId="77777777" w:rsidR="0097756F" w:rsidRDefault="0097756F" w:rsidP="00D04317">
      <w:pPr>
        <w:spacing w:after="0" w:line="240" w:lineRule="auto"/>
        <w:rPr>
          <w:b/>
        </w:rPr>
      </w:pPr>
    </w:p>
    <w:p w14:paraId="6CD5CFCF" w14:textId="77777777" w:rsidR="00D230EC" w:rsidRDefault="0097756F" w:rsidP="00D04317">
      <w:pPr>
        <w:spacing w:after="0" w:line="240" w:lineRule="auto"/>
        <w:rPr>
          <w:b/>
        </w:rPr>
      </w:pPr>
      <w:r w:rsidRPr="0097756F">
        <w:rPr>
          <w:b/>
        </w:rPr>
        <w:t>Spring</w:t>
      </w:r>
      <w:r w:rsidR="00105B23">
        <w:rPr>
          <w:b/>
        </w:rPr>
        <w:t xml:space="preserve"> Fling</w:t>
      </w:r>
      <w:r w:rsidRPr="0097756F">
        <w:rPr>
          <w:b/>
        </w:rPr>
        <w:t xml:space="preserve"> &amp; Winter </w:t>
      </w:r>
      <w:r w:rsidR="006F0DF9" w:rsidRPr="0097756F">
        <w:rPr>
          <w:b/>
        </w:rPr>
        <w:t>Market Hours</w:t>
      </w:r>
    </w:p>
    <w:p w14:paraId="61923C12" w14:textId="77777777" w:rsidR="00D04317" w:rsidRPr="0097756F" w:rsidRDefault="00D04317" w:rsidP="00D04317">
      <w:pPr>
        <w:spacing w:after="0" w:line="240" w:lineRule="auto"/>
        <w:rPr>
          <w:b/>
        </w:rPr>
      </w:pPr>
    </w:p>
    <w:tbl>
      <w:tblPr>
        <w:tblStyle w:val="TableGrid"/>
        <w:tblW w:w="0" w:type="auto"/>
        <w:tblInd w:w="108" w:type="dxa"/>
        <w:tblLook w:val="04A0" w:firstRow="1" w:lastRow="0" w:firstColumn="1" w:lastColumn="0" w:noHBand="0" w:noVBand="1"/>
      </w:tblPr>
      <w:tblGrid>
        <w:gridCol w:w="2700"/>
        <w:gridCol w:w="2250"/>
        <w:gridCol w:w="2124"/>
      </w:tblGrid>
      <w:tr w:rsidR="00105B23" w14:paraId="4A8F04DE" w14:textId="77777777" w:rsidTr="0070418F">
        <w:tc>
          <w:tcPr>
            <w:tcW w:w="2700" w:type="dxa"/>
            <w:shd w:val="clear" w:color="auto" w:fill="D9D9D9" w:themeFill="background1" w:themeFillShade="D9"/>
          </w:tcPr>
          <w:p w14:paraId="421772C1" w14:textId="77777777" w:rsidR="00105B23" w:rsidRPr="00A8627D" w:rsidRDefault="00105B23" w:rsidP="00D04317">
            <w:pPr>
              <w:rPr>
                <w:b/>
              </w:rPr>
            </w:pPr>
            <w:r>
              <w:rPr>
                <w:b/>
              </w:rPr>
              <w:t>SPRING FLING</w:t>
            </w:r>
          </w:p>
        </w:tc>
        <w:tc>
          <w:tcPr>
            <w:tcW w:w="2250" w:type="dxa"/>
            <w:shd w:val="clear" w:color="auto" w:fill="D9D9D9" w:themeFill="background1" w:themeFillShade="D9"/>
          </w:tcPr>
          <w:p w14:paraId="189A2564" w14:textId="77777777" w:rsidR="00105B23" w:rsidRDefault="00105B23" w:rsidP="00D04317"/>
        </w:tc>
        <w:tc>
          <w:tcPr>
            <w:tcW w:w="2124" w:type="dxa"/>
            <w:shd w:val="clear" w:color="auto" w:fill="D9D9D9" w:themeFill="background1" w:themeFillShade="D9"/>
          </w:tcPr>
          <w:p w14:paraId="6C99278C" w14:textId="77777777" w:rsidR="00105B23" w:rsidRDefault="00105B23" w:rsidP="00D04317"/>
        </w:tc>
      </w:tr>
      <w:tr w:rsidR="006F0DF9" w14:paraId="6933E11C" w14:textId="77777777" w:rsidTr="0070418F">
        <w:tc>
          <w:tcPr>
            <w:tcW w:w="2700" w:type="dxa"/>
          </w:tcPr>
          <w:p w14:paraId="6BBA9EC6" w14:textId="77777777" w:rsidR="006F0DF9" w:rsidRPr="00A8627D" w:rsidRDefault="006F0DF9" w:rsidP="00D04317">
            <w:pPr>
              <w:rPr>
                <w:b/>
              </w:rPr>
            </w:pPr>
            <w:r w:rsidRPr="00A8627D">
              <w:rPr>
                <w:b/>
              </w:rPr>
              <w:t>Friday, March 25</w:t>
            </w:r>
          </w:p>
        </w:tc>
        <w:tc>
          <w:tcPr>
            <w:tcW w:w="2250" w:type="dxa"/>
          </w:tcPr>
          <w:p w14:paraId="716A01DF" w14:textId="77777777" w:rsidR="006F0DF9" w:rsidRDefault="006F0DF9" w:rsidP="00D04317">
            <w:r>
              <w:t>1:00pm to 5:00pm</w:t>
            </w:r>
          </w:p>
        </w:tc>
        <w:tc>
          <w:tcPr>
            <w:tcW w:w="2124" w:type="dxa"/>
          </w:tcPr>
          <w:p w14:paraId="0AD6B03E" w14:textId="77777777" w:rsidR="006F0DF9" w:rsidRDefault="006F0DF9" w:rsidP="00D04317">
            <w:r>
              <w:t>Set-up</w:t>
            </w:r>
          </w:p>
        </w:tc>
      </w:tr>
      <w:tr w:rsidR="0022162A" w14:paraId="346AE93B" w14:textId="77777777" w:rsidTr="0070418F">
        <w:tc>
          <w:tcPr>
            <w:tcW w:w="2700" w:type="dxa"/>
          </w:tcPr>
          <w:p w14:paraId="064FDDEB" w14:textId="77777777" w:rsidR="0022162A" w:rsidRPr="00A8627D" w:rsidRDefault="0022162A" w:rsidP="00D04317">
            <w:pPr>
              <w:rPr>
                <w:b/>
              </w:rPr>
            </w:pPr>
            <w:r>
              <w:rPr>
                <w:b/>
              </w:rPr>
              <w:t>Saturday, March 26</w:t>
            </w:r>
          </w:p>
        </w:tc>
        <w:tc>
          <w:tcPr>
            <w:tcW w:w="2250" w:type="dxa"/>
          </w:tcPr>
          <w:p w14:paraId="410145AE" w14:textId="77777777" w:rsidR="0022162A" w:rsidRDefault="0022162A" w:rsidP="00D04317">
            <w:r>
              <w:t>7:30am to 9:00am</w:t>
            </w:r>
          </w:p>
        </w:tc>
        <w:tc>
          <w:tcPr>
            <w:tcW w:w="2124" w:type="dxa"/>
          </w:tcPr>
          <w:p w14:paraId="68DAFEB9" w14:textId="77777777" w:rsidR="0022162A" w:rsidRDefault="0022162A" w:rsidP="00D04317">
            <w:r>
              <w:t>Set-up</w:t>
            </w:r>
          </w:p>
        </w:tc>
      </w:tr>
      <w:tr w:rsidR="006F0DF9" w14:paraId="48190D33" w14:textId="77777777" w:rsidTr="0070418F">
        <w:tc>
          <w:tcPr>
            <w:tcW w:w="2700" w:type="dxa"/>
          </w:tcPr>
          <w:p w14:paraId="0482571A" w14:textId="77777777" w:rsidR="006F0DF9" w:rsidRPr="00A8627D" w:rsidRDefault="006F0DF9" w:rsidP="00D04317">
            <w:pPr>
              <w:rPr>
                <w:b/>
              </w:rPr>
            </w:pPr>
            <w:r w:rsidRPr="00A8627D">
              <w:rPr>
                <w:b/>
              </w:rPr>
              <w:t>Saturday, March 26</w:t>
            </w:r>
          </w:p>
        </w:tc>
        <w:tc>
          <w:tcPr>
            <w:tcW w:w="2250" w:type="dxa"/>
          </w:tcPr>
          <w:p w14:paraId="17542BAF" w14:textId="77777777" w:rsidR="006F0DF9" w:rsidRDefault="006F0DF9" w:rsidP="00D04317">
            <w:r>
              <w:t>9:00am to 2:00pm</w:t>
            </w:r>
          </w:p>
        </w:tc>
        <w:tc>
          <w:tcPr>
            <w:tcW w:w="2124" w:type="dxa"/>
          </w:tcPr>
          <w:p w14:paraId="131C84A3" w14:textId="77777777" w:rsidR="006F0DF9" w:rsidRDefault="006F0DF9" w:rsidP="00D04317">
            <w:r>
              <w:t>Market Open</w:t>
            </w:r>
          </w:p>
        </w:tc>
      </w:tr>
      <w:tr w:rsidR="007123FF" w14:paraId="03ED494E" w14:textId="77777777" w:rsidTr="0070418F">
        <w:tc>
          <w:tcPr>
            <w:tcW w:w="2700" w:type="dxa"/>
          </w:tcPr>
          <w:p w14:paraId="041C28E9" w14:textId="77777777" w:rsidR="007123FF" w:rsidRPr="00A8627D" w:rsidRDefault="007123FF" w:rsidP="00D04317">
            <w:pPr>
              <w:rPr>
                <w:b/>
              </w:rPr>
            </w:pPr>
            <w:r>
              <w:rPr>
                <w:b/>
              </w:rPr>
              <w:t>Saturday, March 26</w:t>
            </w:r>
          </w:p>
        </w:tc>
        <w:tc>
          <w:tcPr>
            <w:tcW w:w="2250" w:type="dxa"/>
          </w:tcPr>
          <w:p w14:paraId="475A1BC8" w14:textId="77777777" w:rsidR="007123FF" w:rsidRDefault="007123FF" w:rsidP="00D04317">
            <w:r>
              <w:t>2:00pm to 6:00 pm</w:t>
            </w:r>
          </w:p>
        </w:tc>
        <w:tc>
          <w:tcPr>
            <w:tcW w:w="2124" w:type="dxa"/>
          </w:tcPr>
          <w:p w14:paraId="66E896C7" w14:textId="77777777" w:rsidR="007123FF" w:rsidRDefault="007123FF" w:rsidP="00D04317">
            <w:r>
              <w:t>Tear down</w:t>
            </w:r>
          </w:p>
        </w:tc>
      </w:tr>
      <w:tr w:rsidR="00105B23" w14:paraId="0B855BF6" w14:textId="77777777" w:rsidTr="0070418F">
        <w:trPr>
          <w:trHeight w:val="170"/>
        </w:trPr>
        <w:tc>
          <w:tcPr>
            <w:tcW w:w="2700" w:type="dxa"/>
            <w:shd w:val="clear" w:color="auto" w:fill="0D0D0D" w:themeFill="text1" w:themeFillTint="F2"/>
          </w:tcPr>
          <w:p w14:paraId="4121F639" w14:textId="77777777" w:rsidR="00105B23" w:rsidRPr="00105B23" w:rsidRDefault="00105B23" w:rsidP="00D04317">
            <w:pPr>
              <w:rPr>
                <w:b/>
              </w:rPr>
            </w:pPr>
          </w:p>
        </w:tc>
        <w:tc>
          <w:tcPr>
            <w:tcW w:w="2250" w:type="dxa"/>
            <w:shd w:val="clear" w:color="auto" w:fill="0D0D0D" w:themeFill="text1" w:themeFillTint="F2"/>
          </w:tcPr>
          <w:p w14:paraId="4EEFCE16" w14:textId="77777777" w:rsidR="00105B23" w:rsidRDefault="00105B23" w:rsidP="00D04317"/>
        </w:tc>
        <w:tc>
          <w:tcPr>
            <w:tcW w:w="2124" w:type="dxa"/>
            <w:shd w:val="clear" w:color="auto" w:fill="0D0D0D" w:themeFill="text1" w:themeFillTint="F2"/>
          </w:tcPr>
          <w:p w14:paraId="60C1F29D" w14:textId="77777777" w:rsidR="00105B23" w:rsidRDefault="00105B23" w:rsidP="00D04317"/>
        </w:tc>
      </w:tr>
      <w:tr w:rsidR="006F0DF9" w14:paraId="5C865FB4" w14:textId="77777777" w:rsidTr="0070418F">
        <w:trPr>
          <w:trHeight w:val="170"/>
        </w:trPr>
        <w:tc>
          <w:tcPr>
            <w:tcW w:w="2700" w:type="dxa"/>
            <w:shd w:val="clear" w:color="auto" w:fill="D9D9D9" w:themeFill="background1" w:themeFillShade="D9"/>
          </w:tcPr>
          <w:p w14:paraId="1625A790" w14:textId="77777777" w:rsidR="006F0DF9" w:rsidRPr="00105B23" w:rsidRDefault="00105B23" w:rsidP="00D04317">
            <w:pPr>
              <w:rPr>
                <w:b/>
              </w:rPr>
            </w:pPr>
            <w:r w:rsidRPr="00105B23">
              <w:rPr>
                <w:b/>
              </w:rPr>
              <w:t>WINTER MARKET</w:t>
            </w:r>
          </w:p>
        </w:tc>
        <w:tc>
          <w:tcPr>
            <w:tcW w:w="2250" w:type="dxa"/>
            <w:shd w:val="clear" w:color="auto" w:fill="D9D9D9" w:themeFill="background1" w:themeFillShade="D9"/>
          </w:tcPr>
          <w:p w14:paraId="3D9A05D2" w14:textId="77777777" w:rsidR="006F0DF9" w:rsidRDefault="006F0DF9" w:rsidP="00D04317"/>
        </w:tc>
        <w:tc>
          <w:tcPr>
            <w:tcW w:w="2124" w:type="dxa"/>
            <w:shd w:val="clear" w:color="auto" w:fill="D9D9D9" w:themeFill="background1" w:themeFillShade="D9"/>
          </w:tcPr>
          <w:p w14:paraId="58DE2034" w14:textId="77777777" w:rsidR="006F0DF9" w:rsidRDefault="006F0DF9" w:rsidP="00D04317"/>
        </w:tc>
      </w:tr>
      <w:tr w:rsidR="006F0DF9" w14:paraId="7EA88533" w14:textId="77777777" w:rsidTr="0070418F">
        <w:tc>
          <w:tcPr>
            <w:tcW w:w="2700" w:type="dxa"/>
          </w:tcPr>
          <w:p w14:paraId="2A125D0D" w14:textId="77777777" w:rsidR="006F0DF9" w:rsidRPr="00A8627D" w:rsidRDefault="006F0DF9" w:rsidP="00D04317">
            <w:pPr>
              <w:rPr>
                <w:b/>
              </w:rPr>
            </w:pPr>
            <w:r w:rsidRPr="00A8627D">
              <w:rPr>
                <w:b/>
              </w:rPr>
              <w:t>Friday, November 11</w:t>
            </w:r>
          </w:p>
        </w:tc>
        <w:tc>
          <w:tcPr>
            <w:tcW w:w="2250" w:type="dxa"/>
          </w:tcPr>
          <w:p w14:paraId="1D887B57" w14:textId="77777777" w:rsidR="006F0DF9" w:rsidRDefault="006F0DF9" w:rsidP="00D04317">
            <w:r>
              <w:t>1:00pm to 5:00pm</w:t>
            </w:r>
          </w:p>
        </w:tc>
        <w:tc>
          <w:tcPr>
            <w:tcW w:w="2124" w:type="dxa"/>
          </w:tcPr>
          <w:p w14:paraId="17F07440" w14:textId="77777777" w:rsidR="006F0DF9" w:rsidRDefault="006F0DF9" w:rsidP="00D04317">
            <w:r>
              <w:t>Set-up</w:t>
            </w:r>
          </w:p>
        </w:tc>
      </w:tr>
      <w:tr w:rsidR="0022162A" w14:paraId="11ACC108" w14:textId="77777777" w:rsidTr="0070418F">
        <w:tc>
          <w:tcPr>
            <w:tcW w:w="2700" w:type="dxa"/>
          </w:tcPr>
          <w:p w14:paraId="220B0072" w14:textId="77777777" w:rsidR="0022162A" w:rsidRPr="00A8627D" w:rsidRDefault="0022162A" w:rsidP="00D04317">
            <w:pPr>
              <w:rPr>
                <w:b/>
              </w:rPr>
            </w:pPr>
            <w:r>
              <w:rPr>
                <w:b/>
              </w:rPr>
              <w:t>Saturday, November 12</w:t>
            </w:r>
          </w:p>
        </w:tc>
        <w:tc>
          <w:tcPr>
            <w:tcW w:w="2250" w:type="dxa"/>
          </w:tcPr>
          <w:p w14:paraId="1B1CE644" w14:textId="77777777" w:rsidR="0022162A" w:rsidRDefault="0022162A" w:rsidP="00D04317">
            <w:r>
              <w:t>7:30am to 9:00am</w:t>
            </w:r>
          </w:p>
        </w:tc>
        <w:tc>
          <w:tcPr>
            <w:tcW w:w="2124" w:type="dxa"/>
          </w:tcPr>
          <w:p w14:paraId="3EBA71CE" w14:textId="77777777" w:rsidR="0022162A" w:rsidRDefault="0022162A" w:rsidP="00D04317">
            <w:r>
              <w:t>Set-up</w:t>
            </w:r>
          </w:p>
        </w:tc>
      </w:tr>
      <w:tr w:rsidR="006F0DF9" w14:paraId="3B162335" w14:textId="77777777" w:rsidTr="0070418F">
        <w:tc>
          <w:tcPr>
            <w:tcW w:w="2700" w:type="dxa"/>
          </w:tcPr>
          <w:p w14:paraId="2B76178A" w14:textId="77777777" w:rsidR="006F0DF9" w:rsidRPr="00A8627D" w:rsidRDefault="006F0DF9" w:rsidP="00D04317">
            <w:pPr>
              <w:rPr>
                <w:b/>
              </w:rPr>
            </w:pPr>
            <w:r w:rsidRPr="00A8627D">
              <w:rPr>
                <w:b/>
              </w:rPr>
              <w:t>Saturday, November 12</w:t>
            </w:r>
          </w:p>
        </w:tc>
        <w:tc>
          <w:tcPr>
            <w:tcW w:w="2250" w:type="dxa"/>
          </w:tcPr>
          <w:p w14:paraId="6C71D57B" w14:textId="77777777" w:rsidR="006F0DF9" w:rsidRDefault="006F0DF9" w:rsidP="00D04317">
            <w:r>
              <w:t>9:00am to 2:00pm</w:t>
            </w:r>
          </w:p>
        </w:tc>
        <w:tc>
          <w:tcPr>
            <w:tcW w:w="2124" w:type="dxa"/>
          </w:tcPr>
          <w:p w14:paraId="6617D368" w14:textId="77777777" w:rsidR="006F0DF9" w:rsidRDefault="006F0DF9" w:rsidP="00D04317">
            <w:r>
              <w:t>Market Open</w:t>
            </w:r>
          </w:p>
        </w:tc>
      </w:tr>
      <w:tr w:rsidR="007123FF" w14:paraId="25641580" w14:textId="77777777" w:rsidTr="0070418F">
        <w:tc>
          <w:tcPr>
            <w:tcW w:w="2700" w:type="dxa"/>
          </w:tcPr>
          <w:p w14:paraId="5B518DB5" w14:textId="77777777" w:rsidR="007123FF" w:rsidRPr="00A8627D" w:rsidRDefault="007123FF" w:rsidP="00F00764">
            <w:pPr>
              <w:rPr>
                <w:b/>
              </w:rPr>
            </w:pPr>
            <w:r>
              <w:rPr>
                <w:b/>
              </w:rPr>
              <w:t>Saturday, November 12</w:t>
            </w:r>
          </w:p>
        </w:tc>
        <w:tc>
          <w:tcPr>
            <w:tcW w:w="2250" w:type="dxa"/>
          </w:tcPr>
          <w:p w14:paraId="62B63058" w14:textId="77777777" w:rsidR="007123FF" w:rsidRDefault="007123FF" w:rsidP="00F00764">
            <w:r>
              <w:t>2:00pm to 6:00 pm</w:t>
            </w:r>
          </w:p>
        </w:tc>
        <w:tc>
          <w:tcPr>
            <w:tcW w:w="2124" w:type="dxa"/>
          </w:tcPr>
          <w:p w14:paraId="026986C6" w14:textId="77777777" w:rsidR="007123FF" w:rsidRDefault="007123FF" w:rsidP="00F00764">
            <w:r>
              <w:t>Tear down</w:t>
            </w:r>
          </w:p>
        </w:tc>
      </w:tr>
    </w:tbl>
    <w:p w14:paraId="0B99927E" w14:textId="77777777" w:rsidR="006F0DF9" w:rsidRDefault="006F0DF9" w:rsidP="00D04317">
      <w:pPr>
        <w:spacing w:after="0" w:line="240" w:lineRule="auto"/>
      </w:pPr>
    </w:p>
    <w:p w14:paraId="1D959EBA" w14:textId="77777777" w:rsidR="00D230EC" w:rsidRDefault="0070418F" w:rsidP="00D04317">
      <w:pPr>
        <w:spacing w:after="0" w:line="240" w:lineRule="auto"/>
        <w:rPr>
          <w:b/>
        </w:rPr>
      </w:pPr>
      <w:r>
        <w:rPr>
          <w:b/>
        </w:rPr>
        <w:t>Vendor Space Information</w:t>
      </w:r>
    </w:p>
    <w:p w14:paraId="0FF70CD5" w14:textId="77777777" w:rsidR="0070418F" w:rsidRPr="00D230EC" w:rsidRDefault="0070418F" w:rsidP="00D04317">
      <w:pPr>
        <w:spacing w:after="0" w:line="240" w:lineRule="auto"/>
        <w:rPr>
          <w:b/>
        </w:rPr>
      </w:pPr>
      <w:r>
        <w:rPr>
          <w:b/>
        </w:rPr>
        <w:tab/>
        <w:t>Indoor Space</w:t>
      </w:r>
    </w:p>
    <w:p w14:paraId="13B3F0E4" w14:textId="77777777" w:rsidR="0070418F" w:rsidRDefault="0070418F" w:rsidP="0070418F">
      <w:pPr>
        <w:pStyle w:val="ListParagraph"/>
        <w:numPr>
          <w:ilvl w:val="0"/>
          <w:numId w:val="2"/>
        </w:numPr>
        <w:spacing w:after="0" w:line="240" w:lineRule="auto"/>
      </w:pPr>
      <w:r>
        <w:t>4x4 - Small tabletop space, 3 spaces available</w:t>
      </w:r>
      <w:r w:rsidR="009B2AE1">
        <w:t>, booths A, F, G</w:t>
      </w:r>
    </w:p>
    <w:p w14:paraId="792D266D" w14:textId="77777777" w:rsidR="0070418F" w:rsidRDefault="0070418F" w:rsidP="00D04317">
      <w:pPr>
        <w:pStyle w:val="ListParagraph"/>
        <w:numPr>
          <w:ilvl w:val="0"/>
          <w:numId w:val="2"/>
        </w:numPr>
        <w:spacing w:after="0" w:line="240" w:lineRule="auto"/>
      </w:pPr>
      <w:r>
        <w:t>4x6 – small tabletop space, 5 spaces available</w:t>
      </w:r>
      <w:r w:rsidR="009B2AE1">
        <w:t>, booths B, C, D, E, H</w:t>
      </w:r>
    </w:p>
    <w:p w14:paraId="54282E5D" w14:textId="77777777" w:rsidR="00D230EC" w:rsidRDefault="007E1A92" w:rsidP="00D04317">
      <w:pPr>
        <w:pStyle w:val="ListParagraph"/>
        <w:numPr>
          <w:ilvl w:val="0"/>
          <w:numId w:val="2"/>
        </w:numPr>
        <w:spacing w:after="0" w:line="240" w:lineRule="auto"/>
      </w:pPr>
      <w:r>
        <w:t>10x10 - Standard space</w:t>
      </w:r>
      <w:r w:rsidR="00D04317">
        <w:t>,</w:t>
      </w:r>
      <w:r w:rsidR="009B2AE1">
        <w:t xml:space="preserve">22 spaces available, </w:t>
      </w:r>
      <w:r w:rsidR="0070418F">
        <w:t>booth</w:t>
      </w:r>
      <w:r w:rsidR="009B2AE1">
        <w:t xml:space="preserve">s </w:t>
      </w:r>
      <w:r w:rsidR="0070418F">
        <w:t>1-</w:t>
      </w:r>
      <w:r w:rsidR="009B2AE1">
        <w:t>7, 9-12, 14-24</w:t>
      </w:r>
    </w:p>
    <w:p w14:paraId="24878EE9" w14:textId="77777777" w:rsidR="00D230EC" w:rsidRDefault="007E1A92" w:rsidP="00D04317">
      <w:pPr>
        <w:pStyle w:val="ListParagraph"/>
        <w:numPr>
          <w:ilvl w:val="0"/>
          <w:numId w:val="2"/>
        </w:numPr>
        <w:spacing w:after="0" w:line="240" w:lineRule="auto"/>
      </w:pPr>
      <w:r>
        <w:t xml:space="preserve">19x12 - </w:t>
      </w:r>
      <w:r w:rsidR="00D230EC">
        <w:t>O</w:t>
      </w:r>
      <w:r>
        <w:t>versized space</w:t>
      </w:r>
      <w:r w:rsidR="00D04317">
        <w:t xml:space="preserve">, </w:t>
      </w:r>
      <w:r w:rsidR="009B2AE1">
        <w:t>2</w:t>
      </w:r>
      <w:r w:rsidR="00D04317">
        <w:t xml:space="preserve"> spaces available</w:t>
      </w:r>
      <w:r w:rsidR="009B2AE1">
        <w:t>, booths 8, 13</w:t>
      </w:r>
    </w:p>
    <w:p w14:paraId="7F825469" w14:textId="77777777" w:rsidR="0070418F" w:rsidRDefault="0070418F" w:rsidP="0070418F">
      <w:pPr>
        <w:pStyle w:val="ListParagraph"/>
        <w:spacing w:after="0" w:line="240" w:lineRule="auto"/>
      </w:pPr>
    </w:p>
    <w:p w14:paraId="45ED4332" w14:textId="77777777" w:rsidR="0070418F" w:rsidRPr="0070418F" w:rsidRDefault="0070418F" w:rsidP="0070418F">
      <w:pPr>
        <w:pStyle w:val="ListParagraph"/>
        <w:spacing w:after="0" w:line="240" w:lineRule="auto"/>
        <w:rPr>
          <w:b/>
        </w:rPr>
      </w:pPr>
      <w:r w:rsidRPr="0070418F">
        <w:rPr>
          <w:b/>
        </w:rPr>
        <w:t>Outdoor Space</w:t>
      </w:r>
    </w:p>
    <w:p w14:paraId="3A37A32A" w14:textId="77777777" w:rsidR="00C819D6" w:rsidRDefault="00C819D6" w:rsidP="00D04317">
      <w:pPr>
        <w:pStyle w:val="ListParagraph"/>
        <w:numPr>
          <w:ilvl w:val="0"/>
          <w:numId w:val="2"/>
        </w:numPr>
        <w:spacing w:after="0" w:line="240" w:lineRule="auto"/>
      </w:pPr>
      <w:r>
        <w:t>10x10 – standard space outdoors, 20 spaces</w:t>
      </w:r>
    </w:p>
    <w:p w14:paraId="037B5F79" w14:textId="77777777" w:rsidR="000B1484" w:rsidRPr="000B1484" w:rsidRDefault="000B1484" w:rsidP="00062E26">
      <w:pPr>
        <w:shd w:val="clear" w:color="auto" w:fill="FEFEFE"/>
        <w:spacing w:before="100" w:beforeAutospacing="1" w:after="100" w:afterAutospacing="1" w:line="240" w:lineRule="auto"/>
        <w:rPr>
          <w:rFonts w:eastAsia="Times New Roman" w:cs="Arial"/>
        </w:rPr>
      </w:pPr>
      <w:r w:rsidRPr="000B1484">
        <w:rPr>
          <w:rFonts w:eastAsia="Times New Roman" w:cs="Arial"/>
        </w:rPr>
        <w:t xml:space="preserve">The dimensions above indicate the amount of designated floor space selected </w:t>
      </w:r>
      <w:r>
        <w:rPr>
          <w:rFonts w:eastAsia="Times New Roman" w:cs="Arial"/>
        </w:rPr>
        <w:t xml:space="preserve">vendors </w:t>
      </w:r>
      <w:r w:rsidRPr="000B1484">
        <w:rPr>
          <w:rFonts w:eastAsia="Times New Roman" w:cs="Arial"/>
        </w:rPr>
        <w:t xml:space="preserve">will have for products AND customer foot traffic. Items may not be placed outside of the designated space. Walls will not be provided, but all </w:t>
      </w:r>
      <w:r>
        <w:rPr>
          <w:rFonts w:eastAsia="Times New Roman" w:cs="Arial"/>
        </w:rPr>
        <w:t>vendors</w:t>
      </w:r>
      <w:r w:rsidRPr="000B1484">
        <w:rPr>
          <w:rFonts w:eastAsia="Times New Roman" w:cs="Arial"/>
        </w:rPr>
        <w:t xml:space="preserve"> are </w:t>
      </w:r>
      <w:r w:rsidR="00F32E70">
        <w:rPr>
          <w:rFonts w:eastAsia="Times New Roman" w:cs="Arial"/>
        </w:rPr>
        <w:t xml:space="preserve">welcome to </w:t>
      </w:r>
      <w:r w:rsidRPr="000B1484">
        <w:rPr>
          <w:rFonts w:eastAsia="Times New Roman" w:cs="Arial"/>
        </w:rPr>
        <w:t xml:space="preserve">bring a “back </w:t>
      </w:r>
      <w:r w:rsidR="00F32E70">
        <w:rPr>
          <w:rFonts w:eastAsia="Times New Roman" w:cs="Arial"/>
        </w:rPr>
        <w:t xml:space="preserve">or side </w:t>
      </w:r>
      <w:r w:rsidRPr="000B1484">
        <w:rPr>
          <w:rFonts w:eastAsia="Times New Roman" w:cs="Arial"/>
        </w:rPr>
        <w:t>wall</w:t>
      </w:r>
      <w:r w:rsidR="00F32E70">
        <w:rPr>
          <w:rFonts w:eastAsia="Times New Roman" w:cs="Arial"/>
        </w:rPr>
        <w:t>s</w:t>
      </w:r>
      <w:r w:rsidRPr="000B1484">
        <w:rPr>
          <w:rFonts w:eastAsia="Times New Roman" w:cs="Arial"/>
        </w:rPr>
        <w:t>” with weights to visually separate them from their neighbors and make their space feel like a small store. Th</w:t>
      </w:r>
      <w:r w:rsidR="00F32E70">
        <w:rPr>
          <w:rFonts w:eastAsia="Times New Roman" w:cs="Arial"/>
        </w:rPr>
        <w:t>e</w:t>
      </w:r>
      <w:r w:rsidRPr="000B1484">
        <w:rPr>
          <w:rFonts w:eastAsia="Times New Roman" w:cs="Arial"/>
        </w:rPr>
        <w:t>s</w:t>
      </w:r>
      <w:r w:rsidR="00F32E70">
        <w:rPr>
          <w:rFonts w:eastAsia="Times New Roman" w:cs="Arial"/>
        </w:rPr>
        <w:t>e</w:t>
      </w:r>
      <w:r w:rsidRPr="000B1484">
        <w:rPr>
          <w:rFonts w:eastAsia="Times New Roman" w:cs="Arial"/>
        </w:rPr>
        <w:t xml:space="preserve"> “wall</w:t>
      </w:r>
      <w:r w:rsidR="00F32E70">
        <w:rPr>
          <w:rFonts w:eastAsia="Times New Roman" w:cs="Arial"/>
        </w:rPr>
        <w:t>s</w:t>
      </w:r>
      <w:r w:rsidRPr="000B1484">
        <w:rPr>
          <w:rFonts w:eastAsia="Times New Roman" w:cs="Arial"/>
        </w:rPr>
        <w:t xml:space="preserve">” can be made of fabric, wood, furniture or other materials.  </w:t>
      </w:r>
    </w:p>
    <w:p w14:paraId="2F0A56F0" w14:textId="77777777" w:rsidR="007E1A92" w:rsidRDefault="007E1A92" w:rsidP="00D04317">
      <w:pPr>
        <w:spacing w:after="0" w:line="240" w:lineRule="auto"/>
        <w:rPr>
          <w:b/>
        </w:rPr>
      </w:pPr>
      <w:r w:rsidRPr="00D230EC">
        <w:rPr>
          <w:b/>
        </w:rPr>
        <w:lastRenderedPageBreak/>
        <w:t xml:space="preserve">Vendor </w:t>
      </w:r>
      <w:r w:rsidR="000B1484">
        <w:rPr>
          <w:b/>
        </w:rPr>
        <w:t>Space</w:t>
      </w:r>
      <w:r w:rsidRPr="00D230EC">
        <w:rPr>
          <w:b/>
        </w:rPr>
        <w:t xml:space="preserve"> Rates</w:t>
      </w:r>
    </w:p>
    <w:p w14:paraId="3AB5EE95" w14:textId="77777777" w:rsidR="00C819D6" w:rsidRPr="00D230EC" w:rsidRDefault="00C819D6" w:rsidP="00D04317">
      <w:pPr>
        <w:spacing w:after="0" w:line="240" w:lineRule="auto"/>
        <w:rPr>
          <w:b/>
        </w:rPr>
      </w:pPr>
    </w:p>
    <w:tbl>
      <w:tblPr>
        <w:tblStyle w:val="TableGrid"/>
        <w:tblW w:w="6660" w:type="dxa"/>
        <w:tblInd w:w="108" w:type="dxa"/>
        <w:tblLook w:val="04A0" w:firstRow="1" w:lastRow="0" w:firstColumn="1" w:lastColumn="0" w:noHBand="0" w:noVBand="1"/>
      </w:tblPr>
      <w:tblGrid>
        <w:gridCol w:w="3690"/>
        <w:gridCol w:w="1170"/>
        <w:gridCol w:w="1800"/>
      </w:tblGrid>
      <w:tr w:rsidR="00105B23" w14:paraId="25561DA4" w14:textId="77777777" w:rsidTr="0070418F">
        <w:tc>
          <w:tcPr>
            <w:tcW w:w="3690" w:type="dxa"/>
          </w:tcPr>
          <w:p w14:paraId="708EA936" w14:textId="77777777" w:rsidR="00105B23" w:rsidRDefault="00105B23" w:rsidP="00D04317"/>
        </w:tc>
        <w:tc>
          <w:tcPr>
            <w:tcW w:w="1170" w:type="dxa"/>
            <w:shd w:val="clear" w:color="auto" w:fill="A6A6A6" w:themeFill="background1" w:themeFillShade="A6"/>
          </w:tcPr>
          <w:p w14:paraId="2BFE69B7" w14:textId="77777777" w:rsidR="00105B23" w:rsidRPr="007E1A92" w:rsidRDefault="00105B23" w:rsidP="00D04317">
            <w:pPr>
              <w:jc w:val="center"/>
              <w:rPr>
                <w:b/>
              </w:rPr>
            </w:pPr>
            <w:r w:rsidRPr="007E1A92">
              <w:rPr>
                <w:b/>
              </w:rPr>
              <w:t>Early Bird Rate</w:t>
            </w:r>
          </w:p>
        </w:tc>
        <w:tc>
          <w:tcPr>
            <w:tcW w:w="1800" w:type="dxa"/>
            <w:shd w:val="clear" w:color="auto" w:fill="A6A6A6" w:themeFill="background1" w:themeFillShade="A6"/>
          </w:tcPr>
          <w:p w14:paraId="5A2A56F0" w14:textId="77777777" w:rsidR="00105B23" w:rsidRPr="007E1A92" w:rsidRDefault="00105B23" w:rsidP="00D04317">
            <w:pPr>
              <w:jc w:val="center"/>
              <w:rPr>
                <w:b/>
              </w:rPr>
            </w:pPr>
            <w:r w:rsidRPr="007E1A92">
              <w:rPr>
                <w:b/>
              </w:rPr>
              <w:t>Standard Rate (after Mar. 1</w:t>
            </w:r>
            <w:r w:rsidRPr="007E1A92">
              <w:rPr>
                <w:b/>
                <w:vertAlign w:val="superscript"/>
              </w:rPr>
              <w:t>st</w:t>
            </w:r>
            <w:r w:rsidRPr="007E1A92">
              <w:rPr>
                <w:b/>
              </w:rPr>
              <w:t>)</w:t>
            </w:r>
          </w:p>
        </w:tc>
      </w:tr>
      <w:tr w:rsidR="00105B23" w14:paraId="5486715E" w14:textId="77777777" w:rsidTr="0070418F">
        <w:tc>
          <w:tcPr>
            <w:tcW w:w="3690" w:type="dxa"/>
          </w:tcPr>
          <w:p w14:paraId="73BBD7FE" w14:textId="77777777" w:rsidR="00105B23" w:rsidRPr="006A4F4E" w:rsidRDefault="00105B23" w:rsidP="00D04317">
            <w:pPr>
              <w:rPr>
                <w:b/>
              </w:rPr>
            </w:pPr>
            <w:r w:rsidRPr="006A4F4E">
              <w:rPr>
                <w:b/>
              </w:rPr>
              <w:t>Inside Exhibit Space</w:t>
            </w:r>
          </w:p>
        </w:tc>
        <w:tc>
          <w:tcPr>
            <w:tcW w:w="1170" w:type="dxa"/>
          </w:tcPr>
          <w:p w14:paraId="085A2D0E" w14:textId="77777777" w:rsidR="00105B23" w:rsidRDefault="00105B23" w:rsidP="00D04317">
            <w:pPr>
              <w:jc w:val="center"/>
            </w:pPr>
          </w:p>
        </w:tc>
        <w:tc>
          <w:tcPr>
            <w:tcW w:w="1800" w:type="dxa"/>
          </w:tcPr>
          <w:p w14:paraId="067F1648" w14:textId="77777777" w:rsidR="00105B23" w:rsidRDefault="00105B23" w:rsidP="00D04317">
            <w:pPr>
              <w:jc w:val="center"/>
            </w:pPr>
          </w:p>
        </w:tc>
      </w:tr>
      <w:tr w:rsidR="0070418F" w14:paraId="270A2A68" w14:textId="77777777" w:rsidTr="0070418F">
        <w:tc>
          <w:tcPr>
            <w:tcW w:w="3690" w:type="dxa"/>
          </w:tcPr>
          <w:p w14:paraId="44B7F93E" w14:textId="77777777" w:rsidR="0070418F" w:rsidRDefault="0070418F" w:rsidP="009B2AE1">
            <w:r>
              <w:t xml:space="preserve">     4x4 Booth, (small</w:t>
            </w:r>
            <w:r w:rsidR="009B2AE1">
              <w:t xml:space="preserve">, ¼ </w:t>
            </w:r>
            <w:r>
              <w:t>space)</w:t>
            </w:r>
          </w:p>
        </w:tc>
        <w:tc>
          <w:tcPr>
            <w:tcW w:w="1170" w:type="dxa"/>
          </w:tcPr>
          <w:p w14:paraId="60E18E0C" w14:textId="77777777" w:rsidR="0070418F" w:rsidRDefault="0070418F" w:rsidP="00F00764">
            <w:pPr>
              <w:jc w:val="center"/>
            </w:pPr>
            <w:r>
              <w:t>$10</w:t>
            </w:r>
          </w:p>
        </w:tc>
        <w:tc>
          <w:tcPr>
            <w:tcW w:w="1800" w:type="dxa"/>
          </w:tcPr>
          <w:p w14:paraId="481349FC" w14:textId="77777777" w:rsidR="0070418F" w:rsidRPr="00D230EC" w:rsidRDefault="0070418F" w:rsidP="00F00764">
            <w:pPr>
              <w:jc w:val="center"/>
              <w:rPr>
                <w:b/>
              </w:rPr>
            </w:pPr>
            <w:r w:rsidRPr="00D230EC">
              <w:rPr>
                <w:b/>
              </w:rPr>
              <w:t>$10</w:t>
            </w:r>
          </w:p>
        </w:tc>
      </w:tr>
      <w:tr w:rsidR="0070418F" w14:paraId="1E8A3B02" w14:textId="77777777" w:rsidTr="0070418F">
        <w:tc>
          <w:tcPr>
            <w:tcW w:w="3690" w:type="dxa"/>
          </w:tcPr>
          <w:p w14:paraId="4C0993CC" w14:textId="77777777" w:rsidR="0070418F" w:rsidRDefault="0070418F" w:rsidP="00F00764">
            <w:r>
              <w:t xml:space="preserve">     </w:t>
            </w:r>
            <w:r w:rsidR="009B2AE1">
              <w:t>4x6</w:t>
            </w:r>
            <w:r>
              <w:t xml:space="preserve"> Booth, (small, ½ space)</w:t>
            </w:r>
          </w:p>
        </w:tc>
        <w:tc>
          <w:tcPr>
            <w:tcW w:w="1170" w:type="dxa"/>
          </w:tcPr>
          <w:p w14:paraId="2677E5E8" w14:textId="77777777" w:rsidR="0070418F" w:rsidRDefault="009B2AE1" w:rsidP="00F00764">
            <w:pPr>
              <w:jc w:val="center"/>
            </w:pPr>
            <w:r>
              <w:t>$2</w:t>
            </w:r>
            <w:r w:rsidR="0070418F">
              <w:t>0</w:t>
            </w:r>
          </w:p>
        </w:tc>
        <w:tc>
          <w:tcPr>
            <w:tcW w:w="1800" w:type="dxa"/>
          </w:tcPr>
          <w:p w14:paraId="60BBC53A" w14:textId="77777777" w:rsidR="0070418F" w:rsidRPr="00D230EC" w:rsidRDefault="009B2AE1" w:rsidP="00F00764">
            <w:pPr>
              <w:jc w:val="center"/>
              <w:rPr>
                <w:b/>
              </w:rPr>
            </w:pPr>
            <w:r>
              <w:rPr>
                <w:b/>
              </w:rPr>
              <w:t>$2</w:t>
            </w:r>
            <w:r w:rsidR="0070418F" w:rsidRPr="00D230EC">
              <w:rPr>
                <w:b/>
              </w:rPr>
              <w:t>0</w:t>
            </w:r>
          </w:p>
        </w:tc>
      </w:tr>
      <w:tr w:rsidR="0070418F" w14:paraId="28ACF921" w14:textId="77777777" w:rsidTr="0070418F">
        <w:tc>
          <w:tcPr>
            <w:tcW w:w="3690" w:type="dxa"/>
          </w:tcPr>
          <w:p w14:paraId="380675A6" w14:textId="77777777" w:rsidR="0070418F" w:rsidRDefault="0070418F" w:rsidP="00D04317">
            <w:r>
              <w:t xml:space="preserve">     10x10 Booth (standard)</w:t>
            </w:r>
          </w:p>
        </w:tc>
        <w:tc>
          <w:tcPr>
            <w:tcW w:w="1170" w:type="dxa"/>
          </w:tcPr>
          <w:p w14:paraId="6ADC2470" w14:textId="77777777" w:rsidR="0070418F" w:rsidRDefault="009B2AE1" w:rsidP="00D04317">
            <w:pPr>
              <w:jc w:val="center"/>
            </w:pPr>
            <w:r>
              <w:t>$40</w:t>
            </w:r>
          </w:p>
        </w:tc>
        <w:tc>
          <w:tcPr>
            <w:tcW w:w="1800" w:type="dxa"/>
          </w:tcPr>
          <w:p w14:paraId="1A6ED34D" w14:textId="77777777" w:rsidR="0070418F" w:rsidRPr="00D230EC" w:rsidRDefault="009B2AE1" w:rsidP="00D04317">
            <w:pPr>
              <w:jc w:val="center"/>
              <w:rPr>
                <w:b/>
              </w:rPr>
            </w:pPr>
            <w:r>
              <w:rPr>
                <w:b/>
              </w:rPr>
              <w:t>$</w:t>
            </w:r>
            <w:r w:rsidR="0070418F">
              <w:rPr>
                <w:b/>
              </w:rPr>
              <w:t>5</w:t>
            </w:r>
            <w:r>
              <w:rPr>
                <w:b/>
              </w:rPr>
              <w:t>0</w:t>
            </w:r>
          </w:p>
        </w:tc>
      </w:tr>
      <w:tr w:rsidR="0070418F" w14:paraId="1AAD476E" w14:textId="77777777" w:rsidTr="0070418F">
        <w:tc>
          <w:tcPr>
            <w:tcW w:w="3690" w:type="dxa"/>
          </w:tcPr>
          <w:p w14:paraId="0EDE3DC2" w14:textId="77777777" w:rsidR="0070418F" w:rsidRDefault="0070418F" w:rsidP="00D04317">
            <w:r>
              <w:t xml:space="preserve">     10x10 Booth (standard, stage</w:t>
            </w:r>
            <w:r w:rsidR="009B2AE1">
              <w:t xml:space="preserve"> area</w:t>
            </w:r>
            <w:r>
              <w:t>)</w:t>
            </w:r>
          </w:p>
        </w:tc>
        <w:tc>
          <w:tcPr>
            <w:tcW w:w="1170" w:type="dxa"/>
          </w:tcPr>
          <w:p w14:paraId="7EF3FBFC" w14:textId="77777777" w:rsidR="0070418F" w:rsidRDefault="009B2AE1" w:rsidP="00D04317">
            <w:pPr>
              <w:jc w:val="center"/>
            </w:pPr>
            <w:r>
              <w:t>$3</w:t>
            </w:r>
            <w:r w:rsidR="0070418F">
              <w:t>0</w:t>
            </w:r>
          </w:p>
        </w:tc>
        <w:tc>
          <w:tcPr>
            <w:tcW w:w="1800" w:type="dxa"/>
          </w:tcPr>
          <w:p w14:paraId="711701CF" w14:textId="77777777" w:rsidR="0070418F" w:rsidRPr="00D230EC" w:rsidRDefault="009B2AE1" w:rsidP="00D04317">
            <w:pPr>
              <w:jc w:val="center"/>
              <w:rPr>
                <w:b/>
              </w:rPr>
            </w:pPr>
            <w:r>
              <w:rPr>
                <w:b/>
              </w:rPr>
              <w:t>$40</w:t>
            </w:r>
          </w:p>
        </w:tc>
      </w:tr>
      <w:tr w:rsidR="0070418F" w14:paraId="03F68928" w14:textId="77777777" w:rsidTr="0070418F">
        <w:tc>
          <w:tcPr>
            <w:tcW w:w="3690" w:type="dxa"/>
          </w:tcPr>
          <w:p w14:paraId="049A09BA" w14:textId="77777777" w:rsidR="0070418F" w:rsidRDefault="0070418F" w:rsidP="00D04317">
            <w:r>
              <w:t xml:space="preserve">     9x12 Booth  (oversized)</w:t>
            </w:r>
          </w:p>
        </w:tc>
        <w:tc>
          <w:tcPr>
            <w:tcW w:w="1170" w:type="dxa"/>
          </w:tcPr>
          <w:p w14:paraId="2473D1FB" w14:textId="77777777" w:rsidR="0070418F" w:rsidRDefault="009B2AE1" w:rsidP="00D04317">
            <w:pPr>
              <w:jc w:val="center"/>
            </w:pPr>
            <w:r>
              <w:t>$45</w:t>
            </w:r>
          </w:p>
        </w:tc>
        <w:tc>
          <w:tcPr>
            <w:tcW w:w="1800" w:type="dxa"/>
          </w:tcPr>
          <w:p w14:paraId="0A4B4083" w14:textId="77777777" w:rsidR="0070418F" w:rsidRPr="00D230EC" w:rsidRDefault="009B2AE1" w:rsidP="00D04317">
            <w:pPr>
              <w:jc w:val="center"/>
              <w:rPr>
                <w:b/>
              </w:rPr>
            </w:pPr>
            <w:r>
              <w:rPr>
                <w:b/>
              </w:rPr>
              <w:t>$55</w:t>
            </w:r>
          </w:p>
        </w:tc>
      </w:tr>
      <w:tr w:rsidR="0070418F" w14:paraId="375814E8" w14:textId="77777777" w:rsidTr="0070418F">
        <w:tc>
          <w:tcPr>
            <w:tcW w:w="3690" w:type="dxa"/>
          </w:tcPr>
          <w:p w14:paraId="23F8736A" w14:textId="77777777" w:rsidR="0070418F" w:rsidRPr="006A4F4E" w:rsidRDefault="0070418F" w:rsidP="00D04317">
            <w:pPr>
              <w:rPr>
                <w:b/>
              </w:rPr>
            </w:pPr>
          </w:p>
        </w:tc>
        <w:tc>
          <w:tcPr>
            <w:tcW w:w="1170" w:type="dxa"/>
          </w:tcPr>
          <w:p w14:paraId="0D705F9C" w14:textId="77777777" w:rsidR="0070418F" w:rsidRDefault="0070418F" w:rsidP="00D04317">
            <w:pPr>
              <w:jc w:val="center"/>
            </w:pPr>
          </w:p>
        </w:tc>
        <w:tc>
          <w:tcPr>
            <w:tcW w:w="1800" w:type="dxa"/>
          </w:tcPr>
          <w:p w14:paraId="2B109CB2" w14:textId="77777777" w:rsidR="0070418F" w:rsidRPr="00D230EC" w:rsidRDefault="0070418F" w:rsidP="00D04317">
            <w:pPr>
              <w:jc w:val="center"/>
              <w:rPr>
                <w:b/>
              </w:rPr>
            </w:pPr>
          </w:p>
        </w:tc>
      </w:tr>
      <w:tr w:rsidR="0070418F" w14:paraId="3A1B2256" w14:textId="77777777" w:rsidTr="0070418F">
        <w:tc>
          <w:tcPr>
            <w:tcW w:w="3690" w:type="dxa"/>
          </w:tcPr>
          <w:p w14:paraId="4926E39E" w14:textId="77777777" w:rsidR="0070418F" w:rsidRPr="006A4F4E" w:rsidRDefault="0070418F" w:rsidP="00D04317">
            <w:pPr>
              <w:rPr>
                <w:b/>
              </w:rPr>
            </w:pPr>
            <w:r w:rsidRPr="006A4F4E">
              <w:rPr>
                <w:b/>
              </w:rPr>
              <w:t>Outdoor Exhibit Space</w:t>
            </w:r>
          </w:p>
        </w:tc>
        <w:tc>
          <w:tcPr>
            <w:tcW w:w="1170" w:type="dxa"/>
          </w:tcPr>
          <w:p w14:paraId="73F70E58" w14:textId="77777777" w:rsidR="0070418F" w:rsidRDefault="0070418F" w:rsidP="00D04317">
            <w:pPr>
              <w:jc w:val="center"/>
            </w:pPr>
          </w:p>
        </w:tc>
        <w:tc>
          <w:tcPr>
            <w:tcW w:w="1800" w:type="dxa"/>
          </w:tcPr>
          <w:p w14:paraId="67EE4006" w14:textId="77777777" w:rsidR="0070418F" w:rsidRPr="00D230EC" w:rsidRDefault="0070418F" w:rsidP="00D04317">
            <w:pPr>
              <w:jc w:val="center"/>
              <w:rPr>
                <w:b/>
              </w:rPr>
            </w:pPr>
          </w:p>
        </w:tc>
      </w:tr>
      <w:tr w:rsidR="0070418F" w14:paraId="4442A4C8" w14:textId="77777777" w:rsidTr="0070418F">
        <w:tc>
          <w:tcPr>
            <w:tcW w:w="3690" w:type="dxa"/>
          </w:tcPr>
          <w:p w14:paraId="3E011642" w14:textId="77777777" w:rsidR="0070418F" w:rsidRDefault="0070418F" w:rsidP="00D04317">
            <w:r>
              <w:t xml:space="preserve">     10x10 Booth (Lawn)</w:t>
            </w:r>
          </w:p>
        </w:tc>
        <w:tc>
          <w:tcPr>
            <w:tcW w:w="1170" w:type="dxa"/>
          </w:tcPr>
          <w:p w14:paraId="4ABFB3B9" w14:textId="77777777" w:rsidR="0070418F" w:rsidRDefault="0070418F" w:rsidP="00D04317">
            <w:pPr>
              <w:jc w:val="center"/>
            </w:pPr>
            <w:r>
              <w:t>$15</w:t>
            </w:r>
          </w:p>
        </w:tc>
        <w:tc>
          <w:tcPr>
            <w:tcW w:w="1800" w:type="dxa"/>
          </w:tcPr>
          <w:p w14:paraId="375EA091" w14:textId="77777777" w:rsidR="0070418F" w:rsidRPr="00D230EC" w:rsidRDefault="0070418F" w:rsidP="00D04317">
            <w:pPr>
              <w:jc w:val="center"/>
              <w:rPr>
                <w:b/>
              </w:rPr>
            </w:pPr>
            <w:r w:rsidRPr="00D230EC">
              <w:rPr>
                <w:b/>
              </w:rPr>
              <w:t>$20</w:t>
            </w:r>
          </w:p>
        </w:tc>
      </w:tr>
      <w:tr w:rsidR="0070418F" w14:paraId="73FA1F1F" w14:textId="77777777" w:rsidTr="0070418F">
        <w:tc>
          <w:tcPr>
            <w:tcW w:w="3690" w:type="dxa"/>
          </w:tcPr>
          <w:p w14:paraId="4BB858C8" w14:textId="77777777" w:rsidR="0070418F" w:rsidRDefault="0070418F" w:rsidP="00D04317">
            <w:r>
              <w:t xml:space="preserve">     10x10 Booth (sidewalk)</w:t>
            </w:r>
          </w:p>
        </w:tc>
        <w:tc>
          <w:tcPr>
            <w:tcW w:w="1170" w:type="dxa"/>
          </w:tcPr>
          <w:p w14:paraId="7A32DF79" w14:textId="77777777" w:rsidR="0070418F" w:rsidRDefault="0070418F" w:rsidP="00D04317">
            <w:pPr>
              <w:jc w:val="center"/>
            </w:pPr>
            <w:r>
              <w:t>$15</w:t>
            </w:r>
          </w:p>
        </w:tc>
        <w:tc>
          <w:tcPr>
            <w:tcW w:w="1800" w:type="dxa"/>
          </w:tcPr>
          <w:p w14:paraId="0CB4179A" w14:textId="77777777" w:rsidR="0070418F" w:rsidRPr="00D230EC" w:rsidRDefault="0070418F" w:rsidP="00D04317">
            <w:pPr>
              <w:jc w:val="center"/>
              <w:rPr>
                <w:b/>
              </w:rPr>
            </w:pPr>
            <w:r w:rsidRPr="00D230EC">
              <w:rPr>
                <w:b/>
              </w:rPr>
              <w:t>$20</w:t>
            </w:r>
          </w:p>
        </w:tc>
      </w:tr>
    </w:tbl>
    <w:p w14:paraId="5D88E098" w14:textId="77777777" w:rsidR="007E1A92" w:rsidRDefault="007E1A92" w:rsidP="00D04317">
      <w:pPr>
        <w:spacing w:after="0" w:line="240" w:lineRule="auto"/>
      </w:pPr>
    </w:p>
    <w:p w14:paraId="671D1CA1" w14:textId="77777777" w:rsidR="00F32E70" w:rsidRDefault="00F32E70" w:rsidP="00D04317">
      <w:pPr>
        <w:pStyle w:val="ListParagraph"/>
        <w:numPr>
          <w:ilvl w:val="0"/>
          <w:numId w:val="3"/>
        </w:numPr>
        <w:spacing w:after="0" w:line="240" w:lineRule="auto"/>
        <w:rPr>
          <w:b/>
        </w:rPr>
      </w:pPr>
      <w:r w:rsidRPr="00F32E70">
        <w:rPr>
          <w:b/>
        </w:rPr>
        <w:t xml:space="preserve">Double and Triple booth options are available. </w:t>
      </w:r>
    </w:p>
    <w:p w14:paraId="62E03E87" w14:textId="77777777" w:rsidR="00C819D6" w:rsidRPr="00F32E70" w:rsidRDefault="00F32E70" w:rsidP="00D04317">
      <w:pPr>
        <w:pStyle w:val="ListParagraph"/>
        <w:numPr>
          <w:ilvl w:val="0"/>
          <w:numId w:val="3"/>
        </w:numPr>
        <w:spacing w:after="0" w:line="240" w:lineRule="auto"/>
        <w:rPr>
          <w:b/>
        </w:rPr>
      </w:pPr>
      <w:r>
        <w:rPr>
          <w:b/>
        </w:rPr>
        <w:t xml:space="preserve">SAVE - </w:t>
      </w:r>
      <w:r w:rsidR="00C819D6" w:rsidRPr="00F32E70">
        <w:rPr>
          <w:b/>
        </w:rPr>
        <w:t xml:space="preserve">Vendors who </w:t>
      </w:r>
      <w:r w:rsidR="00A8627D" w:rsidRPr="00F32E70">
        <w:rPr>
          <w:b/>
        </w:rPr>
        <w:t xml:space="preserve">register for a standard booth space for </w:t>
      </w:r>
      <w:r w:rsidR="00A8627D" w:rsidRPr="00F32E70">
        <w:rPr>
          <w:b/>
          <w:u w:val="single"/>
        </w:rPr>
        <w:t>both markets</w:t>
      </w:r>
      <w:r w:rsidR="00A8627D" w:rsidRPr="00F32E70">
        <w:rPr>
          <w:b/>
        </w:rPr>
        <w:t xml:space="preserve"> will receive </w:t>
      </w:r>
      <w:r w:rsidRPr="00F32E70">
        <w:rPr>
          <w:b/>
        </w:rPr>
        <w:t>a $10</w:t>
      </w:r>
      <w:r w:rsidR="00C819D6" w:rsidRPr="00F32E70">
        <w:rPr>
          <w:b/>
        </w:rPr>
        <w:t xml:space="preserve"> discount! </w:t>
      </w:r>
    </w:p>
    <w:p w14:paraId="4FCBAC6A" w14:textId="77777777" w:rsidR="00C819D6" w:rsidRDefault="00C819D6" w:rsidP="00D04317">
      <w:pPr>
        <w:spacing w:after="0" w:line="240" w:lineRule="auto"/>
        <w:rPr>
          <w:b/>
        </w:rPr>
      </w:pPr>
    </w:p>
    <w:p w14:paraId="53A24383" w14:textId="77777777" w:rsidR="007E1A92" w:rsidRPr="0097756F" w:rsidRDefault="0097756F" w:rsidP="00D04317">
      <w:pPr>
        <w:spacing w:after="0" w:line="240" w:lineRule="auto"/>
        <w:rPr>
          <w:b/>
        </w:rPr>
      </w:pPr>
      <w:r w:rsidRPr="0097756F">
        <w:rPr>
          <w:b/>
        </w:rPr>
        <w:t>Electricity</w:t>
      </w:r>
    </w:p>
    <w:p w14:paraId="1304CCBD" w14:textId="77777777" w:rsidR="0097756F" w:rsidRPr="00EE7F56" w:rsidRDefault="00EE7F56" w:rsidP="00D04317">
      <w:pPr>
        <w:spacing w:after="0" w:line="240" w:lineRule="auto"/>
      </w:pPr>
      <w:r w:rsidRPr="00F32E70">
        <w:rPr>
          <w:rFonts w:cs="Arial"/>
          <w:shd w:val="clear" w:color="auto" w:fill="FEFEFE"/>
        </w:rPr>
        <w:t xml:space="preserve">Due to the limited availability of electricity at the venue, it is difficult to accommodate a high volume of power users. </w:t>
      </w:r>
      <w:r w:rsidR="00F32E70" w:rsidRPr="00F32E70">
        <w:rPr>
          <w:rFonts w:cs="Arial"/>
          <w:shd w:val="clear" w:color="auto" w:fill="FEFEFE"/>
        </w:rPr>
        <w:t xml:space="preserve">Reedville Fisherman’s Museum </w:t>
      </w:r>
      <w:r w:rsidRPr="00F32E70">
        <w:rPr>
          <w:rFonts w:cs="Arial"/>
          <w:shd w:val="clear" w:color="auto" w:fill="FEFEFE"/>
        </w:rPr>
        <w:t>does careful planning and testing to ensure we meet the needs of those who have requested and paid for</w:t>
      </w:r>
      <w:r w:rsidRPr="00EE7F56">
        <w:rPr>
          <w:rFonts w:cs="Arial"/>
          <w:shd w:val="clear" w:color="auto" w:fill="FEFEFE"/>
        </w:rPr>
        <w:t xml:space="preserve"> electricity.</w:t>
      </w:r>
      <w:r w:rsidR="00F32E70">
        <w:rPr>
          <w:rFonts w:cs="Arial"/>
          <w:shd w:val="clear" w:color="auto" w:fill="FEFEFE"/>
        </w:rPr>
        <w:t xml:space="preserve"> If you need electricity, please contact the Museum directly.</w:t>
      </w:r>
    </w:p>
    <w:p w14:paraId="3A2F2176" w14:textId="77777777" w:rsidR="00C819D6" w:rsidRDefault="00C819D6" w:rsidP="00D04317">
      <w:pPr>
        <w:spacing w:after="0" w:line="240" w:lineRule="auto"/>
        <w:rPr>
          <w:b/>
        </w:rPr>
      </w:pPr>
    </w:p>
    <w:p w14:paraId="3D238B8D" w14:textId="77777777" w:rsidR="0097756F" w:rsidRPr="0097756F" w:rsidRDefault="0097756F" w:rsidP="00D04317">
      <w:pPr>
        <w:spacing w:after="0" w:line="240" w:lineRule="auto"/>
        <w:rPr>
          <w:b/>
        </w:rPr>
      </w:pPr>
      <w:r w:rsidRPr="0097756F">
        <w:rPr>
          <w:b/>
        </w:rPr>
        <w:t>Advertising</w:t>
      </w:r>
    </w:p>
    <w:p w14:paraId="17AD7857" w14:textId="77777777" w:rsidR="00C819D6" w:rsidRDefault="0097756F" w:rsidP="00D04317">
      <w:pPr>
        <w:spacing w:after="0" w:line="240" w:lineRule="auto"/>
        <w:rPr>
          <w:color w:val="000000"/>
          <w:shd w:val="clear" w:color="auto" w:fill="FFFFFF"/>
        </w:rPr>
      </w:pPr>
      <w:r w:rsidRPr="0097756F">
        <w:rPr>
          <w:color w:val="000000"/>
          <w:shd w:val="clear" w:color="auto" w:fill="FFFFFF"/>
        </w:rPr>
        <w:t xml:space="preserve">Publicity for each of our </w:t>
      </w:r>
      <w:r>
        <w:rPr>
          <w:color w:val="000000"/>
          <w:shd w:val="clear" w:color="auto" w:fill="FFFFFF"/>
        </w:rPr>
        <w:t xml:space="preserve">markets </w:t>
      </w:r>
      <w:r w:rsidRPr="0097756F">
        <w:rPr>
          <w:color w:val="000000"/>
          <w:shd w:val="clear" w:color="auto" w:fill="FFFFFF"/>
        </w:rPr>
        <w:t>will include digital marketing, social media,</w:t>
      </w:r>
      <w:r w:rsidR="00F32E70">
        <w:rPr>
          <w:color w:val="000000"/>
          <w:shd w:val="clear" w:color="auto" w:fill="FFFFFF"/>
        </w:rPr>
        <w:t xml:space="preserve"> </w:t>
      </w:r>
      <w:r w:rsidRPr="0097756F">
        <w:rPr>
          <w:color w:val="000000"/>
          <w:shd w:val="clear" w:color="auto" w:fill="FFFFFF"/>
        </w:rPr>
        <w:t xml:space="preserve">high-traffic </w:t>
      </w:r>
      <w:r w:rsidR="00A8627D">
        <w:rPr>
          <w:color w:val="000000"/>
          <w:shd w:val="clear" w:color="auto" w:fill="FFFFFF"/>
        </w:rPr>
        <w:t>banners</w:t>
      </w:r>
      <w:r w:rsidRPr="0097756F">
        <w:rPr>
          <w:color w:val="000000"/>
          <w:shd w:val="clear" w:color="auto" w:fill="FFFFFF"/>
        </w:rPr>
        <w:t xml:space="preserve"> and print media — all advertising is primarily concentrated within </w:t>
      </w:r>
      <w:r>
        <w:rPr>
          <w:color w:val="000000"/>
          <w:shd w:val="clear" w:color="auto" w:fill="FFFFFF"/>
        </w:rPr>
        <w:t xml:space="preserve">eight </w:t>
      </w:r>
      <w:r w:rsidRPr="0097756F">
        <w:rPr>
          <w:color w:val="000000"/>
          <w:shd w:val="clear" w:color="auto" w:fill="FFFFFF"/>
        </w:rPr>
        <w:t xml:space="preserve">weeks of the </w:t>
      </w:r>
      <w:r w:rsidR="00A8627D">
        <w:rPr>
          <w:color w:val="000000"/>
          <w:shd w:val="clear" w:color="auto" w:fill="FFFFFF"/>
        </w:rPr>
        <w:t>markets</w:t>
      </w:r>
      <w:r w:rsidRPr="0097756F">
        <w:rPr>
          <w:color w:val="000000"/>
          <w:shd w:val="clear" w:color="auto" w:fill="FFFFFF"/>
        </w:rPr>
        <w:t>.</w:t>
      </w:r>
    </w:p>
    <w:p w14:paraId="74EE6C75" w14:textId="77777777" w:rsidR="00C819D6" w:rsidRDefault="00C819D6" w:rsidP="00D04317">
      <w:pPr>
        <w:spacing w:after="0" w:line="240" w:lineRule="auto"/>
        <w:rPr>
          <w:color w:val="000000"/>
          <w:shd w:val="clear" w:color="auto" w:fill="FFFFFF"/>
        </w:rPr>
      </w:pPr>
    </w:p>
    <w:p w14:paraId="79C3AFF3" w14:textId="77777777" w:rsidR="00C819D6" w:rsidRPr="00C819D6" w:rsidRDefault="00C819D6" w:rsidP="00CA6551">
      <w:pPr>
        <w:pStyle w:val="NormalWeb"/>
        <w:shd w:val="clear" w:color="auto" w:fill="FFFFFF"/>
        <w:spacing w:before="0" w:beforeAutospacing="0" w:after="0" w:afterAutospacing="0"/>
        <w:rPr>
          <w:rFonts w:asciiTheme="minorHAnsi" w:hAnsiTheme="minorHAnsi"/>
          <w:color w:val="000000"/>
          <w:sz w:val="22"/>
          <w:szCs w:val="22"/>
        </w:rPr>
      </w:pPr>
      <w:r w:rsidRPr="00C819D6">
        <w:rPr>
          <w:rFonts w:asciiTheme="minorHAnsi" w:hAnsiTheme="minorHAnsi"/>
          <w:b/>
          <w:bCs/>
          <w:color w:val="000000"/>
          <w:sz w:val="22"/>
          <w:szCs w:val="22"/>
        </w:rPr>
        <w:t>C</w:t>
      </w:r>
      <w:r>
        <w:rPr>
          <w:rFonts w:asciiTheme="minorHAnsi" w:hAnsiTheme="minorHAnsi"/>
          <w:b/>
          <w:bCs/>
          <w:color w:val="000000"/>
          <w:sz w:val="22"/>
          <w:szCs w:val="22"/>
        </w:rPr>
        <w:t xml:space="preserve">ancellation </w:t>
      </w:r>
      <w:r w:rsidRPr="00C819D6">
        <w:rPr>
          <w:rFonts w:asciiTheme="minorHAnsi" w:hAnsiTheme="minorHAnsi"/>
          <w:b/>
          <w:bCs/>
          <w:color w:val="000000"/>
          <w:sz w:val="22"/>
          <w:szCs w:val="22"/>
        </w:rPr>
        <w:t>P</w:t>
      </w:r>
      <w:r>
        <w:rPr>
          <w:rFonts w:asciiTheme="minorHAnsi" w:hAnsiTheme="minorHAnsi"/>
          <w:b/>
          <w:bCs/>
          <w:color w:val="000000"/>
          <w:sz w:val="22"/>
          <w:szCs w:val="22"/>
        </w:rPr>
        <w:t>olicy</w:t>
      </w:r>
      <w:r w:rsidRPr="00C819D6">
        <w:rPr>
          <w:rFonts w:asciiTheme="minorHAnsi" w:hAnsiTheme="minorHAnsi"/>
          <w:b/>
          <w:bCs/>
          <w:color w:val="000000"/>
          <w:sz w:val="22"/>
          <w:szCs w:val="22"/>
        </w:rPr>
        <w:br/>
      </w:r>
      <w:r w:rsidRPr="00C819D6">
        <w:rPr>
          <w:rFonts w:asciiTheme="minorHAnsi" w:hAnsiTheme="minorHAnsi"/>
          <w:color w:val="000000"/>
          <w:sz w:val="22"/>
          <w:szCs w:val="22"/>
        </w:rPr>
        <w:t>Cancellation Refund Schedule: We understand that unforeseen circumstances can arise, and that show schedules may change as a result. A full refund of space fees will be given when cancellation is received within 14 days of payment. Please see below for other refunds:</w:t>
      </w:r>
    </w:p>
    <w:p w14:paraId="6341E966" w14:textId="77777777" w:rsidR="00CA6551" w:rsidRDefault="00CA6551" w:rsidP="00CA6551">
      <w:pPr>
        <w:pStyle w:val="NormalWeb"/>
        <w:shd w:val="clear" w:color="auto" w:fill="FFFFFF"/>
        <w:spacing w:before="0" w:beforeAutospacing="0" w:after="0" w:afterAutospacing="0"/>
        <w:rPr>
          <w:rFonts w:asciiTheme="minorHAnsi" w:hAnsiTheme="minorHAnsi"/>
          <w:color w:val="000000"/>
          <w:sz w:val="22"/>
          <w:szCs w:val="22"/>
        </w:rPr>
      </w:pPr>
    </w:p>
    <w:p w14:paraId="72A3CC16" w14:textId="77777777" w:rsidR="00CA6551" w:rsidRDefault="00C819D6" w:rsidP="00CA6551">
      <w:pPr>
        <w:pStyle w:val="NormalWeb"/>
        <w:shd w:val="clear" w:color="auto" w:fill="FFFFFF"/>
        <w:spacing w:before="0" w:beforeAutospacing="0" w:after="0" w:afterAutospacing="0"/>
        <w:rPr>
          <w:rFonts w:ascii="Arial" w:hAnsi="Arial" w:cs="Arial"/>
          <w:b/>
          <w:bCs/>
          <w:color w:val="000000"/>
          <w:sz w:val="22"/>
          <w:szCs w:val="22"/>
        </w:rPr>
      </w:pPr>
      <w:r w:rsidRPr="00C819D6">
        <w:rPr>
          <w:rFonts w:asciiTheme="minorHAnsi" w:hAnsiTheme="minorHAnsi"/>
          <w:color w:val="000000"/>
          <w:sz w:val="22"/>
          <w:szCs w:val="22"/>
        </w:rPr>
        <w:t xml:space="preserve">Notice received </w:t>
      </w:r>
      <w:r>
        <w:rPr>
          <w:rFonts w:asciiTheme="minorHAnsi" w:hAnsiTheme="minorHAnsi"/>
          <w:color w:val="000000"/>
          <w:sz w:val="22"/>
          <w:szCs w:val="22"/>
        </w:rPr>
        <w:t>30 days</w:t>
      </w:r>
      <w:r w:rsidRPr="00C819D6">
        <w:rPr>
          <w:rFonts w:asciiTheme="minorHAnsi" w:hAnsiTheme="minorHAnsi"/>
          <w:color w:val="000000"/>
          <w:sz w:val="22"/>
          <w:szCs w:val="22"/>
        </w:rPr>
        <w:t xml:space="preserve"> prior to show ……………………… </w:t>
      </w:r>
      <w:r>
        <w:rPr>
          <w:rFonts w:asciiTheme="minorHAnsi" w:hAnsiTheme="minorHAnsi"/>
          <w:color w:val="000000"/>
          <w:sz w:val="22"/>
          <w:szCs w:val="22"/>
        </w:rPr>
        <w:t>full refund of bo</w:t>
      </w:r>
      <w:r w:rsidRPr="00C819D6">
        <w:rPr>
          <w:rFonts w:asciiTheme="minorHAnsi" w:hAnsiTheme="minorHAnsi"/>
          <w:color w:val="000000"/>
          <w:sz w:val="22"/>
          <w:szCs w:val="22"/>
        </w:rPr>
        <w:t>oth fee</w:t>
      </w:r>
      <w:r w:rsidRPr="00C819D6">
        <w:rPr>
          <w:rFonts w:asciiTheme="minorHAnsi" w:hAnsiTheme="minorHAnsi"/>
          <w:color w:val="000000"/>
          <w:sz w:val="22"/>
          <w:szCs w:val="22"/>
        </w:rPr>
        <w:br/>
        <w:t xml:space="preserve">Notice received </w:t>
      </w:r>
      <w:r>
        <w:rPr>
          <w:rFonts w:asciiTheme="minorHAnsi" w:hAnsiTheme="minorHAnsi"/>
          <w:color w:val="000000"/>
          <w:sz w:val="22"/>
          <w:szCs w:val="22"/>
        </w:rPr>
        <w:t>0-29 d</w:t>
      </w:r>
      <w:r w:rsidRPr="00C819D6">
        <w:rPr>
          <w:rFonts w:asciiTheme="minorHAnsi" w:hAnsiTheme="minorHAnsi"/>
          <w:color w:val="000000"/>
          <w:sz w:val="22"/>
          <w:szCs w:val="22"/>
        </w:rPr>
        <w:t>ays prior to show……………………….</w:t>
      </w:r>
      <w:r w:rsidR="00CA6551" w:rsidRPr="00C819D6">
        <w:rPr>
          <w:rFonts w:asciiTheme="minorHAnsi" w:hAnsiTheme="minorHAnsi"/>
          <w:color w:val="000000"/>
          <w:sz w:val="22"/>
          <w:szCs w:val="22"/>
        </w:rPr>
        <w:t xml:space="preserve"> no refund unless special accommodations have been agreed upon by management and exhibitor</w:t>
      </w:r>
      <w:r w:rsidRPr="00C819D6">
        <w:rPr>
          <w:rFonts w:asciiTheme="minorHAnsi" w:hAnsiTheme="minorHAnsi"/>
          <w:color w:val="000000"/>
          <w:sz w:val="22"/>
          <w:szCs w:val="22"/>
        </w:rPr>
        <w:br/>
      </w:r>
    </w:p>
    <w:p w14:paraId="10D966A0" w14:textId="77777777" w:rsidR="00C819D6" w:rsidRPr="00CA6551" w:rsidRDefault="00C819D6" w:rsidP="00CA6551">
      <w:pPr>
        <w:pStyle w:val="NormalWeb"/>
        <w:shd w:val="clear" w:color="auto" w:fill="FFFFFF"/>
        <w:spacing w:before="0" w:beforeAutospacing="0" w:after="0" w:afterAutospacing="0"/>
        <w:rPr>
          <w:rFonts w:ascii="Arial" w:hAnsi="Arial" w:cs="Arial"/>
          <w:b/>
          <w:bCs/>
          <w:color w:val="000000"/>
          <w:sz w:val="22"/>
          <w:szCs w:val="22"/>
        </w:rPr>
      </w:pPr>
      <w:r w:rsidRPr="00C819D6">
        <w:rPr>
          <w:rFonts w:asciiTheme="minorHAnsi" w:hAnsiTheme="minorHAnsi"/>
          <w:b/>
          <w:bCs/>
          <w:color w:val="000000"/>
          <w:sz w:val="22"/>
          <w:szCs w:val="22"/>
        </w:rPr>
        <w:t>COVID-19</w:t>
      </w:r>
      <w:r w:rsidRPr="00C819D6">
        <w:rPr>
          <w:rFonts w:asciiTheme="minorHAnsi" w:hAnsiTheme="minorHAnsi"/>
          <w:b/>
          <w:bCs/>
          <w:color w:val="000000"/>
          <w:sz w:val="22"/>
          <w:szCs w:val="22"/>
        </w:rPr>
        <w:br/>
      </w:r>
      <w:r w:rsidRPr="00C819D6">
        <w:rPr>
          <w:rFonts w:asciiTheme="minorHAnsi" w:hAnsiTheme="minorHAnsi"/>
          <w:color w:val="000000"/>
          <w:sz w:val="22"/>
          <w:szCs w:val="22"/>
        </w:rPr>
        <w:t>If we are forced to cancel due to the ongoing pandemic, we will issue either credits and/or refunds for booth fees (date of cancelation will dictate if refunds are possible; if they are not, credits will be issued).</w:t>
      </w:r>
      <w:r w:rsidRPr="00C819D6">
        <w:rPr>
          <w:rStyle w:val="apple-converted-space"/>
          <w:rFonts w:asciiTheme="minorHAnsi" w:hAnsiTheme="minorHAnsi"/>
          <w:color w:val="000000"/>
          <w:sz w:val="22"/>
          <w:szCs w:val="22"/>
        </w:rPr>
        <w:t> </w:t>
      </w:r>
    </w:p>
    <w:p w14:paraId="7F42BAB3" w14:textId="77777777" w:rsidR="00CA6551" w:rsidRDefault="00CA6551" w:rsidP="00CA6551">
      <w:pPr>
        <w:pStyle w:val="paragraph-style-default"/>
        <w:shd w:val="clear" w:color="auto" w:fill="FFFFFF"/>
        <w:spacing w:before="0" w:beforeAutospacing="0" w:after="0" w:afterAutospacing="0"/>
        <w:rPr>
          <w:rStyle w:val="none"/>
          <w:rFonts w:asciiTheme="minorHAnsi" w:hAnsiTheme="minorHAnsi"/>
          <w:color w:val="000000"/>
          <w:sz w:val="22"/>
          <w:szCs w:val="22"/>
        </w:rPr>
      </w:pPr>
    </w:p>
    <w:p w14:paraId="3E01562B" w14:textId="77777777" w:rsidR="00C819D6" w:rsidRPr="00C819D6" w:rsidRDefault="00C819D6" w:rsidP="00CA6551">
      <w:pPr>
        <w:pStyle w:val="paragraph-style-default"/>
        <w:shd w:val="clear" w:color="auto" w:fill="FFFFFF"/>
        <w:spacing w:before="0" w:beforeAutospacing="0" w:after="0" w:afterAutospacing="0"/>
        <w:rPr>
          <w:rFonts w:asciiTheme="minorHAnsi" w:hAnsiTheme="minorHAnsi"/>
          <w:color w:val="000000"/>
          <w:sz w:val="22"/>
          <w:szCs w:val="22"/>
        </w:rPr>
      </w:pPr>
      <w:r w:rsidRPr="00C819D6">
        <w:rPr>
          <w:rStyle w:val="none"/>
          <w:rFonts w:asciiTheme="minorHAnsi" w:hAnsiTheme="minorHAnsi"/>
          <w:color w:val="000000"/>
          <w:sz w:val="22"/>
          <w:szCs w:val="22"/>
        </w:rPr>
        <w:t>If we are forced to cancel due to the ongoing pandemic (or another public health crisis), we will issue either credits and/or refunds for booth fees (date of cancelation will dictate if refunds are possible; if they are not, credits will be issued). Exhibitors who cancel mere days before any event, even if due to the pandemic, will still be subject to the cancellation policies barring extenuating circumstances. </w:t>
      </w:r>
    </w:p>
    <w:p w14:paraId="54539440" w14:textId="77777777" w:rsidR="0097756F" w:rsidRPr="00C819D6" w:rsidRDefault="0097756F" w:rsidP="00CA6551">
      <w:pPr>
        <w:spacing w:after="0" w:line="240" w:lineRule="auto"/>
      </w:pPr>
      <w:r w:rsidRPr="00C819D6">
        <w:rPr>
          <w:color w:val="000000"/>
        </w:rPr>
        <w:br/>
      </w:r>
    </w:p>
    <w:p w14:paraId="256B32EB" w14:textId="77777777" w:rsidR="007E1A92" w:rsidRPr="00C819D6" w:rsidRDefault="007E1A92" w:rsidP="00D04317">
      <w:pPr>
        <w:spacing w:after="0" w:line="240" w:lineRule="auto"/>
      </w:pPr>
    </w:p>
    <w:sectPr w:rsidR="007E1A92" w:rsidRPr="00C819D6" w:rsidSect="00062E26">
      <w:pgSz w:w="12240" w:h="15840"/>
      <w:pgMar w:top="864" w:right="1440" w:bottom="864"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11D4B"/>
    <w:multiLevelType w:val="hybridMultilevel"/>
    <w:tmpl w:val="001E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96D55"/>
    <w:multiLevelType w:val="hybridMultilevel"/>
    <w:tmpl w:val="99B0710A"/>
    <w:lvl w:ilvl="0" w:tplc="2D3CB740">
      <w:start w:val="20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704F4C"/>
    <w:multiLevelType w:val="hybridMultilevel"/>
    <w:tmpl w:val="ADF2AE68"/>
    <w:lvl w:ilvl="0" w:tplc="2D3CB740">
      <w:start w:val="20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92"/>
    <w:rsid w:val="00062E26"/>
    <w:rsid w:val="000B1484"/>
    <w:rsid w:val="00105B23"/>
    <w:rsid w:val="001272DC"/>
    <w:rsid w:val="0022162A"/>
    <w:rsid w:val="00661311"/>
    <w:rsid w:val="006A4F4E"/>
    <w:rsid w:val="006F0DF9"/>
    <w:rsid w:val="0070418F"/>
    <w:rsid w:val="007123FF"/>
    <w:rsid w:val="007E1A92"/>
    <w:rsid w:val="00806BFC"/>
    <w:rsid w:val="0097756F"/>
    <w:rsid w:val="009B2AE1"/>
    <w:rsid w:val="009F5C0A"/>
    <w:rsid w:val="00A8627D"/>
    <w:rsid w:val="00B216D5"/>
    <w:rsid w:val="00C819D6"/>
    <w:rsid w:val="00CA6551"/>
    <w:rsid w:val="00D04317"/>
    <w:rsid w:val="00D230EC"/>
    <w:rsid w:val="00E07447"/>
    <w:rsid w:val="00ED17F7"/>
    <w:rsid w:val="00EE7F56"/>
    <w:rsid w:val="00F32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381A"/>
  <w15:docId w15:val="{D58D116E-0B52-4A05-BE2D-398B36EA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F4E"/>
    <w:pPr>
      <w:ind w:left="720"/>
      <w:contextualSpacing/>
    </w:pPr>
  </w:style>
  <w:style w:type="paragraph" w:styleId="NormalWeb">
    <w:name w:val="Normal (Web)"/>
    <w:basedOn w:val="Normal"/>
    <w:uiPriority w:val="99"/>
    <w:unhideWhenUsed/>
    <w:rsid w:val="00C81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19D6"/>
  </w:style>
  <w:style w:type="paragraph" w:customStyle="1" w:styleId="paragraph-style-default">
    <w:name w:val="paragraph-style-default"/>
    <w:basedOn w:val="Normal"/>
    <w:rsid w:val="00C819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ne">
    <w:name w:val="none"/>
    <w:basedOn w:val="DefaultParagraphFont"/>
    <w:rsid w:val="00C81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541">
      <w:bodyDiv w:val="1"/>
      <w:marLeft w:val="0"/>
      <w:marRight w:val="0"/>
      <w:marTop w:val="0"/>
      <w:marBottom w:val="0"/>
      <w:divBdr>
        <w:top w:val="none" w:sz="0" w:space="0" w:color="auto"/>
        <w:left w:val="none" w:sz="0" w:space="0" w:color="auto"/>
        <w:bottom w:val="none" w:sz="0" w:space="0" w:color="auto"/>
        <w:right w:val="none" w:sz="0" w:space="0" w:color="auto"/>
      </w:divBdr>
      <w:divsChild>
        <w:div w:id="538133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ACA</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Reedville Fishermen's Museum</cp:lastModifiedBy>
  <cp:revision>2</cp:revision>
  <cp:lastPrinted>2021-11-06T23:28:00Z</cp:lastPrinted>
  <dcterms:created xsi:type="dcterms:W3CDTF">2022-02-05T16:05:00Z</dcterms:created>
  <dcterms:modified xsi:type="dcterms:W3CDTF">2022-02-05T16:05:00Z</dcterms:modified>
</cp:coreProperties>
</file>