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/>
        <w:drawing>
          <wp:inline distB="0" distT="0" distL="0" distR="0">
            <wp:extent cx="962025" cy="962025"/>
            <wp:effectExtent b="0" l="0" r="0" t="0"/>
            <wp:docPr descr="Guide Over Sands" id="3" name="image1.png"/>
            <a:graphic>
              <a:graphicData uri="http://schemas.openxmlformats.org/drawingml/2006/picture">
                <pic:pic>
                  <pic:nvPicPr>
                    <pic:cNvPr descr="Guide Over Sand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Guides over the Kent and Leven Sands Limited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(company number: 08440819)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3544"/>
        <w:gridCol w:w="141"/>
        <w:gridCol w:w="4485"/>
        <w:tblGridChange w:id="0">
          <w:tblGrid>
            <w:gridCol w:w="846"/>
            <w:gridCol w:w="3544"/>
            <w:gridCol w:w="141"/>
            <w:gridCol w:w="4485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BOOKING FORM 2026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Please complete all sections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</w:tr>
      <w:tr>
        <w:trPr>
          <w:cantSplit w:val="0"/>
          <w:trHeight w:val="12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Tel. No.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Mobile No.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Vet Name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Is the horse you are riding your own horse that you own?   YES  /  NO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Emergency Contact:  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Do you have insurance?   YES / NO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If yes please provide name: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Payment - £45 PER RIDER 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31313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13131"/>
                <w:sz w:val="28"/>
                <w:szCs w:val="28"/>
                <w:rtl w:val="0"/>
              </w:rPr>
              <w:t xml:space="preserve">Guide over sands trust </w:t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Sort Code 20-04-68. A/C No. 70388971 using your surname as a payment reference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I understand that riding on the bay is done at my own risk and I agree to following instructions given by the guide.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tabs>
                <w:tab w:val="left" w:leader="none" w:pos="75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50"/>
              </w:tabs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SIGNATURE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……………………………………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…………………………..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5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Guides over the Kent and Leven Sands Limited is a charity registered in England &amp; Wales under charity number 1203221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866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w/EehYzmqx0ndeuvl+j3ATHs6g==">CgMxLjA4AHIhMWIwbXlNazd1T3U1by1JX2hkS2JmTHU2VjZjZVJsYUEt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2023-05-31T11:02:00Z</dcterms:created>
  <dc:creator>Dickon Knight</dc:creator>
</cp:coreProperties>
</file>