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8E66" w14:textId="77777777" w:rsidR="002F1A0B" w:rsidRDefault="009121F3">
      <w:r>
        <w:rPr>
          <w:noProof/>
        </w:rPr>
        <w:drawing>
          <wp:inline distT="0" distB="0" distL="0" distR="0" wp14:anchorId="3D066CC4" wp14:editId="3A87672F">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71519A9F" w14:textId="77777777" w:rsidR="002F1A0B" w:rsidRDefault="009121F3">
      <w:pPr>
        <w:pStyle w:val="Heading1"/>
      </w:pPr>
      <w:r>
        <w:t>Service Level Agreement (SLA) with Schools</w:t>
      </w:r>
    </w:p>
    <w:p w14:paraId="62A5AF1C" w14:textId="77777777" w:rsidR="002F1A0B" w:rsidRDefault="009121F3">
      <w:r>
        <w:t>Glow Academy Hair and Education</w:t>
      </w:r>
    </w:p>
    <w:p w14:paraId="093BADDA" w14:textId="77777777" w:rsidR="002F1A0B" w:rsidRDefault="009121F3">
      <w:pPr>
        <w:pStyle w:val="Heading2"/>
      </w:pPr>
      <w:r>
        <w:t>1. Parties to the Agreement</w:t>
      </w:r>
    </w:p>
    <w:p w14:paraId="51892E28" w14:textId="77777777" w:rsidR="002F1A0B" w:rsidRDefault="009121F3">
      <w:r>
        <w:t>This SLA is made between:</w:t>
      </w:r>
      <w:r>
        <w:br/>
      </w:r>
      <w:r>
        <w:t>- Provider: Glow Academy Hair and Education (the Alternative Provision)</w:t>
      </w:r>
      <w:r>
        <w:br/>
        <w:t>- Referrer: [Insert School Name]</w:t>
      </w:r>
    </w:p>
    <w:p w14:paraId="16BC8395" w14:textId="77777777" w:rsidR="002F1A0B" w:rsidRDefault="009121F3">
      <w:pPr>
        <w:pStyle w:val="Heading2"/>
      </w:pPr>
      <w:r>
        <w:t>2. Purpose of Agreement</w:t>
      </w:r>
    </w:p>
    <w:p w14:paraId="5910B6CE" w14:textId="77777777" w:rsidR="002F1A0B" w:rsidRDefault="009121F3">
      <w:r>
        <w:t>The purpose of this SLA is to set out the expectations, responsibilities, and commitments of both parties in ensuring the success, wellbeing, and progress of learners placed at Glow Academy.</w:t>
      </w:r>
    </w:p>
    <w:p w14:paraId="7141E835" w14:textId="77777777" w:rsidR="002F1A0B" w:rsidRDefault="009121F3">
      <w:pPr>
        <w:pStyle w:val="Heading2"/>
      </w:pPr>
      <w:r>
        <w:t>3. Services Provided by Glow Academy</w:t>
      </w:r>
    </w:p>
    <w:p w14:paraId="08761E43" w14:textId="77777777" w:rsidR="002F1A0B" w:rsidRDefault="009121F3">
      <w:r>
        <w:t>- Delivery of high-quality alternative provision programmes in hair, beauty, and personal development.</w:t>
      </w:r>
      <w:r>
        <w:br/>
        <w:t>- Initial assessment and individual learning plan for each learner.</w:t>
      </w:r>
      <w:r>
        <w:br/>
        <w:t>- Ongoing monitoring of progress (academic, vocational, personal, and social development).</w:t>
      </w:r>
      <w:r>
        <w:br/>
        <w:t>- Regular reports on attendance, attainment, behaviour, and safeguarding where relevant.</w:t>
      </w:r>
      <w:r>
        <w:br/>
        <w:t>- Safe, inclusive learning environment that complies with safeguarding and health &amp; safety standards.</w:t>
      </w:r>
    </w:p>
    <w:p w14:paraId="36739E1F" w14:textId="77777777" w:rsidR="002F1A0B" w:rsidRDefault="009121F3">
      <w:pPr>
        <w:pStyle w:val="Heading2"/>
      </w:pPr>
      <w:r>
        <w:t>4. Responsibilities of Glow Academy</w:t>
      </w:r>
    </w:p>
    <w:p w14:paraId="0C85E46E" w14:textId="77777777" w:rsidR="002F1A0B" w:rsidRDefault="009121F3">
      <w:r>
        <w:t>- Take daily registers and report attendance/non-attendance to the school on the same day.</w:t>
      </w:r>
      <w:r>
        <w:br/>
        <w:t>- Provide half-termly progress reports (or more frequently if required).</w:t>
      </w:r>
      <w:r>
        <w:br/>
        <w:t>- Notify schools immediately of any safeguarding concerns, following local safeguarding procedures.</w:t>
      </w:r>
      <w:r>
        <w:br/>
        <w:t>- Ensure all data sharing complies with GDPR.</w:t>
      </w:r>
      <w:r>
        <w:br/>
        <w:t>- Provide appropriately qualified staff with current DBS checks.</w:t>
      </w:r>
    </w:p>
    <w:p w14:paraId="07990949" w14:textId="77777777" w:rsidR="002F1A0B" w:rsidRDefault="009121F3">
      <w:pPr>
        <w:pStyle w:val="Heading2"/>
      </w:pPr>
      <w:r>
        <w:t>5. Responsibilities of the Referring School</w:t>
      </w:r>
    </w:p>
    <w:p w14:paraId="1505E746" w14:textId="77777777" w:rsidR="002F1A0B" w:rsidRDefault="009121F3">
      <w:r>
        <w:t>- Provide Glow Academy with full and accurate referral documentation (including safeguarding, SEND, EHCPs, behaviour, and risk assessments).</w:t>
      </w:r>
      <w:r>
        <w:br/>
        <w:t>- Ensure parental/carer consent is obtained before referral.</w:t>
      </w:r>
      <w:r>
        <w:br/>
        <w:t>- Remain responsible for the learner’s overall education, attainment, and outcomes.</w:t>
      </w:r>
      <w:r>
        <w:br/>
        <w:t>- Maintain regular contact with Glow Academy regarding the learner’s progress.</w:t>
      </w:r>
      <w:r>
        <w:br/>
        <w:t>- Attend review meetings and support reintegration or progression planning.</w:t>
      </w:r>
    </w:p>
    <w:p w14:paraId="1E863349" w14:textId="77777777" w:rsidR="002F1A0B" w:rsidRDefault="009121F3">
      <w:pPr>
        <w:pStyle w:val="Heading2"/>
      </w:pPr>
      <w:r>
        <w:t>6. Safeguarding</w:t>
      </w:r>
    </w:p>
    <w:p w14:paraId="1D6A3C9B" w14:textId="77777777" w:rsidR="002F1A0B" w:rsidRDefault="009121F3">
      <w:r>
        <w:t>Glow Academy follows statutory safeguarding requirements and will liaise with the school Designated Safeguarding Lead (DSL) regarding any concerns. The school retains overall safeguarding responsibility for the learner while placed with Glow Academy.</w:t>
      </w:r>
    </w:p>
    <w:p w14:paraId="0FA3CBEC" w14:textId="77777777" w:rsidR="002F1A0B" w:rsidRDefault="009121F3">
      <w:pPr>
        <w:pStyle w:val="Heading2"/>
      </w:pPr>
      <w:r>
        <w:t>7. Data Protection</w:t>
      </w:r>
    </w:p>
    <w:p w14:paraId="19D2C666" w14:textId="77777777" w:rsidR="002F1A0B" w:rsidRDefault="009121F3">
      <w:r>
        <w:t>All information will be shared securely, in compliance with GDPR, and only on a need-to-know basis.</w:t>
      </w:r>
    </w:p>
    <w:p w14:paraId="4611EA3B" w14:textId="77777777" w:rsidR="002F1A0B" w:rsidRDefault="009121F3">
      <w:pPr>
        <w:pStyle w:val="Heading2"/>
      </w:pPr>
      <w:r>
        <w:t>8. Monitoring and Review</w:t>
      </w:r>
    </w:p>
    <w:p w14:paraId="3853B599" w14:textId="77777777" w:rsidR="002F1A0B" w:rsidRDefault="009121F3">
      <w:r>
        <w:t>This SLA will be reviewed annually or earlier if required. Regular review meetings will take place to discuss learner progress and placement effectiveness.</w:t>
      </w:r>
    </w:p>
    <w:p w14:paraId="7E6A7217" w14:textId="77777777" w:rsidR="002F1A0B" w:rsidRDefault="009121F3">
      <w:pPr>
        <w:pStyle w:val="Heading2"/>
      </w:pPr>
      <w:r>
        <w:t>9. Financial Arrangements</w:t>
      </w:r>
    </w:p>
    <w:p w14:paraId="54A7CF72" w14:textId="77777777" w:rsidR="002F1A0B" w:rsidRDefault="009121F3">
      <w:r>
        <w:t>The cost of provision is £135 per student per day (10:00am – 2:00pm). Invoices will be issued monthly in arrears and must be paid within 30 days of receipt.</w:t>
      </w:r>
    </w:p>
    <w:p w14:paraId="44CE2241" w14:textId="77777777" w:rsidR="002F1A0B" w:rsidRDefault="009121F3">
      <w:pPr>
        <w:pStyle w:val="Heading2"/>
      </w:pPr>
      <w:r>
        <w:t>10. Termination of Agreement</w:t>
      </w:r>
    </w:p>
    <w:p w14:paraId="3304E949" w14:textId="77777777" w:rsidR="002F1A0B" w:rsidRDefault="009121F3">
      <w:r>
        <w:t>Either party may terminate this agreement with written notice of 4 weeks. Immediate termination may occur in cases of serious safeguarding concerns, breach of contract, or failure to meet responsibilities.</w:t>
      </w:r>
    </w:p>
    <w:p w14:paraId="5E766EE8" w14:textId="77777777" w:rsidR="002F1A0B" w:rsidRDefault="009121F3">
      <w:pPr>
        <w:pStyle w:val="Heading2"/>
      </w:pPr>
      <w:r>
        <w:t>11. Signatures</w:t>
      </w:r>
    </w:p>
    <w:p w14:paraId="0089AEE0" w14:textId="77777777" w:rsidR="002F1A0B" w:rsidRDefault="009121F3">
      <w:r>
        <w:t>For Glow Academy Hair and Education</w:t>
      </w:r>
      <w:r>
        <w:br/>
        <w:t>Name: ____________________</w:t>
      </w:r>
      <w:r>
        <w:br/>
        <w:t>Position: ____________________</w:t>
      </w:r>
      <w:r>
        <w:br/>
        <w:t>Signature: ____________________</w:t>
      </w:r>
      <w:r>
        <w:br/>
        <w:t>Date: ____________</w:t>
      </w:r>
      <w:r>
        <w:br/>
      </w:r>
      <w:r>
        <w:br/>
        <w:t>For [School Name]</w:t>
      </w:r>
      <w:r>
        <w:br/>
        <w:t>Name: ____________________</w:t>
      </w:r>
      <w:r>
        <w:br/>
        <w:t>Position: ____________________</w:t>
      </w:r>
      <w:r>
        <w:br/>
        <w:t>Signature: ____________________</w:t>
      </w:r>
      <w:r>
        <w:br/>
        <w:t>Date: ____________</w:t>
      </w:r>
    </w:p>
    <w:sectPr w:rsidR="002F1A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0587194">
    <w:abstractNumId w:val="8"/>
  </w:num>
  <w:num w:numId="2" w16cid:durableId="1631401855">
    <w:abstractNumId w:val="6"/>
  </w:num>
  <w:num w:numId="3" w16cid:durableId="42798170">
    <w:abstractNumId w:val="5"/>
  </w:num>
  <w:num w:numId="4" w16cid:durableId="1731342874">
    <w:abstractNumId w:val="4"/>
  </w:num>
  <w:num w:numId="5" w16cid:durableId="2085368439">
    <w:abstractNumId w:val="7"/>
  </w:num>
  <w:num w:numId="6" w16cid:durableId="1000694209">
    <w:abstractNumId w:val="3"/>
  </w:num>
  <w:num w:numId="7" w16cid:durableId="749280003">
    <w:abstractNumId w:val="2"/>
  </w:num>
  <w:num w:numId="8" w16cid:durableId="1650162528">
    <w:abstractNumId w:val="1"/>
  </w:num>
  <w:num w:numId="9" w16cid:durableId="14447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1A0B"/>
    <w:rsid w:val="00326F90"/>
    <w:rsid w:val="0038070A"/>
    <w:rsid w:val="009121F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5754F"/>
  <w14:defaultImageDpi w14:val="300"/>
  <w15:docId w15:val="{5D8B34FF-8B43-F046-A471-B72E4EF8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2025-08-25T17:00:00Z</dcterms:created>
  <dcterms:modified xsi:type="dcterms:W3CDTF">2025-08-25T17:00:00Z</dcterms:modified>
  <cp:category/>
</cp:coreProperties>
</file>