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828800" cy="18226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G_108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26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Safeguarding &amp; Risk Assessment Form</w:t>
      </w:r>
    </w:p>
    <w:p>
      <w:r>
        <w:t>Safeguarding Concerns:</w:t>
        <w:br/>
        <w:t>☐ Open to Social Care   ☐ CP Plan   ☐ Early Help   ☐ None</w:t>
        <w:br/>
        <w:br/>
        <w:t>Known Risks (tick):</w:t>
        <w:br/>
        <w:t>☐ Absconding   ☐ Violence   ☐ Substance Misuse   ☐ Other: ____________</w:t>
        <w:br/>
        <w:br/>
        <w:t>Strategies to Manage Risks: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