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r w:rsidDel="00000000" w:rsidR="00000000" w:rsidRPr="00000000">
        <w:rPr>
          <w:rtl w:val="0"/>
        </w:rPr>
        <w:t xml:space="preserve">San Luis Obispo County Adult Education Consortium Agenda</w:t>
      </w:r>
    </w:p>
    <w:p w:rsidR="00000000" w:rsidDel="00000000" w:rsidP="00000000" w:rsidRDefault="00000000" w:rsidRPr="00000000" w14:paraId="00000002">
      <w:pPr>
        <w:jc w:val="center"/>
        <w:rPr/>
      </w:pPr>
      <w:bookmarkStart w:colFirst="0" w:colLast="0" w:name="_heading=h.gjdgxs" w:id="0"/>
      <w:bookmarkEnd w:id="0"/>
      <w:r w:rsidDel="00000000" w:rsidR="00000000" w:rsidRPr="00000000">
        <w:rPr>
          <w:rFonts w:ascii="Calibri" w:cs="Calibri" w:eastAsia="Calibri" w:hAnsi="Calibri"/>
          <w:b w:val="1"/>
          <w:rtl w:val="0"/>
        </w:rPr>
        <w:t xml:space="preserve">Thursday, March 20th  |9:00AM-11:00AM|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sz w:val="20"/>
          <w:szCs w:val="20"/>
        </w:rPr>
      </w:pPr>
      <w:r w:rsidDel="00000000" w:rsidR="00000000" w:rsidRPr="00000000">
        <w:rPr>
          <w:rtl w:val="0"/>
        </w:rPr>
        <w:t xml:space="preserve">Cuesta College North Campus, Room </w:t>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Consortium Description: </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San Luis Obispo County Adult Education Consortium is a county-wide consortium with responsibility for assessing, developing, and improving adult education programs and services as outlined in the California Adult Education Program (CAEP). The consortium includes members from Templeton Unified School District, San Luis Coastal Unified School District, Lucia Mar Unified School District, and Cuesta College.</w:t>
      </w:r>
    </w:p>
    <w:p w:rsidR="00000000" w:rsidDel="00000000" w:rsidP="00000000" w:rsidRDefault="00000000" w:rsidRPr="00000000" w14:paraId="00000006">
      <w:pPr>
        <w:ind w:left="-360" w:firstLine="0"/>
        <w:rPr>
          <w:sz w:val="16"/>
          <w:szCs w:val="16"/>
        </w:rPr>
      </w:pPr>
      <w:r w:rsidDel="00000000" w:rsidR="00000000" w:rsidRPr="00000000">
        <w:rPr>
          <w:rtl w:val="0"/>
        </w:rPr>
      </w:r>
    </w:p>
    <w:p w:rsidR="00000000" w:rsidDel="00000000" w:rsidP="00000000" w:rsidRDefault="00000000" w:rsidRPr="00000000" w14:paraId="00000007">
      <w:pPr>
        <w:pStyle w:val="Heading2"/>
        <w:rPr>
          <w:sz w:val="16"/>
          <w:szCs w:val="16"/>
        </w:rPr>
      </w:pPr>
      <w:r w:rsidDel="00000000" w:rsidR="00000000" w:rsidRPr="00000000">
        <w:rPr>
          <w:rtl w:val="0"/>
        </w:rPr>
        <w:t xml:space="preserve">Consortium Members &amp; Committee</w:t>
      </w:r>
      <w:r w:rsidDel="00000000" w:rsidR="00000000" w:rsidRPr="00000000">
        <w:rPr>
          <w:rtl w:val="0"/>
        </w:rPr>
      </w:r>
    </w:p>
    <w:tbl>
      <w:tblPr>
        <w:tblStyle w:val="Table1"/>
        <w:tblW w:w="68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5"/>
        <w:gridCol w:w="6525"/>
        <w:tblGridChange w:id="0">
          <w:tblGrid>
            <w:gridCol w:w="345"/>
            <w:gridCol w:w="6525"/>
          </w:tblGrid>
        </w:tblGridChange>
      </w:tblGrid>
      <w:tr>
        <w:trPr>
          <w:cantSplit w:val="0"/>
          <w:trHeight w:val="488.28124999999994" w:hRule="atLeast"/>
          <w:tblHeader w:val="0"/>
        </w:trPr>
        <w:tc>
          <w:tcPr/>
          <w:p w:rsidR="00000000" w:rsidDel="00000000" w:rsidP="00000000" w:rsidRDefault="00000000" w:rsidRPr="00000000" w14:paraId="00000008">
            <w:pPr>
              <w:rPr>
                <w:rFonts w:ascii="Calibri" w:cs="Calibri" w:eastAsia="Calibri" w:hAnsi="Calibri"/>
                <w:sz w:val="20"/>
                <w:szCs w:val="20"/>
              </w:rPr>
            </w:pPr>
            <w:bookmarkStart w:colFirst="0" w:colLast="0" w:name="_heading=h.30j0zll" w:id="1"/>
            <w:bookmarkEnd w:id="1"/>
            <w:r w:rsidDel="00000000" w:rsidR="00000000" w:rsidRPr="00000000">
              <w:rPr>
                <w:rtl w:val="0"/>
              </w:rPr>
            </w:r>
          </w:p>
        </w:tc>
        <w:tc>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Mia Ruiz, Cuesta College - Dean, Student Success &amp; Support Programs, Executive District Member</w:t>
            </w:r>
          </w:p>
        </w:tc>
      </w:tr>
      <w:tr>
        <w:trPr>
          <w:cantSplit w:val="0"/>
          <w:trHeight w:val="488.28124999999994" w:hRule="atLeast"/>
          <w:tblHeader w:val="0"/>
        </w:trPr>
        <w:tc>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Cheryl London, Templeton USD - Coordinator of Adult Education,  Workgroup Member </w:t>
            </w:r>
          </w:p>
        </w:tc>
      </w:tr>
      <w:tr>
        <w:trPr>
          <w:cantSplit w:val="0"/>
          <w:trHeight w:val="488.28124999999994" w:hRule="atLeast"/>
          <w:tblHeader w:val="0"/>
        </w:trPr>
        <w:tc>
          <w:tcPr/>
          <w:p w:rsidR="00000000" w:rsidDel="00000000" w:rsidP="00000000" w:rsidRDefault="00000000" w:rsidRPr="00000000" w14:paraId="0000000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 Martin, Cuesta College - Continuing Education Director, Workgroup Member</w:t>
            </w:r>
          </w:p>
        </w:tc>
      </w:tr>
      <w:tr>
        <w:trPr>
          <w:cantSplit w:val="0"/>
          <w:trHeight w:val="488.28124999999994" w:hRule="atLeast"/>
          <w:tblHeader w:val="0"/>
        </w:trPr>
        <w:tc>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Jennifer Bowen,  Lucia Mar USD - Principal of Adult Education, Workgroup Member </w:t>
            </w:r>
          </w:p>
        </w:tc>
      </w:tr>
      <w:tr>
        <w:trPr>
          <w:cantSplit w:val="0"/>
          <w:trHeight w:val="488.28124999999994" w:hRule="atLeast"/>
          <w:tblHeader w:val="0"/>
        </w:trPr>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Leslie O’Conner, San Luis Coastal USD - Teacher, Workgroup Member</w:t>
            </w:r>
          </w:p>
        </w:tc>
      </w:tr>
      <w:tr>
        <w:trPr>
          <w:cantSplit w:val="0"/>
          <w:trHeight w:val="488.28124999999994" w:hRule="atLeast"/>
          <w:tblHeader w:val="0"/>
        </w:trPr>
        <w:tc>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Jose Real Galaviz, Cuesta College -  Coordinator of Continuing Ed</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tc>
      </w:tr>
      <w:tr>
        <w:trPr>
          <w:cantSplit w:val="0"/>
          <w:trHeight w:val="488.28124999999994" w:hRule="atLeast"/>
          <w:tblHeader w:val="0"/>
        </w:trPr>
        <w:tc>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Amy Kayser, Chair, Student Development and Success</w:t>
            </w:r>
          </w:p>
        </w:tc>
      </w:tr>
      <w:tr>
        <w:trPr>
          <w:cantSplit w:val="0"/>
          <w:trHeight w:val="488.28124999999994" w:hRule="atLeast"/>
          <w:tblHeader w:val="0"/>
        </w:trPr>
        <w:tc>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Dawn Boulanger, Workforce Development Board, Director</w:t>
            </w:r>
          </w:p>
        </w:tc>
      </w:tr>
    </w:tbl>
    <w:p w:rsidR="00000000" w:rsidDel="00000000" w:rsidP="00000000" w:rsidRDefault="00000000" w:rsidRPr="00000000" w14:paraId="0000001A">
      <w:pPr>
        <w:rPr>
          <w:rFonts w:ascii="Calibri" w:cs="Calibri" w:eastAsia="Calibri" w:hAnsi="Calibri"/>
        </w:rPr>
      </w:pPr>
      <w:r w:rsidDel="00000000" w:rsidR="00000000" w:rsidRPr="00000000">
        <w:rPr>
          <w:rtl w:val="0"/>
        </w:rPr>
      </w:r>
    </w:p>
    <w:tbl>
      <w:tblPr>
        <w:tblStyle w:val="Table2"/>
        <w:tblpPr w:leftFromText="187" w:rightFromText="187" w:topFromText="0" w:bottomFromText="0" w:vertAnchor="text" w:horzAnchor="text" w:tblpX="-165" w:tblpY="0"/>
        <w:tblW w:w="154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0"/>
        <w:gridCol w:w="2100"/>
        <w:gridCol w:w="1245"/>
        <w:gridCol w:w="1470"/>
        <w:gridCol w:w="3600"/>
        <w:tblGridChange w:id="0">
          <w:tblGrid>
            <w:gridCol w:w="7080"/>
            <w:gridCol w:w="2100"/>
            <w:gridCol w:w="1245"/>
            <w:gridCol w:w="1470"/>
            <w:gridCol w:w="3600"/>
          </w:tblGrid>
        </w:tblGridChange>
      </w:tblGrid>
      <w:tr>
        <w:trPr>
          <w:cantSplit w:val="1"/>
          <w:tblHeader w:val="1"/>
        </w:trPr>
        <w:tc>
          <w:tcPr>
            <w:shd w:fill="ebf1dd" w:val="clear"/>
            <w:vAlign w:val="center"/>
          </w:tcPr>
          <w:p w:rsidR="00000000" w:rsidDel="00000000" w:rsidP="00000000" w:rsidRDefault="00000000" w:rsidRPr="00000000" w14:paraId="0000001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AGENDA ITEMS</w:t>
            </w:r>
          </w:p>
        </w:tc>
        <w:tc>
          <w:tcPr>
            <w:shd w:fill="ebf1dd" w:val="clear"/>
            <w:vAlign w:val="center"/>
          </w:tcPr>
          <w:p w:rsidR="00000000" w:rsidDel="00000000" w:rsidP="00000000" w:rsidRDefault="00000000" w:rsidRPr="00000000" w14:paraId="0000001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w:t>
            </w:r>
          </w:p>
        </w:tc>
        <w:tc>
          <w:tcPr>
            <w:shd w:fill="ebf1dd" w:val="clear"/>
            <w:vAlign w:val="center"/>
          </w:tcPr>
          <w:p w:rsidR="00000000" w:rsidDel="00000000" w:rsidP="00000000" w:rsidRDefault="00000000" w:rsidRPr="00000000" w14:paraId="0000001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TIME</w:t>
            </w:r>
          </w:p>
        </w:tc>
        <w:tc>
          <w:tcPr>
            <w:shd w:fill="ebf1dd" w:val="clear"/>
            <w:vAlign w:val="center"/>
          </w:tcPr>
          <w:p w:rsidR="00000000" w:rsidDel="00000000" w:rsidP="00000000" w:rsidRDefault="00000000" w:rsidRPr="00000000" w14:paraId="0000001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INTENT</w:t>
            </w:r>
          </w:p>
        </w:tc>
        <w:tc>
          <w:tcPr>
            <w:shd w:fill="ebf1dd" w:val="clear"/>
            <w:vAlign w:val="center"/>
          </w:tcPr>
          <w:p w:rsidR="00000000" w:rsidDel="00000000" w:rsidP="00000000" w:rsidRDefault="00000000" w:rsidRPr="00000000" w14:paraId="0000001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CAEP Goal Objective</w:t>
            </w:r>
          </w:p>
        </w:tc>
      </w:tr>
      <w:tr>
        <w:trPr>
          <w:cantSplit w:val="1"/>
          <w:tblHeader w:val="1"/>
        </w:trPr>
        <w:tc>
          <w:tcPr>
            <w:vAlign w:val="center"/>
          </w:tcPr>
          <w:p w:rsidR="00000000" w:rsidDel="00000000" w:rsidP="00000000" w:rsidRDefault="00000000" w:rsidRPr="00000000" w14:paraId="00000020">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Approval of Agenda</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Start of meeting 9:32AM</w:t>
            </w:r>
          </w:p>
        </w:tc>
        <w:tc>
          <w:tcPr/>
          <w:p w:rsidR="00000000" w:rsidDel="00000000" w:rsidP="00000000" w:rsidRDefault="00000000" w:rsidRPr="00000000" w14:paraId="00000022">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p w:rsidR="00000000" w:rsidDel="00000000" w:rsidP="00000000" w:rsidRDefault="00000000" w:rsidRPr="00000000" w14:paraId="00000023">
            <w:pPr>
              <w:jc w:val="center"/>
              <w:rPr>
                <w:rFonts w:ascii="Calibri" w:cs="Calibri" w:eastAsia="Calibri" w:hAnsi="Calibri"/>
              </w:rPr>
            </w:pPr>
            <w:r w:rsidDel="00000000" w:rsidR="00000000" w:rsidRPr="00000000">
              <w:rPr>
                <w:rFonts w:ascii="Calibri" w:cs="Calibri" w:eastAsia="Calibri" w:hAnsi="Calibri"/>
                <w:rtl w:val="0"/>
              </w:rPr>
              <w:t xml:space="preserve">9:00AM</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Action</w:t>
            </w:r>
          </w:p>
        </w:tc>
        <w:tc>
          <w:tcPr>
            <w:vAlign w:val="center"/>
          </w:tcPr>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tc>
      </w:tr>
      <w:tr>
        <w:trPr>
          <w:cantSplit w:val="1"/>
          <w:tblHeader w:val="1"/>
        </w:trPr>
        <w:tc>
          <w:tcPr>
            <w:vAlign w:val="center"/>
          </w:tcPr>
          <w:p w:rsidR="00000000" w:rsidDel="00000000" w:rsidP="00000000" w:rsidRDefault="00000000" w:rsidRPr="00000000" w14:paraId="00000026">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Consortium Minutes &amp; Approval </w:t>
            </w:r>
          </w:p>
          <w:p w:rsidR="00000000" w:rsidDel="00000000" w:rsidP="00000000" w:rsidRDefault="00000000" w:rsidRPr="00000000" w14:paraId="00000027">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Tabled until next meeting as the wrong Minutes were listed</w:t>
            </w:r>
          </w:p>
        </w:tc>
        <w:tc>
          <w:tcPr>
            <w:vAlign w:val="center"/>
          </w:tcPr>
          <w:p w:rsidR="00000000" w:rsidDel="00000000" w:rsidP="00000000" w:rsidRDefault="00000000" w:rsidRPr="00000000" w14:paraId="00000028">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9:05</w:t>
            </w:r>
          </w:p>
        </w:tc>
        <w:tc>
          <w:tcPr>
            <w:vAlign w:val="center"/>
          </w:tcPr>
          <w:p w:rsidR="00000000" w:rsidDel="00000000" w:rsidP="00000000" w:rsidRDefault="00000000" w:rsidRPr="00000000" w14:paraId="0000002A">
            <w:pPr>
              <w:jc w:val="center"/>
              <w:rPr>
                <w:rFonts w:ascii="Calibri" w:cs="Calibri" w:eastAsia="Calibri" w:hAnsi="Calibri"/>
              </w:rPr>
            </w:pPr>
            <w:r w:rsidDel="00000000" w:rsidR="00000000" w:rsidRPr="00000000">
              <w:rPr>
                <w:rFonts w:ascii="Calibri" w:cs="Calibri" w:eastAsia="Calibri" w:hAnsi="Calibri"/>
                <w:rtl w:val="0"/>
              </w:rPr>
              <w:t xml:space="preserve">Review / Action</w:t>
            </w:r>
          </w:p>
        </w:tc>
        <w:tc>
          <w:tcPr>
            <w:vAlign w:val="center"/>
          </w:tcPr>
          <w:p w:rsidR="00000000" w:rsidDel="00000000" w:rsidP="00000000" w:rsidRDefault="00000000" w:rsidRPr="00000000" w14:paraId="0000002B">
            <w:pPr>
              <w:jc w:val="center"/>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January Meeting Minutes</w:t>
              </w:r>
            </w:hyperlink>
            <w:r w:rsidDel="00000000" w:rsidR="00000000" w:rsidRPr="00000000">
              <w:rPr>
                <w:rtl w:val="0"/>
              </w:rPr>
            </w:r>
          </w:p>
        </w:tc>
      </w:tr>
      <w:tr>
        <w:trPr>
          <w:cantSplit w:val="1"/>
          <w:trHeight w:val="331.162109375" w:hRule="atLeast"/>
          <w:tblHeader w:val="1"/>
        </w:trPr>
        <w:tc>
          <w:tcPr>
            <w:vAlign w:val="center"/>
          </w:tcPr>
          <w:p w:rsidR="00000000" w:rsidDel="00000000" w:rsidP="00000000" w:rsidRDefault="00000000" w:rsidRPr="00000000" w14:paraId="0000002C">
            <w:pPr>
              <w:spacing w:line="259" w:lineRule="auto"/>
              <w:ind w:left="240" w:firstLine="0"/>
              <w:rPr>
                <w:rFonts w:ascii="Calibri" w:cs="Calibri" w:eastAsia="Calibri" w:hAnsi="Calibri"/>
                <w:b w:val="1"/>
              </w:rPr>
            </w:pPr>
            <w:r w:rsidDel="00000000" w:rsidR="00000000" w:rsidRPr="00000000">
              <w:rPr>
                <w:rFonts w:ascii="Calibri" w:cs="Calibri" w:eastAsia="Calibri" w:hAnsi="Calibri"/>
                <w:b w:val="1"/>
                <w:rtl w:val="0"/>
              </w:rPr>
              <w:t xml:space="preserve">Review past 3-year plan, what worked and what still needs improvement</w:t>
            </w:r>
          </w:p>
          <w:p w:rsidR="00000000" w:rsidDel="00000000" w:rsidP="00000000" w:rsidRDefault="00000000" w:rsidRPr="00000000" w14:paraId="0000002D">
            <w:pPr>
              <w:spacing w:line="259" w:lineRule="auto"/>
              <w:ind w:left="240" w:firstLine="0"/>
              <w:rPr>
                <w:rFonts w:ascii="Calibri" w:cs="Calibri" w:eastAsia="Calibri" w:hAnsi="Calibri"/>
                <w:i w:val="1"/>
              </w:rPr>
            </w:pPr>
            <w:r w:rsidDel="00000000" w:rsidR="00000000" w:rsidRPr="00000000">
              <w:rPr>
                <w:rFonts w:ascii="Calibri" w:cs="Calibri" w:eastAsia="Calibri" w:hAnsi="Calibri"/>
                <w:b w:val="1"/>
                <w:i w:val="1"/>
                <w:rtl w:val="0"/>
              </w:rPr>
              <w:t xml:space="preserve">ESL:</w:t>
            </w:r>
            <w:r w:rsidDel="00000000" w:rsidR="00000000" w:rsidRPr="00000000">
              <w:rPr>
                <w:rFonts w:ascii="Calibri" w:cs="Calibri" w:eastAsia="Calibri" w:hAnsi="Calibri"/>
                <w:i w:val="1"/>
                <w:rtl w:val="0"/>
              </w:rPr>
              <w:t xml:space="preserve"> - Cuesta has achieved all of their goals in the 3 year plan except for using the IBest Model.  The IBest Model was not sustainable so they are looking to make a new transition plan. SLO took over Baywood/Pacheo sites after Cuesta stopped.  There was discussion about what was being taught and the credentials of the instructors for an ESL class.  A consensus was reached about having the community classes offered by SLO and Lucia Mar be a transitional class to help catch students who are in between semesters or can’t travel to the Cuesta campus.  The class would be called ESL preparation, or Community and Conversation not ESL.  Will pursue this idea in the 3 year plan.</w:t>
            </w:r>
          </w:p>
          <w:p w:rsidR="00000000" w:rsidDel="00000000" w:rsidP="00000000" w:rsidRDefault="00000000" w:rsidRPr="00000000" w14:paraId="0000002E">
            <w:pPr>
              <w:spacing w:line="259" w:lineRule="auto"/>
              <w:ind w:left="240" w:firstLine="0"/>
              <w:rPr>
                <w:rFonts w:ascii="Calibri" w:cs="Calibri" w:eastAsia="Calibri" w:hAnsi="Calibri"/>
                <w:i w:val="1"/>
              </w:rPr>
            </w:pPr>
            <w:r w:rsidDel="00000000" w:rsidR="00000000" w:rsidRPr="00000000">
              <w:rPr>
                <w:rFonts w:ascii="Calibri" w:cs="Calibri" w:eastAsia="Calibri" w:hAnsi="Calibri"/>
                <w:b w:val="1"/>
                <w:i w:val="1"/>
                <w:rtl w:val="0"/>
              </w:rPr>
              <w:t xml:space="preserve">HSD/HSE:  </w:t>
            </w:r>
            <w:r w:rsidDel="00000000" w:rsidR="00000000" w:rsidRPr="00000000">
              <w:rPr>
                <w:rFonts w:ascii="Calibri" w:cs="Calibri" w:eastAsia="Calibri" w:hAnsi="Calibri"/>
                <w:i w:val="1"/>
                <w:rtl w:val="0"/>
              </w:rPr>
              <w:t xml:space="preserve">Focus on success strategies, help with GED completion by adding zoom to help students get through classes, have math classes contain an online time to work through problems.  Retention and Completion should be looked at for the next 3 year plan.  Use pre/post testing percentage as way to measure success</w:t>
            </w:r>
          </w:p>
          <w:p w:rsidR="00000000" w:rsidDel="00000000" w:rsidP="00000000" w:rsidRDefault="00000000" w:rsidRPr="00000000" w14:paraId="0000002F">
            <w:pPr>
              <w:spacing w:line="259" w:lineRule="auto"/>
              <w:ind w:left="240" w:firstLine="0"/>
              <w:rPr>
                <w:rFonts w:ascii="Calibri" w:cs="Calibri" w:eastAsia="Calibri" w:hAnsi="Calibri"/>
                <w:i w:val="1"/>
              </w:rPr>
            </w:pPr>
            <w:r w:rsidDel="00000000" w:rsidR="00000000" w:rsidRPr="00000000">
              <w:rPr>
                <w:rFonts w:ascii="Calibri" w:cs="Calibri" w:eastAsia="Calibri" w:hAnsi="Calibri"/>
                <w:b w:val="1"/>
                <w:i w:val="1"/>
                <w:rtl w:val="0"/>
              </w:rPr>
              <w:t xml:space="preserve">CTE:  </w:t>
            </w:r>
            <w:r w:rsidDel="00000000" w:rsidR="00000000" w:rsidRPr="00000000">
              <w:rPr>
                <w:rFonts w:ascii="Calibri" w:cs="Calibri" w:eastAsia="Calibri" w:hAnsi="Calibri"/>
                <w:i w:val="1"/>
                <w:rtl w:val="0"/>
              </w:rPr>
              <w:t xml:space="preserve">Cal Regional is an option for helping to offer CTE programs around the county.  Cuesta has CDL class, welding, hospitality, auto body.  Lucia Mar has cosmetology and SLO has a Safe Serve certificate class.</w:t>
            </w:r>
          </w:p>
        </w:tc>
        <w:tc>
          <w:tcPr>
            <w:vAlign w:val="center"/>
          </w:tcPr>
          <w:p w:rsidR="00000000" w:rsidDel="00000000" w:rsidP="00000000" w:rsidRDefault="00000000" w:rsidRPr="00000000" w14:paraId="00000030">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9:10</w:t>
            </w:r>
          </w:p>
        </w:tc>
        <w:tc>
          <w:tcPr>
            <w:vAlign w:val="center"/>
          </w:tcPr>
          <w:p w:rsidR="00000000" w:rsidDel="00000000" w:rsidP="00000000" w:rsidRDefault="00000000" w:rsidRPr="00000000" w14:paraId="00000032">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33">
            <w:pPr>
              <w:jc w:val="cente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Amy's form</w:t>
              </w:r>
            </w:hyperlink>
            <w:r w:rsidDel="00000000" w:rsidR="00000000" w:rsidRPr="00000000">
              <w:rPr>
                <w:rtl w:val="0"/>
              </w:rPr>
            </w:r>
          </w:p>
        </w:tc>
      </w:tr>
      <w:tr>
        <w:trPr>
          <w:cantSplit w:val="1"/>
          <w:trHeight w:val="331.162109375" w:hRule="atLeast"/>
          <w:tblHeader w:val="1"/>
        </w:trPr>
        <w:tc>
          <w:tcPr>
            <w:vAlign w:val="center"/>
          </w:tcPr>
          <w:p w:rsidR="00000000" w:rsidDel="00000000" w:rsidP="00000000" w:rsidRDefault="00000000" w:rsidRPr="00000000" w14:paraId="00000034">
            <w:pPr>
              <w:spacing w:line="259" w:lineRule="auto"/>
              <w:ind w:left="240" w:firstLine="0"/>
              <w:rPr>
                <w:rFonts w:ascii="Calibri" w:cs="Calibri" w:eastAsia="Calibri" w:hAnsi="Calibri"/>
                <w:b w:val="1"/>
              </w:rPr>
            </w:pPr>
            <w:r w:rsidDel="00000000" w:rsidR="00000000" w:rsidRPr="00000000">
              <w:rPr>
                <w:rFonts w:ascii="Calibri" w:cs="Calibri" w:eastAsia="Calibri" w:hAnsi="Calibri"/>
                <w:b w:val="1"/>
                <w:rtl w:val="0"/>
              </w:rPr>
              <w:t xml:space="preserve">3 Year Plan Work </w:t>
            </w:r>
          </w:p>
          <w:p w:rsidR="00000000" w:rsidDel="00000000" w:rsidP="00000000" w:rsidRDefault="00000000" w:rsidRPr="00000000" w14:paraId="00000035">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bring the most recent DIR, numbers of enrollment, participation, money spent, budget ideas, any information that is helpful with the 3 year plan.</w:t>
            </w:r>
          </w:p>
          <w:p w:rsidR="00000000" w:rsidDel="00000000" w:rsidP="00000000" w:rsidRDefault="00000000" w:rsidRPr="00000000" w14:paraId="00000036">
            <w:pPr>
              <w:numPr>
                <w:ilvl w:val="0"/>
                <w:numId w:val="1"/>
              </w:numPr>
              <w:spacing w:line="259" w:lineRule="auto"/>
              <w:ind w:left="720" w:hanging="36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DataVista</w:t>
              </w:r>
            </w:hyperlink>
            <w:r w:rsidDel="00000000" w:rsidR="00000000" w:rsidRPr="00000000">
              <w:rPr>
                <w:rtl w:val="0"/>
              </w:rPr>
            </w:r>
          </w:p>
          <w:p w:rsidR="00000000" w:rsidDel="00000000" w:rsidP="00000000" w:rsidRDefault="00000000" w:rsidRPr="00000000" w14:paraId="00000037">
            <w:pPr>
              <w:numPr>
                <w:ilvl w:val="0"/>
                <w:numId w:val="1"/>
              </w:numPr>
              <w:spacing w:line="259" w:lineRule="auto"/>
              <w:ind w:left="720" w:hanging="360"/>
              <w:rPr>
                <w:rFonts w:ascii="Calibri" w:cs="Calibri" w:eastAsia="Calibri" w:hAnsi="Calibri"/>
                <w:u w:val="none"/>
              </w:rPr>
            </w:pPr>
            <w:hyperlink r:id="rId10">
              <w:r w:rsidDel="00000000" w:rsidR="00000000" w:rsidRPr="00000000">
                <w:rPr>
                  <w:rFonts w:ascii="Calibri" w:cs="Calibri" w:eastAsia="Calibri" w:hAnsi="Calibri"/>
                  <w:color w:val="1155cc"/>
                  <w:u w:val="single"/>
                  <w:rtl w:val="0"/>
                </w:rPr>
                <w:t xml:space="preserve">CAEP Fact Sheets</w:t>
              </w:r>
            </w:hyperlink>
            <w:r w:rsidDel="00000000" w:rsidR="00000000" w:rsidRPr="00000000">
              <w:rPr>
                <w:rtl w:val="0"/>
              </w:rPr>
            </w:r>
          </w:p>
          <w:p w:rsidR="00000000" w:rsidDel="00000000" w:rsidP="00000000" w:rsidRDefault="00000000" w:rsidRPr="00000000" w14:paraId="00000038">
            <w:pPr>
              <w:numPr>
                <w:ilvl w:val="0"/>
                <w:numId w:val="1"/>
              </w:numPr>
              <w:spacing w:line="259" w:lineRule="auto"/>
              <w:ind w:left="720" w:hanging="360"/>
              <w:rPr>
                <w:rFonts w:ascii="Calibri" w:cs="Calibri" w:eastAsia="Calibri" w:hAnsi="Calibri"/>
                <w:u w:val="none"/>
              </w:rPr>
            </w:pPr>
            <w:hyperlink r:id="rId11">
              <w:r w:rsidDel="00000000" w:rsidR="00000000" w:rsidRPr="00000000">
                <w:rPr>
                  <w:rFonts w:ascii="Calibri" w:cs="Calibri" w:eastAsia="Calibri" w:hAnsi="Calibri"/>
                  <w:color w:val="1155cc"/>
                  <w:u w:val="single"/>
                  <w:rtl w:val="0"/>
                </w:rPr>
                <w:t xml:space="preserve">2022 Census SLO County Data</w:t>
              </w:r>
            </w:hyperlink>
            <w:r w:rsidDel="00000000" w:rsidR="00000000" w:rsidRPr="00000000">
              <w:rPr>
                <w:rtl w:val="0"/>
              </w:rPr>
            </w:r>
          </w:p>
          <w:p w:rsidR="00000000" w:rsidDel="00000000" w:rsidP="00000000" w:rsidRDefault="00000000" w:rsidRPr="00000000" w14:paraId="00000039">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We will meet again on April 1 from 9-12 at Cuesta SLO.  Complete the following sections before 4/2/2025</w:t>
            </w:r>
          </w:p>
          <w:p w:rsidR="00000000" w:rsidDel="00000000" w:rsidP="00000000" w:rsidRDefault="00000000" w:rsidRPr="00000000" w14:paraId="0000003B">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Preplanning pg 9 Amy</w:t>
            </w:r>
          </w:p>
          <w:p w:rsidR="00000000" w:rsidDel="00000000" w:rsidP="00000000" w:rsidRDefault="00000000" w:rsidRPr="00000000" w14:paraId="0000003C">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Data Collection pg 12 Wes</w:t>
            </w:r>
          </w:p>
          <w:p w:rsidR="00000000" w:rsidDel="00000000" w:rsidP="00000000" w:rsidRDefault="00000000" w:rsidRPr="00000000" w14:paraId="0000003D">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Alignment with other plans pg 16 Jenn</w:t>
            </w:r>
          </w:p>
          <w:p w:rsidR="00000000" w:rsidDel="00000000" w:rsidP="00000000" w:rsidRDefault="00000000" w:rsidRPr="00000000" w14:paraId="0000003E">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Educational Needs pg 17 Cheryl</w:t>
            </w:r>
          </w:p>
          <w:p w:rsidR="00000000" w:rsidDel="00000000" w:rsidP="00000000" w:rsidRDefault="00000000" w:rsidRPr="00000000" w14:paraId="0000003F">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Needs &amp; Challenges  pg 19 Jose</w:t>
            </w:r>
          </w:p>
          <w:p w:rsidR="00000000" w:rsidDel="00000000" w:rsidP="00000000" w:rsidRDefault="00000000" w:rsidRPr="00000000" w14:paraId="00000040">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Metrics pg 28 Leslie</w:t>
            </w:r>
          </w:p>
          <w:p w:rsidR="00000000" w:rsidDel="00000000" w:rsidP="00000000" w:rsidRDefault="00000000" w:rsidRPr="00000000" w14:paraId="00000041">
            <w:pPr>
              <w:spacing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Other sections for all to look at are listed in the plan</w:t>
            </w:r>
          </w:p>
          <w:p w:rsidR="00000000" w:rsidDel="00000000" w:rsidP="00000000" w:rsidRDefault="00000000" w:rsidRPr="00000000" w14:paraId="00000042">
            <w:pPr>
              <w:spacing w:line="259" w:lineRule="auto"/>
              <w:ind w:left="720" w:firstLine="0"/>
              <w:rPr>
                <w:rFonts w:ascii="Calibri" w:cs="Calibri" w:eastAsia="Calibri" w:hAnsi="Calibri"/>
                <w:i w:val="1"/>
              </w:rPr>
            </w:pPr>
            <w:r w:rsidDel="00000000" w:rsidR="00000000" w:rsidRPr="00000000">
              <w:rPr>
                <w:rtl w:val="0"/>
              </w:rPr>
            </w:r>
          </w:p>
        </w:tc>
        <w:tc>
          <w:tcPr>
            <w:vAlign w:val="cente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44">
            <w:pPr>
              <w:jc w:val="center"/>
              <w:rPr>
                <w:rFonts w:ascii="Calibri" w:cs="Calibri" w:eastAsia="Calibri" w:hAnsi="Calibri"/>
              </w:rPr>
            </w:pPr>
            <w:r w:rsidDel="00000000" w:rsidR="00000000" w:rsidRPr="00000000">
              <w:rPr>
                <w:rFonts w:ascii="Calibri" w:cs="Calibri" w:eastAsia="Calibri" w:hAnsi="Calibri"/>
                <w:rtl w:val="0"/>
              </w:rPr>
              <w:t xml:space="preserve">9:30</w:t>
            </w:r>
          </w:p>
        </w:tc>
        <w:tc>
          <w:tcPr>
            <w:vAlign w:val="center"/>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46">
            <w:pPr>
              <w:jc w:val="center"/>
              <w:rPr>
                <w:rFonts w:ascii="Calibri" w:cs="Calibri" w:eastAsia="Calibri" w:hAnsi="Calibri"/>
              </w:rPr>
            </w:pPr>
            <w:r w:rsidDel="00000000" w:rsidR="00000000" w:rsidRPr="00000000">
              <w:rPr>
                <w:rtl w:val="0"/>
              </w:rPr>
            </w:r>
          </w:p>
        </w:tc>
      </w:tr>
      <w:tr>
        <w:trPr>
          <w:cantSplit w:val="1"/>
          <w:trHeight w:val="1095" w:hRule="atLeast"/>
          <w:tblHeader w:val="1"/>
        </w:trPr>
        <w:tc>
          <w:tcPr>
            <w:vAlign w:val="center"/>
          </w:tcPr>
          <w:p w:rsidR="00000000" w:rsidDel="00000000" w:rsidP="00000000" w:rsidRDefault="00000000" w:rsidRPr="00000000" w14:paraId="0000004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Review CFAD for 2026</w:t>
            </w:r>
          </w:p>
          <w:p w:rsidR="00000000" w:rsidDel="00000000" w:rsidP="00000000" w:rsidRDefault="00000000" w:rsidRPr="00000000" w14:paraId="00000048">
            <w:pPr>
              <w:numPr>
                <w:ilvl w:val="0"/>
                <w:numId w:val="3"/>
              </w:numPr>
              <w:ind w:left="720" w:hanging="360"/>
              <w:rPr>
                <w:rFonts w:ascii="Calibri" w:cs="Calibri" w:eastAsia="Calibri" w:hAnsi="Calibri"/>
                <w:b w:val="1"/>
                <w:u w:val="none"/>
              </w:rPr>
            </w:pPr>
            <w:hyperlink r:id="rId12">
              <w:r w:rsidDel="00000000" w:rsidR="00000000" w:rsidRPr="00000000">
                <w:rPr>
                  <w:rFonts w:ascii="Calibri" w:cs="Calibri" w:eastAsia="Calibri" w:hAnsi="Calibri"/>
                  <w:b w:val="1"/>
                  <w:color w:val="1155cc"/>
                  <w:u w:val="single"/>
                  <w:rtl w:val="0"/>
                </w:rPr>
                <w:t xml:space="preserve">Preliminary Allocations</w:t>
              </w:r>
            </w:hyperlink>
            <w:r w:rsidDel="00000000" w:rsidR="00000000" w:rsidRPr="00000000">
              <w:rPr>
                <w:rtl w:val="0"/>
              </w:rPr>
            </w:r>
          </w:p>
          <w:p w:rsidR="00000000" w:rsidDel="00000000" w:rsidP="00000000" w:rsidRDefault="00000000" w:rsidRPr="00000000" w14:paraId="00000049">
            <w:pPr>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4A">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No discussion about this topic</w:t>
            </w:r>
          </w:p>
        </w:tc>
        <w:tc>
          <w:tcPr>
            <w:vAlign w:val="center"/>
          </w:tcPr>
          <w:p w:rsidR="00000000" w:rsidDel="00000000" w:rsidP="00000000" w:rsidRDefault="00000000" w:rsidRPr="00000000" w14:paraId="0000004B">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4C">
            <w:pPr>
              <w:jc w:val="center"/>
              <w:rPr>
                <w:rFonts w:ascii="Calibri" w:cs="Calibri" w:eastAsia="Calibri" w:hAnsi="Calibri"/>
              </w:rPr>
            </w:pPr>
            <w:r w:rsidDel="00000000" w:rsidR="00000000" w:rsidRPr="00000000">
              <w:rPr>
                <w:rFonts w:ascii="Calibri" w:cs="Calibri" w:eastAsia="Calibri" w:hAnsi="Calibri"/>
                <w:rtl w:val="0"/>
              </w:rPr>
              <w:t xml:space="preserve">10:50</w:t>
            </w:r>
          </w:p>
        </w:tc>
        <w:tc>
          <w:tcPr>
            <w:vAlign w:val="center"/>
          </w:tcPr>
          <w:p w:rsidR="00000000" w:rsidDel="00000000" w:rsidP="00000000" w:rsidRDefault="00000000" w:rsidRPr="00000000" w14:paraId="0000004D">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tc>
      </w:tr>
      <w:tr>
        <w:trPr>
          <w:cantSplit w:val="1"/>
          <w:trHeight w:val="1095" w:hRule="atLeast"/>
          <w:tblHeader w:val="1"/>
        </w:trPr>
        <w:tc>
          <w:tcPr>
            <w:vAlign w:val="center"/>
          </w:tcPr>
          <w:p w:rsidR="00000000" w:rsidDel="00000000" w:rsidP="00000000" w:rsidRDefault="00000000" w:rsidRPr="00000000" w14:paraId="0000004F">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Executive Meeting Agenda Items</w:t>
            </w:r>
          </w:p>
          <w:p w:rsidR="00000000" w:rsidDel="00000000" w:rsidP="00000000" w:rsidRDefault="00000000" w:rsidRPr="00000000" w14:paraId="00000050">
            <w:pPr>
              <w:numPr>
                <w:ilvl w:val="0"/>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Items included are Q1 reports, Programs for Employment, and 3 year plan goals.</w:t>
            </w:r>
          </w:p>
        </w:tc>
        <w:tc>
          <w:tcPr>
            <w:vAlign w:val="center"/>
          </w:tcPr>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10:55</w:t>
            </w:r>
          </w:p>
        </w:tc>
        <w:tc>
          <w:tcPr>
            <w:vAlign w:val="center"/>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Discussion</w:t>
            </w:r>
          </w:p>
        </w:tc>
        <w:tc>
          <w:tcPr>
            <w:vAlign w:val="center"/>
          </w:tcPr>
          <w:p w:rsidR="00000000" w:rsidDel="00000000" w:rsidP="00000000" w:rsidRDefault="00000000" w:rsidRPr="00000000" w14:paraId="00000054">
            <w:pPr>
              <w:jc w:val="center"/>
              <w:rPr>
                <w:rFonts w:ascii="Calibri" w:cs="Calibri" w:eastAsia="Calibri" w:hAnsi="Calibri"/>
              </w:rPr>
            </w:pPr>
            <w:r w:rsidDel="00000000" w:rsidR="00000000" w:rsidRPr="00000000">
              <w:rPr>
                <w:rtl w:val="0"/>
              </w:rPr>
            </w:r>
          </w:p>
        </w:tc>
      </w:tr>
      <w:tr>
        <w:trPr>
          <w:cantSplit w:val="1"/>
          <w:tblHeader w:val="1"/>
        </w:trPr>
        <w:tc>
          <w:tcPr>
            <w:vAlign w:val="center"/>
          </w:tcPr>
          <w:p w:rsidR="00000000" w:rsidDel="00000000" w:rsidP="00000000" w:rsidRDefault="00000000" w:rsidRPr="00000000" w14:paraId="00000055">
            <w:pPr>
              <w:ind w:firstLine="720"/>
              <w:rPr>
                <w:rFonts w:ascii="Calibri" w:cs="Calibri" w:eastAsia="Calibri" w:hAnsi="Calibri"/>
                <w:b w:val="1"/>
              </w:rPr>
            </w:pPr>
            <w:r w:rsidDel="00000000" w:rsidR="00000000" w:rsidRPr="00000000">
              <w:rPr>
                <w:rFonts w:ascii="Calibri" w:cs="Calibri" w:eastAsia="Calibri" w:hAnsi="Calibri"/>
                <w:b w:val="1"/>
                <w:rtl w:val="0"/>
              </w:rPr>
              <w:t xml:space="preserve">Adjournment</w:t>
            </w:r>
          </w:p>
        </w:tc>
        <w:tc>
          <w:tcPr>
            <w:vAlign w:val="center"/>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All</w:t>
            </w:r>
          </w:p>
        </w:tc>
        <w:tc>
          <w:tcPr>
            <w:vAlign w:val="center"/>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11:00</w:t>
            </w:r>
          </w:p>
        </w:tc>
        <w:tc>
          <w:tcPr>
            <w:vAlign w:val="center"/>
          </w:tcPr>
          <w:p w:rsidR="00000000" w:rsidDel="00000000" w:rsidP="00000000" w:rsidRDefault="00000000" w:rsidRPr="00000000" w14:paraId="00000058">
            <w:pPr>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9">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b w:val="1"/>
          <w:rtl w:val="0"/>
        </w:rPr>
        <w:t xml:space="preserve">Next Executive Meeting:</w:t>
      </w:r>
      <w:r w:rsidDel="00000000" w:rsidR="00000000" w:rsidRPr="00000000">
        <w:rPr>
          <w:rFonts w:ascii="Calibri" w:cs="Calibri" w:eastAsia="Calibri" w:hAnsi="Calibri"/>
          <w:rtl w:val="0"/>
        </w:rPr>
        <w:t xml:space="preserve">  April 10, 2025 |1:30 - 2:30 pm, Zoom Meeting, (SLO to Host)</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Fonts w:ascii="Calibri" w:cs="Calibri" w:eastAsia="Calibri" w:hAnsi="Calibri"/>
          <w:b w:val="1"/>
          <w:rtl w:val="0"/>
        </w:rPr>
        <w:t xml:space="preserve">Next Manager Meeting:</w:t>
      </w:r>
      <w:r w:rsidDel="00000000" w:rsidR="00000000" w:rsidRPr="00000000">
        <w:rPr>
          <w:rFonts w:ascii="Calibri" w:cs="Calibri" w:eastAsia="Calibri" w:hAnsi="Calibri"/>
          <w:rtl w:val="0"/>
        </w:rPr>
        <w:t xml:space="preserve">  April 10, 2025| 9:00 11:00 am, SLO Room H2</w:t>
      </w: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sz w:val="22"/>
          <w:szCs w:val="22"/>
          <w:rtl w:val="0"/>
        </w:rPr>
        <w:t xml:space="preserve">Resources are available on the </w:t>
      </w:r>
      <w:hyperlink r:id="rId13">
        <w:r w:rsidDel="00000000" w:rsidR="00000000" w:rsidRPr="00000000">
          <w:rPr>
            <w:rFonts w:ascii="Calibri" w:cs="Calibri" w:eastAsia="Calibri" w:hAnsi="Calibri"/>
            <w:color w:val="0000ff"/>
            <w:sz w:val="22"/>
            <w:szCs w:val="22"/>
            <w:u w:val="single"/>
            <w:rtl w:val="0"/>
          </w:rPr>
          <w:t xml:space="preserve">SLOCAEC</w:t>
        </w:r>
      </w:hyperlink>
      <w:r w:rsidDel="00000000" w:rsidR="00000000" w:rsidRPr="00000000">
        <w:rPr>
          <w:rFonts w:ascii="Calibri" w:cs="Calibri" w:eastAsia="Calibri" w:hAnsi="Calibri"/>
          <w:sz w:val="22"/>
          <w:szCs w:val="22"/>
          <w:rtl w:val="0"/>
        </w:rPr>
        <w:t xml:space="preserve"> webpage</w:t>
      </w:r>
      <w:r w:rsidDel="00000000" w:rsidR="00000000" w:rsidRPr="00000000">
        <w:rPr>
          <w:rtl w:val="0"/>
        </w:rPr>
      </w:r>
    </w:p>
    <w:sectPr>
      <w:headerReference r:id="rId14" w:type="default"/>
      <w:footerReference r:id="rId15" w:type="default"/>
      <w:pgSz w:h="12240" w:w="15840" w:orient="landscape"/>
      <w:pgMar w:bottom="215.99999999999997" w:top="215.99999999999997" w:left="215.99999999999997" w:right="215.99999999999997" w:header="3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CAEP Agenda: </w:t>
    </w:r>
    <w:r w:rsidDel="00000000" w:rsidR="00000000" w:rsidRPr="00000000">
      <w:rPr>
        <w:rFonts w:ascii="Calibri" w:cs="Calibri" w:eastAsia="Calibri" w:hAnsi="Calibri"/>
        <w:sz w:val="20"/>
        <w:szCs w:val="20"/>
        <w:rtl w:val="0"/>
      </w:rPr>
      <w:t xml:space="preserve">Thursday, 3/20/2025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anchor allowOverlap="1" behindDoc="0" distB="0" distT="0" distL="0" distR="0" hidden="0" layoutInCell="1" locked="0" relativeHeight="0" simplePos="0">
          <wp:simplePos x="0" y="0"/>
          <wp:positionH relativeFrom="page">
            <wp:posOffset>3766185</wp:posOffset>
          </wp:positionH>
          <wp:positionV relativeFrom="page">
            <wp:posOffset>240027</wp:posOffset>
          </wp:positionV>
          <wp:extent cx="1898281" cy="1069068"/>
          <wp:effectExtent b="0" l="0" r="0" t="0"/>
          <wp:wrapTopAndBottom distB="0" dist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8281" cy="106906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ensus.gov/quickfacts/fact/table/sanluisobispocountycalifornia/PST045224" TargetMode="External"/><Relationship Id="rId10" Type="http://schemas.openxmlformats.org/officeDocument/2006/relationships/hyperlink" Target="https://caladulted.org/Educators/283" TargetMode="External"/><Relationship Id="rId13" Type="http://schemas.openxmlformats.org/officeDocument/2006/relationships/hyperlink" Target="https://www.cuesta.edu/about/collegeplans/index.html" TargetMode="External"/><Relationship Id="rId12" Type="http://schemas.openxmlformats.org/officeDocument/2006/relationships/hyperlink" Target="https://www.cccco.edu/-/media/CCCCO-Website/docs/allocation-schedule/caep-fy-25-26-preliminary-allocations-schedule-a11y.pdf?la=en&amp;hash=D5D1169FC0FA704201D1AD9970636A261EAF129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tavista.cccco.edu/data_views/caep_score_card"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mg1.wsimg.com/blobby/go/9b853ef9-270d-4103-a065-5b9786e9a099/downloads/9cb531ac-5f3d-4af9-9503-9787f5710227/SLOCAEC%20Manager%20Monthly%20Mtg.%20Agenda%201_16_2024..pdf?ver=1739467711318" TargetMode="External"/><Relationship Id="rId8" Type="http://schemas.openxmlformats.org/officeDocument/2006/relationships/hyperlink" Target="https://docs.google.com/document/d/1QRv8t9ih-2sEALz0FW3CIhL5Lo6qZlII/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sp5OmCbLpv7CGysoaYwABqVEA==">CgMxLjAyCGguZ2pkZ3hzMgloLjMwajB6bGw4AHIhMWhSLXlLUHBWZHg4bW1wSmxSbFU3NGJOdWJJWkRhUkFH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