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2520B" w14:textId="0938C2D1" w:rsidR="00A55358" w:rsidRPr="002D510F" w:rsidRDefault="002D510F">
      <w:pPr>
        <w:pStyle w:val="Title"/>
        <w:rPr>
          <w:rFonts w:asciiTheme="majorHAnsi" w:hAnsiTheme="majorHAnsi" w:cstheme="majorHAnsi"/>
          <w:sz w:val="40"/>
        </w:rPr>
      </w:pPr>
      <w:r w:rsidRPr="002D510F">
        <w:rPr>
          <w:rFonts w:asciiTheme="majorHAnsi" w:hAnsiTheme="majorHAnsi" w:cstheme="majorHAnsi"/>
          <w:sz w:val="40"/>
        </w:rPr>
        <w:t>Presentation Planner</w:t>
      </w:r>
    </w:p>
    <w:p w14:paraId="7DA6D616" w14:textId="77777777" w:rsidR="002D510F" w:rsidRPr="002D510F" w:rsidRDefault="002D510F" w:rsidP="002D510F">
      <w:pPr>
        <w:spacing w:line="240" w:lineRule="auto"/>
        <w:rPr>
          <w:rFonts w:asciiTheme="majorHAnsi" w:hAnsiTheme="majorHAnsi" w:cstheme="majorHAnsi"/>
          <w:b/>
        </w:rPr>
      </w:pPr>
      <w:bookmarkStart w:id="0" w:name="_af80tl7prv5v" w:colFirst="0" w:colLast="0"/>
      <w:bookmarkEnd w:id="0"/>
      <w:r w:rsidRPr="002D510F">
        <w:rPr>
          <w:rFonts w:asciiTheme="majorHAnsi" w:hAnsiTheme="majorHAnsi" w:cstheme="majorHAnsi"/>
        </w:rPr>
        <w:t>Whether you are delivering a keynote, a formal presentation, or an informal discussion, all great presentations have a few main features.  Use this template to prepare yourself to deliver your message with impact and leave your audience impressed!</w:t>
      </w:r>
    </w:p>
    <w:p w14:paraId="04700A6C" w14:textId="77777777" w:rsidR="002D510F" w:rsidRPr="002D510F" w:rsidRDefault="002D510F" w:rsidP="002D510F">
      <w:pPr>
        <w:rPr>
          <w:rFonts w:asciiTheme="majorHAnsi" w:hAnsiTheme="majorHAnsi" w:cstheme="majorHAnsi"/>
          <w:b/>
        </w:rPr>
      </w:pPr>
      <w:r w:rsidRPr="002D510F">
        <w:rPr>
          <w:rFonts w:asciiTheme="majorHAnsi" w:hAnsiTheme="majorHAnsi" w:cstheme="majorHAnsi"/>
          <w:b/>
        </w:rPr>
        <w:t>Prep</w:t>
      </w:r>
    </w:p>
    <w:tbl>
      <w:tblPr>
        <w:tblStyle w:val="GridTable4-Accent3"/>
        <w:tblW w:w="0" w:type="auto"/>
        <w:tblLook w:val="0620" w:firstRow="1" w:lastRow="0" w:firstColumn="0" w:lastColumn="0" w:noHBand="1" w:noVBand="1"/>
      </w:tblPr>
      <w:tblGrid>
        <w:gridCol w:w="4675"/>
        <w:gridCol w:w="4675"/>
      </w:tblGrid>
      <w:tr w:rsidR="002D510F" w:rsidRPr="002D510F" w14:paraId="19FC42F8" w14:textId="77777777" w:rsidTr="002D510F">
        <w:trPr>
          <w:cnfStyle w:val="100000000000" w:firstRow="1" w:lastRow="0" w:firstColumn="0" w:lastColumn="0" w:oddVBand="0" w:evenVBand="0" w:oddHBand="0" w:evenHBand="0" w:firstRowFirstColumn="0" w:firstRowLastColumn="0" w:lastRowFirstColumn="0" w:lastRowLastColumn="0"/>
        </w:trPr>
        <w:tc>
          <w:tcPr>
            <w:tcW w:w="4675" w:type="dxa"/>
          </w:tcPr>
          <w:p w14:paraId="594C9199" w14:textId="77777777" w:rsidR="002D510F" w:rsidRPr="002D510F" w:rsidRDefault="002D510F" w:rsidP="001D01BB">
            <w:pPr>
              <w:jc w:val="center"/>
              <w:rPr>
                <w:rFonts w:asciiTheme="majorHAnsi" w:hAnsiTheme="majorHAnsi" w:cstheme="majorHAnsi"/>
                <w:sz w:val="20"/>
              </w:rPr>
            </w:pPr>
            <w:r w:rsidRPr="002D510F">
              <w:rPr>
                <w:rFonts w:asciiTheme="majorHAnsi" w:hAnsiTheme="majorHAnsi" w:cstheme="majorHAnsi"/>
                <w:sz w:val="20"/>
              </w:rPr>
              <w:t>Objective</w:t>
            </w:r>
          </w:p>
        </w:tc>
        <w:tc>
          <w:tcPr>
            <w:tcW w:w="4675" w:type="dxa"/>
          </w:tcPr>
          <w:p w14:paraId="697A758B" w14:textId="77777777" w:rsidR="002D510F" w:rsidRPr="002D510F" w:rsidRDefault="002D510F" w:rsidP="001D01BB">
            <w:pPr>
              <w:jc w:val="center"/>
              <w:rPr>
                <w:rFonts w:asciiTheme="majorHAnsi" w:hAnsiTheme="majorHAnsi" w:cstheme="majorHAnsi"/>
                <w:sz w:val="20"/>
              </w:rPr>
            </w:pPr>
            <w:r w:rsidRPr="002D510F">
              <w:rPr>
                <w:rFonts w:asciiTheme="majorHAnsi" w:hAnsiTheme="majorHAnsi" w:cstheme="majorHAnsi"/>
                <w:sz w:val="20"/>
              </w:rPr>
              <w:t>Audience</w:t>
            </w:r>
          </w:p>
        </w:tc>
      </w:tr>
      <w:tr w:rsidR="002D510F" w:rsidRPr="002D510F" w14:paraId="49116D7B" w14:textId="77777777" w:rsidTr="002D510F">
        <w:tc>
          <w:tcPr>
            <w:tcW w:w="4675" w:type="dxa"/>
          </w:tcPr>
          <w:p w14:paraId="7DA1E607" w14:textId="77777777" w:rsidR="002D510F" w:rsidRPr="002D510F" w:rsidRDefault="002D510F" w:rsidP="001D01BB">
            <w:pPr>
              <w:rPr>
                <w:rFonts w:asciiTheme="majorHAnsi" w:hAnsiTheme="majorHAnsi" w:cstheme="majorHAnsi"/>
                <w:i/>
                <w:sz w:val="20"/>
              </w:rPr>
            </w:pPr>
            <w:r w:rsidRPr="002D510F">
              <w:rPr>
                <w:rFonts w:asciiTheme="majorHAnsi" w:hAnsiTheme="majorHAnsi" w:cstheme="majorHAnsi"/>
                <w:i/>
                <w:sz w:val="20"/>
              </w:rPr>
              <w:t>What is the goal of your presentation?  Selling something?  Convincing your audience to take a next step?  Persuading their thinking?  Start with a clear objective.  What do you want your audience to think, feel or do?</w:t>
            </w:r>
          </w:p>
        </w:tc>
        <w:tc>
          <w:tcPr>
            <w:tcW w:w="4675" w:type="dxa"/>
          </w:tcPr>
          <w:p w14:paraId="470294C0" w14:textId="77777777" w:rsidR="002D510F" w:rsidRPr="002D510F" w:rsidRDefault="002D510F" w:rsidP="001D01BB">
            <w:pPr>
              <w:rPr>
                <w:rFonts w:asciiTheme="majorHAnsi" w:hAnsiTheme="majorHAnsi" w:cstheme="majorHAnsi"/>
                <w:i/>
                <w:sz w:val="20"/>
              </w:rPr>
            </w:pPr>
            <w:r w:rsidRPr="002D510F">
              <w:rPr>
                <w:rFonts w:asciiTheme="majorHAnsi" w:hAnsiTheme="majorHAnsi" w:cstheme="majorHAnsi"/>
                <w:i/>
                <w:sz w:val="20"/>
              </w:rPr>
              <w:t>Who is the audience?  Their demographics, thought process, knowledge on the topic, and the environment for your presentation should all weigh in to how you shape your content.</w:t>
            </w:r>
          </w:p>
        </w:tc>
      </w:tr>
    </w:tbl>
    <w:p w14:paraId="27F9D300" w14:textId="77777777" w:rsidR="002D510F" w:rsidRPr="002D510F" w:rsidRDefault="002D510F" w:rsidP="002D510F">
      <w:pPr>
        <w:rPr>
          <w:rFonts w:asciiTheme="majorHAnsi" w:hAnsiTheme="majorHAnsi" w:cstheme="majorHAnsi"/>
          <w:b/>
        </w:rPr>
      </w:pPr>
      <w:r w:rsidRPr="002D510F">
        <w:rPr>
          <w:rFonts w:asciiTheme="majorHAnsi" w:hAnsiTheme="majorHAnsi" w:cstheme="majorHAnsi"/>
          <w:b/>
        </w:rPr>
        <w:t>Content</w:t>
      </w:r>
    </w:p>
    <w:tbl>
      <w:tblPr>
        <w:tblStyle w:val="GridTable4-Accent3"/>
        <w:tblW w:w="0" w:type="auto"/>
        <w:tblLook w:val="0620" w:firstRow="1" w:lastRow="0" w:firstColumn="0" w:lastColumn="0" w:noHBand="1" w:noVBand="1"/>
      </w:tblPr>
      <w:tblGrid>
        <w:gridCol w:w="3116"/>
        <w:gridCol w:w="3117"/>
        <w:gridCol w:w="3117"/>
      </w:tblGrid>
      <w:tr w:rsidR="002D510F" w:rsidRPr="002D510F" w14:paraId="17E76AAF" w14:textId="77777777" w:rsidTr="002D510F">
        <w:trPr>
          <w:cnfStyle w:val="100000000000" w:firstRow="1" w:lastRow="0" w:firstColumn="0" w:lastColumn="0" w:oddVBand="0" w:evenVBand="0" w:oddHBand="0" w:evenHBand="0" w:firstRowFirstColumn="0" w:firstRowLastColumn="0" w:lastRowFirstColumn="0" w:lastRowLastColumn="0"/>
        </w:trPr>
        <w:tc>
          <w:tcPr>
            <w:tcW w:w="9350" w:type="dxa"/>
            <w:gridSpan w:val="3"/>
          </w:tcPr>
          <w:p w14:paraId="36208051" w14:textId="77777777" w:rsidR="002D510F" w:rsidRPr="002D510F" w:rsidRDefault="002D510F" w:rsidP="001D01BB">
            <w:pPr>
              <w:jc w:val="center"/>
              <w:rPr>
                <w:rFonts w:asciiTheme="majorHAnsi" w:hAnsiTheme="majorHAnsi" w:cstheme="majorHAnsi"/>
                <w:sz w:val="20"/>
              </w:rPr>
            </w:pPr>
            <w:r w:rsidRPr="002D510F">
              <w:rPr>
                <w:rFonts w:asciiTheme="majorHAnsi" w:hAnsiTheme="majorHAnsi" w:cstheme="majorHAnsi"/>
                <w:sz w:val="20"/>
              </w:rPr>
              <w:t>Introduction</w:t>
            </w:r>
          </w:p>
        </w:tc>
      </w:tr>
      <w:tr w:rsidR="002D510F" w:rsidRPr="002D510F" w14:paraId="1F6F5D95" w14:textId="77777777" w:rsidTr="002D510F">
        <w:trPr>
          <w:trHeight w:val="1716"/>
        </w:trPr>
        <w:tc>
          <w:tcPr>
            <w:tcW w:w="9350" w:type="dxa"/>
            <w:gridSpan w:val="3"/>
          </w:tcPr>
          <w:p w14:paraId="23F48B73" w14:textId="77777777" w:rsidR="002D510F" w:rsidRPr="002D510F" w:rsidRDefault="002D510F" w:rsidP="001D01BB">
            <w:pPr>
              <w:rPr>
                <w:rFonts w:asciiTheme="majorHAnsi" w:hAnsiTheme="majorHAnsi" w:cstheme="majorHAnsi"/>
                <w:b/>
                <w:i/>
                <w:sz w:val="20"/>
              </w:rPr>
            </w:pPr>
            <w:r w:rsidRPr="002D510F">
              <w:rPr>
                <w:rFonts w:asciiTheme="majorHAnsi" w:hAnsiTheme="majorHAnsi" w:cstheme="majorHAnsi"/>
                <w:i/>
                <w:sz w:val="20"/>
              </w:rPr>
              <w:t>Attention Getter: A quote, a story, an interesting fact, something that will make your audience stop what they are doing and listen.</w:t>
            </w:r>
          </w:p>
          <w:p w14:paraId="64AE1BA4" w14:textId="77777777" w:rsidR="002D510F" w:rsidRPr="002D510F" w:rsidRDefault="002D510F" w:rsidP="001D01BB">
            <w:pPr>
              <w:rPr>
                <w:rFonts w:asciiTheme="majorHAnsi" w:hAnsiTheme="majorHAnsi" w:cstheme="majorHAnsi"/>
                <w:b/>
                <w:i/>
                <w:sz w:val="20"/>
              </w:rPr>
            </w:pPr>
            <w:r w:rsidRPr="002D510F">
              <w:rPr>
                <w:rFonts w:asciiTheme="majorHAnsi" w:hAnsiTheme="majorHAnsi" w:cstheme="majorHAnsi"/>
                <w:i/>
                <w:sz w:val="20"/>
              </w:rPr>
              <w:t>Purpose: Tell them why you’re talking to them</w:t>
            </w:r>
          </w:p>
          <w:p w14:paraId="43D00C29" w14:textId="77777777" w:rsidR="002D510F" w:rsidRPr="002D510F" w:rsidRDefault="002D510F" w:rsidP="001D01BB">
            <w:pPr>
              <w:rPr>
                <w:rFonts w:asciiTheme="majorHAnsi" w:hAnsiTheme="majorHAnsi" w:cstheme="majorHAnsi"/>
                <w:b/>
                <w:color w:val="FFFFFF" w:themeColor="background1"/>
                <w:sz w:val="20"/>
              </w:rPr>
            </w:pPr>
            <w:r w:rsidRPr="002D510F">
              <w:rPr>
                <w:rFonts w:asciiTheme="majorHAnsi" w:hAnsiTheme="majorHAnsi" w:cstheme="majorHAnsi"/>
                <w:i/>
                <w:sz w:val="20"/>
              </w:rPr>
              <w:t>Preview of key messages: Tell them what you’re going to tell them.</w:t>
            </w:r>
          </w:p>
        </w:tc>
      </w:tr>
      <w:tr w:rsidR="002D510F" w:rsidRPr="002D510F" w14:paraId="76F74E53" w14:textId="77777777" w:rsidTr="002D510F">
        <w:trPr>
          <w:trHeight w:val="233"/>
        </w:trPr>
        <w:tc>
          <w:tcPr>
            <w:tcW w:w="9350" w:type="dxa"/>
            <w:gridSpan w:val="3"/>
            <w:tcBorders>
              <w:bottom w:val="nil"/>
            </w:tcBorders>
            <w:shd w:val="clear" w:color="auto" w:fill="A6A6A6" w:themeFill="background1" w:themeFillShade="A6"/>
          </w:tcPr>
          <w:p w14:paraId="0E65EB0F" w14:textId="77777777" w:rsidR="002D510F" w:rsidRPr="002D510F" w:rsidRDefault="002D510F" w:rsidP="001D01BB">
            <w:pPr>
              <w:jc w:val="center"/>
              <w:rPr>
                <w:rFonts w:asciiTheme="majorHAnsi" w:hAnsiTheme="majorHAnsi" w:cstheme="majorHAnsi"/>
                <w:b/>
                <w:color w:val="FFFFFF" w:themeColor="background1"/>
                <w:sz w:val="20"/>
              </w:rPr>
            </w:pPr>
            <w:r w:rsidRPr="002D510F">
              <w:rPr>
                <w:rFonts w:asciiTheme="majorHAnsi" w:hAnsiTheme="majorHAnsi" w:cstheme="majorHAnsi"/>
                <w:b/>
                <w:color w:val="FFFFFF" w:themeColor="background1"/>
                <w:sz w:val="20"/>
              </w:rPr>
              <w:t>Core Content</w:t>
            </w:r>
          </w:p>
        </w:tc>
      </w:tr>
      <w:tr w:rsidR="002D510F" w:rsidRPr="002D510F" w14:paraId="4CB8FE41" w14:textId="77777777" w:rsidTr="002D510F">
        <w:trPr>
          <w:trHeight w:val="296"/>
        </w:trPr>
        <w:tc>
          <w:tcPr>
            <w:tcW w:w="3116" w:type="dxa"/>
            <w:tcBorders>
              <w:top w:val="nil"/>
            </w:tcBorders>
            <w:shd w:val="clear" w:color="auto" w:fill="A6A6A6" w:themeFill="background1" w:themeFillShade="A6"/>
          </w:tcPr>
          <w:p w14:paraId="0884C8FB" w14:textId="77777777" w:rsidR="002D510F" w:rsidRPr="002D510F" w:rsidRDefault="002D510F" w:rsidP="001D01BB">
            <w:pPr>
              <w:tabs>
                <w:tab w:val="left" w:pos="1828"/>
              </w:tabs>
              <w:jc w:val="center"/>
              <w:rPr>
                <w:rFonts w:asciiTheme="majorHAnsi" w:hAnsiTheme="majorHAnsi" w:cstheme="majorHAnsi"/>
                <w:b/>
                <w:color w:val="FFFFFF" w:themeColor="background1"/>
                <w:sz w:val="20"/>
              </w:rPr>
            </w:pPr>
            <w:r w:rsidRPr="002D510F">
              <w:rPr>
                <w:rFonts w:asciiTheme="majorHAnsi" w:hAnsiTheme="majorHAnsi" w:cstheme="majorHAnsi"/>
                <w:color w:val="FFFFFF" w:themeColor="background1"/>
                <w:sz w:val="20"/>
              </w:rPr>
              <w:t>Key Message 1</w:t>
            </w:r>
          </w:p>
        </w:tc>
        <w:tc>
          <w:tcPr>
            <w:tcW w:w="3117" w:type="dxa"/>
            <w:tcBorders>
              <w:top w:val="nil"/>
            </w:tcBorders>
            <w:shd w:val="clear" w:color="auto" w:fill="A6A6A6" w:themeFill="background1" w:themeFillShade="A6"/>
          </w:tcPr>
          <w:p w14:paraId="691EFE5A" w14:textId="77777777" w:rsidR="002D510F" w:rsidRPr="002D510F" w:rsidRDefault="002D510F" w:rsidP="001D01BB">
            <w:pPr>
              <w:tabs>
                <w:tab w:val="left" w:pos="1828"/>
              </w:tabs>
              <w:jc w:val="center"/>
              <w:rPr>
                <w:rFonts w:asciiTheme="majorHAnsi" w:hAnsiTheme="majorHAnsi" w:cstheme="majorHAnsi"/>
                <w:color w:val="FFFFFF" w:themeColor="background1"/>
                <w:sz w:val="20"/>
              </w:rPr>
            </w:pPr>
            <w:r w:rsidRPr="002D510F">
              <w:rPr>
                <w:rFonts w:asciiTheme="majorHAnsi" w:hAnsiTheme="majorHAnsi" w:cstheme="majorHAnsi"/>
                <w:color w:val="FFFFFF" w:themeColor="background1"/>
                <w:sz w:val="20"/>
              </w:rPr>
              <w:t>Key Message 2</w:t>
            </w:r>
          </w:p>
        </w:tc>
        <w:tc>
          <w:tcPr>
            <w:tcW w:w="3117" w:type="dxa"/>
            <w:tcBorders>
              <w:top w:val="nil"/>
            </w:tcBorders>
            <w:shd w:val="clear" w:color="auto" w:fill="A6A6A6" w:themeFill="background1" w:themeFillShade="A6"/>
          </w:tcPr>
          <w:p w14:paraId="6510B33C" w14:textId="77777777" w:rsidR="002D510F" w:rsidRPr="002D510F" w:rsidRDefault="002D510F" w:rsidP="001D01BB">
            <w:pPr>
              <w:tabs>
                <w:tab w:val="left" w:pos="1828"/>
              </w:tabs>
              <w:jc w:val="center"/>
              <w:rPr>
                <w:rFonts w:asciiTheme="majorHAnsi" w:hAnsiTheme="majorHAnsi" w:cstheme="majorHAnsi"/>
                <w:color w:val="FFFFFF" w:themeColor="background1"/>
                <w:sz w:val="20"/>
              </w:rPr>
            </w:pPr>
            <w:r w:rsidRPr="002D510F">
              <w:rPr>
                <w:rFonts w:asciiTheme="majorHAnsi" w:hAnsiTheme="majorHAnsi" w:cstheme="majorHAnsi"/>
                <w:color w:val="FFFFFF" w:themeColor="background1"/>
                <w:sz w:val="20"/>
              </w:rPr>
              <w:t>Key Message 3</w:t>
            </w:r>
          </w:p>
        </w:tc>
      </w:tr>
      <w:tr w:rsidR="002D510F" w:rsidRPr="002D510F" w14:paraId="7FDB8C5B" w14:textId="77777777" w:rsidTr="002D510F">
        <w:trPr>
          <w:trHeight w:val="2564"/>
        </w:trPr>
        <w:tc>
          <w:tcPr>
            <w:tcW w:w="3116" w:type="dxa"/>
          </w:tcPr>
          <w:p w14:paraId="6FFEEE4F" w14:textId="77777777" w:rsidR="002D510F" w:rsidRPr="002D510F" w:rsidRDefault="002D510F" w:rsidP="001D01BB">
            <w:pPr>
              <w:rPr>
                <w:rFonts w:asciiTheme="majorHAnsi" w:hAnsiTheme="majorHAnsi" w:cstheme="majorHAnsi"/>
                <w:b/>
                <w:i/>
                <w:sz w:val="20"/>
              </w:rPr>
            </w:pPr>
            <w:r w:rsidRPr="002D510F">
              <w:rPr>
                <w:rFonts w:asciiTheme="majorHAnsi" w:hAnsiTheme="majorHAnsi" w:cstheme="majorHAnsi"/>
                <w:i/>
                <w:sz w:val="20"/>
              </w:rPr>
              <w:t>A key message is not a topic, it is a concise, declarative statement that conveys a message or opinion.  Here’s an example: “dogs” it a topic, “dogs are man’s best friend” is a key message.  That’s what you want your audience to walk away remembering.</w:t>
            </w:r>
          </w:p>
        </w:tc>
        <w:tc>
          <w:tcPr>
            <w:tcW w:w="3117" w:type="dxa"/>
          </w:tcPr>
          <w:p w14:paraId="22093FB7" w14:textId="77777777" w:rsidR="002D510F" w:rsidRPr="002D510F" w:rsidRDefault="002D510F" w:rsidP="001D01BB">
            <w:pPr>
              <w:rPr>
                <w:rFonts w:asciiTheme="majorHAnsi" w:hAnsiTheme="majorHAnsi" w:cstheme="majorHAnsi"/>
                <w:i/>
                <w:sz w:val="20"/>
              </w:rPr>
            </w:pPr>
            <w:r w:rsidRPr="002D510F">
              <w:rPr>
                <w:rFonts w:asciiTheme="majorHAnsi" w:hAnsiTheme="majorHAnsi" w:cstheme="majorHAnsi"/>
                <w:i/>
                <w:sz w:val="20"/>
              </w:rPr>
              <w:t xml:space="preserve">Fill in each key message, along with notes on any supporting content.  </w:t>
            </w:r>
          </w:p>
        </w:tc>
        <w:tc>
          <w:tcPr>
            <w:tcW w:w="3117" w:type="dxa"/>
          </w:tcPr>
          <w:p w14:paraId="57DE226D" w14:textId="77777777" w:rsidR="002D510F" w:rsidRPr="002D510F" w:rsidRDefault="002D510F" w:rsidP="001D01BB">
            <w:pPr>
              <w:rPr>
                <w:rFonts w:asciiTheme="majorHAnsi" w:hAnsiTheme="majorHAnsi" w:cstheme="majorHAnsi"/>
                <w:i/>
                <w:sz w:val="20"/>
              </w:rPr>
            </w:pPr>
            <w:r w:rsidRPr="002D510F">
              <w:rPr>
                <w:rFonts w:asciiTheme="majorHAnsi" w:hAnsiTheme="majorHAnsi" w:cstheme="majorHAnsi"/>
                <w:i/>
                <w:sz w:val="20"/>
              </w:rPr>
              <w:t xml:space="preserve">Fill in each key message, along with notes on any supporting content.  </w:t>
            </w:r>
          </w:p>
        </w:tc>
      </w:tr>
      <w:tr w:rsidR="002D510F" w:rsidRPr="002D510F" w14:paraId="54F5479F" w14:textId="77777777" w:rsidTr="002D510F">
        <w:tc>
          <w:tcPr>
            <w:tcW w:w="9350" w:type="dxa"/>
            <w:gridSpan w:val="3"/>
            <w:shd w:val="clear" w:color="auto" w:fill="A6A6A6" w:themeFill="background1" w:themeFillShade="A6"/>
          </w:tcPr>
          <w:p w14:paraId="24A47A51" w14:textId="77777777" w:rsidR="002D510F" w:rsidRPr="002D510F" w:rsidRDefault="002D510F" w:rsidP="001D01BB">
            <w:pPr>
              <w:jc w:val="center"/>
              <w:rPr>
                <w:rFonts w:asciiTheme="majorHAnsi" w:hAnsiTheme="majorHAnsi" w:cstheme="majorHAnsi"/>
                <w:b/>
                <w:color w:val="FFFFFF" w:themeColor="background1"/>
                <w:sz w:val="20"/>
              </w:rPr>
            </w:pPr>
            <w:r w:rsidRPr="002D510F">
              <w:rPr>
                <w:rFonts w:asciiTheme="majorHAnsi" w:hAnsiTheme="majorHAnsi" w:cstheme="majorHAnsi"/>
                <w:b/>
                <w:color w:val="FFFFFF" w:themeColor="background1"/>
                <w:sz w:val="20"/>
              </w:rPr>
              <w:t>Conclusion</w:t>
            </w:r>
          </w:p>
        </w:tc>
      </w:tr>
      <w:tr w:rsidR="002D510F" w:rsidRPr="002D510F" w14:paraId="75E89193" w14:textId="77777777" w:rsidTr="002D510F">
        <w:trPr>
          <w:trHeight w:val="1592"/>
        </w:trPr>
        <w:tc>
          <w:tcPr>
            <w:tcW w:w="9350" w:type="dxa"/>
            <w:gridSpan w:val="3"/>
          </w:tcPr>
          <w:p w14:paraId="60C98291" w14:textId="77777777" w:rsidR="002D510F" w:rsidRPr="002D510F" w:rsidRDefault="002D510F" w:rsidP="001D01BB">
            <w:pPr>
              <w:rPr>
                <w:rFonts w:asciiTheme="majorHAnsi" w:hAnsiTheme="majorHAnsi" w:cstheme="majorHAnsi"/>
                <w:b/>
                <w:i/>
                <w:sz w:val="20"/>
              </w:rPr>
            </w:pPr>
            <w:r w:rsidRPr="002D510F">
              <w:rPr>
                <w:rFonts w:asciiTheme="majorHAnsi" w:hAnsiTheme="majorHAnsi" w:cstheme="majorHAnsi"/>
                <w:i/>
                <w:sz w:val="20"/>
              </w:rPr>
              <w:t>Recap of key messages:  Remind the audience of the things they heard.  Repetition is key; this is your last chance to make those messages stick.</w:t>
            </w:r>
          </w:p>
          <w:p w14:paraId="5988F33F" w14:textId="77777777" w:rsidR="002D510F" w:rsidRPr="002D510F" w:rsidRDefault="002D510F" w:rsidP="001D01BB">
            <w:pPr>
              <w:rPr>
                <w:rFonts w:asciiTheme="majorHAnsi" w:hAnsiTheme="majorHAnsi" w:cstheme="majorHAnsi"/>
                <w:b/>
                <w:i/>
                <w:color w:val="FFFFFF" w:themeColor="background1"/>
                <w:sz w:val="20"/>
              </w:rPr>
            </w:pPr>
            <w:r w:rsidRPr="002D510F">
              <w:rPr>
                <w:rFonts w:asciiTheme="majorHAnsi" w:hAnsiTheme="majorHAnsi" w:cstheme="majorHAnsi"/>
                <w:i/>
                <w:sz w:val="20"/>
              </w:rPr>
              <w:t>Closing statement or request: ask for the business, ask them to consider or do something.  This should tie direction to your objective – be forthright about it!</w:t>
            </w:r>
          </w:p>
        </w:tc>
      </w:tr>
    </w:tbl>
    <w:p w14:paraId="1C3E7622" w14:textId="77777777" w:rsidR="002D510F" w:rsidRPr="002D510F" w:rsidRDefault="002D510F" w:rsidP="002D510F">
      <w:pPr>
        <w:spacing w:line="240" w:lineRule="auto"/>
        <w:rPr>
          <w:rFonts w:asciiTheme="majorHAnsi" w:hAnsiTheme="majorHAnsi" w:cstheme="majorHAnsi"/>
        </w:rPr>
      </w:pPr>
      <w:r w:rsidRPr="002D510F">
        <w:rPr>
          <w:rFonts w:asciiTheme="majorHAnsi" w:hAnsiTheme="majorHAnsi" w:cstheme="majorHAnsi"/>
        </w:rPr>
        <w:t xml:space="preserve">Would you like help with an upcoming presentation, or want to elevate the skills of your team?  Reach out to us at LuminariesConsulting.com. </w:t>
      </w:r>
    </w:p>
    <w:p w14:paraId="0B2C33CF" w14:textId="77777777" w:rsidR="009E59B3" w:rsidRPr="002D510F" w:rsidRDefault="009E59B3" w:rsidP="009E59B3">
      <w:pPr>
        <w:spacing w:before="0" w:line="276" w:lineRule="auto"/>
        <w:rPr>
          <w:rFonts w:asciiTheme="majorHAnsi" w:eastAsia="Arial" w:hAnsiTheme="majorHAnsi" w:cstheme="majorHAnsi"/>
          <w:b/>
          <w:color w:val="666666"/>
        </w:rPr>
      </w:pPr>
      <w:bookmarkStart w:id="1" w:name="_GoBack"/>
      <w:bookmarkEnd w:id="1"/>
    </w:p>
    <w:p w14:paraId="527213B7" w14:textId="77777777" w:rsidR="001462AF" w:rsidRPr="002D510F" w:rsidRDefault="001462AF" w:rsidP="009E59B3">
      <w:pPr>
        <w:spacing w:before="0" w:line="276" w:lineRule="auto"/>
        <w:rPr>
          <w:rFonts w:asciiTheme="majorHAnsi" w:eastAsia="Arial" w:hAnsiTheme="majorHAnsi" w:cstheme="majorHAnsi"/>
          <w:b/>
          <w:color w:val="666666"/>
        </w:rPr>
      </w:pPr>
    </w:p>
    <w:p w14:paraId="39CC4140" w14:textId="7D6B26A6" w:rsidR="009E59B3" w:rsidRPr="002D510F" w:rsidRDefault="009E59B3" w:rsidP="009E59B3">
      <w:pPr>
        <w:spacing w:before="0" w:line="276" w:lineRule="auto"/>
        <w:rPr>
          <w:rFonts w:asciiTheme="majorHAnsi" w:hAnsiTheme="majorHAnsi" w:cstheme="majorHAnsi"/>
          <w:b/>
        </w:rPr>
      </w:pPr>
      <w:r w:rsidRPr="002D510F">
        <w:rPr>
          <w:rFonts w:asciiTheme="majorHAnsi" w:eastAsia="Arial" w:hAnsiTheme="majorHAnsi" w:cstheme="majorHAnsi"/>
          <w:b/>
          <w:color w:val="666666"/>
        </w:rPr>
        <w:t>About Luminaries Consulting</w:t>
      </w:r>
    </w:p>
    <w:p w14:paraId="6BEFFECD" w14:textId="77777777" w:rsidR="009E59B3" w:rsidRPr="002D510F" w:rsidRDefault="009E59B3" w:rsidP="009E59B3">
      <w:pPr>
        <w:rPr>
          <w:rFonts w:asciiTheme="majorHAnsi" w:hAnsiTheme="majorHAnsi" w:cstheme="majorHAnsi"/>
        </w:rPr>
      </w:pPr>
      <w:r w:rsidRPr="002D510F">
        <w:rPr>
          <w:rFonts w:asciiTheme="majorHAnsi" w:hAnsiTheme="majorHAnsi" w:cstheme="majorHAnsi"/>
        </w:rPr>
        <w:t>Luminaries Consulting is a partnership of organizational development professionals with over 30 years of combined experience helping individuals and organizations achieve their goals.  Our expertise in learning, leadership development, talent management, strategy development and change management uniquely equip us to help you achieve your business needs.</w:t>
      </w:r>
    </w:p>
    <w:p w14:paraId="710EF468" w14:textId="77777777" w:rsidR="009E59B3" w:rsidRPr="002D510F" w:rsidRDefault="0046306B" w:rsidP="009E59B3">
      <w:pPr>
        <w:rPr>
          <w:rFonts w:asciiTheme="majorHAnsi" w:hAnsiTheme="majorHAnsi" w:cstheme="majorHAnsi"/>
        </w:rPr>
      </w:pPr>
      <w:hyperlink r:id="rId8">
        <w:r w:rsidR="009E59B3" w:rsidRPr="002D510F">
          <w:rPr>
            <w:rFonts w:asciiTheme="majorHAnsi" w:hAnsiTheme="majorHAnsi" w:cstheme="majorHAnsi"/>
            <w:color w:val="1155CC"/>
            <w:u w:val="single"/>
          </w:rPr>
          <w:t>www.luminariesconsulting.com</w:t>
        </w:r>
      </w:hyperlink>
      <w:r w:rsidR="009E59B3" w:rsidRPr="002D510F">
        <w:rPr>
          <w:rFonts w:asciiTheme="majorHAnsi" w:hAnsiTheme="majorHAnsi" w:cstheme="majorHAnsi"/>
        </w:rPr>
        <w:t xml:space="preserve"> </w:t>
      </w:r>
    </w:p>
    <w:p w14:paraId="65C33663" w14:textId="372659F2" w:rsidR="009E59B3" w:rsidRPr="002D510F" w:rsidRDefault="009E59B3" w:rsidP="009E59B3">
      <w:pPr>
        <w:rPr>
          <w:rFonts w:asciiTheme="majorHAnsi" w:hAnsiTheme="majorHAnsi" w:cstheme="majorHAnsi"/>
        </w:rPr>
      </w:pPr>
    </w:p>
    <w:p w14:paraId="555560EB" w14:textId="77777777" w:rsidR="00817B63" w:rsidRPr="002D510F" w:rsidRDefault="00817B63" w:rsidP="009E59B3">
      <w:pPr>
        <w:rPr>
          <w:rFonts w:asciiTheme="majorHAnsi" w:hAnsiTheme="majorHAnsi" w:cstheme="majorHAnsi"/>
        </w:rPr>
      </w:pPr>
    </w:p>
    <w:sectPr w:rsidR="00817B63" w:rsidRPr="002D510F" w:rsidSect="00701DF5">
      <w:headerReference w:type="default" r:id="rId9"/>
      <w:footerReference w:type="default" r:id="rId10"/>
      <w:pgSz w:w="12240" w:h="15840"/>
      <w:pgMar w:top="1080" w:right="1440" w:bottom="108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44C6F" w14:textId="77777777" w:rsidR="0046306B" w:rsidRDefault="0046306B">
      <w:pPr>
        <w:spacing w:before="0" w:line="240" w:lineRule="auto"/>
      </w:pPr>
      <w:r>
        <w:separator/>
      </w:r>
    </w:p>
  </w:endnote>
  <w:endnote w:type="continuationSeparator" w:id="0">
    <w:p w14:paraId="425D7891" w14:textId="77777777" w:rsidR="0046306B" w:rsidRDefault="0046306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charset w:val="00"/>
    <w:family w:val="auto"/>
    <w:pitch w:val="default"/>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1A2D5" w14:textId="09C48558" w:rsidR="00623F45" w:rsidRPr="00623F45" w:rsidRDefault="00623F45" w:rsidP="00623F45">
    <w:pPr>
      <w:pStyle w:val="Footer"/>
      <w:jc w:val="right"/>
      <w:rPr>
        <w:color w:val="7F7F7F" w:themeColor="text1" w:themeTint="80"/>
      </w:rPr>
    </w:pPr>
    <w:r>
      <w:rPr>
        <w:noProof/>
        <w:color w:val="000000" w:themeColor="text1"/>
        <w:lang w:val="en-US"/>
      </w:rPr>
      <mc:AlternateContent>
        <mc:Choice Requires="wps">
          <w:drawing>
            <wp:anchor distT="0" distB="0" distL="114300" distR="114300" simplePos="0" relativeHeight="251669504" behindDoc="0" locked="0" layoutInCell="1" allowOverlap="1" wp14:anchorId="13D05B82" wp14:editId="3B535468">
              <wp:simplePos x="0" y="0"/>
              <wp:positionH relativeFrom="column">
                <wp:posOffset>69850</wp:posOffset>
              </wp:positionH>
              <wp:positionV relativeFrom="paragraph">
                <wp:posOffset>-8890</wp:posOffset>
              </wp:positionV>
              <wp:extent cx="5943600" cy="6350"/>
              <wp:effectExtent l="0" t="0" r="19050" b="31750"/>
              <wp:wrapNone/>
              <wp:docPr id="17" name="Straight Connector 17"/>
              <wp:cNvGraphicFramePr/>
              <a:graphic xmlns:a="http://schemas.openxmlformats.org/drawingml/2006/main">
                <a:graphicData uri="http://schemas.microsoft.com/office/word/2010/wordprocessingShape">
                  <wps:wsp>
                    <wps:cNvCnPr/>
                    <wps:spPr>
                      <a:xfrm flipV="1">
                        <a:off x="0" y="0"/>
                        <a:ext cx="5943600" cy="635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78295174" id="Straight Connector 1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5.5pt,-.7pt" to="47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" strokecolor="#9c9c9c [3046]"/>
          </w:pict>
        </mc:Fallback>
      </mc:AlternateContent>
    </w:r>
    <w:r w:rsidR="002D510F">
      <w:rPr>
        <w:color w:val="7F7F7F" w:themeColor="text1" w:themeTint="80"/>
      </w:rPr>
      <w:t>Copyright Luminaries Consulting,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0DC63" w14:textId="77777777" w:rsidR="0046306B" w:rsidRDefault="0046306B">
      <w:pPr>
        <w:spacing w:before="0" w:line="240" w:lineRule="auto"/>
      </w:pPr>
      <w:r>
        <w:separator/>
      </w:r>
    </w:p>
  </w:footnote>
  <w:footnote w:type="continuationSeparator" w:id="0">
    <w:p w14:paraId="0E2404A1" w14:textId="77777777" w:rsidR="0046306B" w:rsidRDefault="0046306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9632B" w14:textId="77777777" w:rsidR="00623F45" w:rsidRPr="00623F45" w:rsidRDefault="00623F45" w:rsidP="00623F45">
    <w:pPr>
      <w:pStyle w:val="Header"/>
      <w:jc w:val="right"/>
    </w:pPr>
    <w:r w:rsidRPr="00623F45">
      <w:rPr>
        <w:rFonts w:asciiTheme="majorHAnsi" w:hAnsiTheme="majorHAnsi"/>
        <w:b/>
        <w:noProof/>
        <w:color w:val="7F7F7F" w:themeColor="text1" w:themeTint="80"/>
        <w:lang w:val="en-US"/>
      </w:rPr>
      <w:drawing>
        <wp:anchor distT="0" distB="0" distL="114300" distR="114300" simplePos="0" relativeHeight="251664384" behindDoc="1" locked="0" layoutInCell="1" allowOverlap="1" wp14:anchorId="33F62BA1" wp14:editId="05F49A4E">
          <wp:simplePos x="0" y="0"/>
          <wp:positionH relativeFrom="margin">
            <wp:align>right</wp:align>
          </wp:positionH>
          <wp:positionV relativeFrom="paragraph">
            <wp:posOffset>95250</wp:posOffset>
          </wp:positionV>
          <wp:extent cx="5943600" cy="88900"/>
          <wp:effectExtent l="0" t="0" r="0" b="6350"/>
          <wp:wrapNone/>
          <wp:docPr id="5" name="image4.png" descr="horizontal line"/>
          <wp:cNvGraphicFramePr/>
          <a:graphic xmlns:a="http://schemas.openxmlformats.org/drawingml/2006/main">
            <a:graphicData uri="http://schemas.openxmlformats.org/drawingml/2006/picture">
              <pic:pic xmlns:pic="http://schemas.openxmlformats.org/drawingml/2006/picture">
                <pic:nvPicPr>
                  <pic:cNvPr id="0" name="image4.png" descr="horizontal line"/>
                  <pic:cNvPicPr preferRelativeResize="0"/>
                </pic:nvPicPr>
                <pic:blipFill>
                  <a:blip r:embed="rId1">
                    <a:extLst>
                      <a:ext uri="{28A0092B-C50C-407E-A947-70E740481C1C}">
                        <a14:useLocalDpi xmlns:a14="http://schemas.microsoft.com/office/drawing/2010/main" val="0"/>
                      </a:ext>
                    </a:extLst>
                  </a:blip>
                  <a:srcRect/>
                  <a:stretch>
                    <a:fillRect/>
                  </a:stretch>
                </pic:blipFill>
                <pic:spPr>
                  <a:xfrm flipV="1">
                    <a:off x="0" y="0"/>
                    <a:ext cx="5943600" cy="88900"/>
                  </a:xfrm>
                  <a:prstGeom prst="rect">
                    <a:avLst/>
                  </a:prstGeom>
                  <a:ln/>
                </pic:spPr>
              </pic:pic>
            </a:graphicData>
          </a:graphic>
          <wp14:sizeRelH relativeFrom="margin">
            <wp14:pctWidth>0</wp14:pctWidth>
          </wp14:sizeRelH>
          <wp14:sizeRelV relativeFrom="margin">
            <wp14:pctHeight>0</wp14:pctHeight>
          </wp14:sizeRelV>
        </wp:anchor>
      </w:drawing>
    </w:r>
    <w:r w:rsidRPr="00623F45">
      <w:rPr>
        <w:b/>
        <w:color w:val="7F7F7F" w:themeColor="text1" w:themeTint="80"/>
      </w:rPr>
      <w:t>Luminaries</w:t>
    </w:r>
    <w:r w:rsidRPr="00623F45">
      <w:rPr>
        <w:color w:val="7F7F7F" w:themeColor="text1" w:themeTint="80"/>
      </w:rPr>
      <w:t xml:space="preserve"> Consulting LLC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03D1"/>
    <w:multiLevelType w:val="multilevel"/>
    <w:tmpl w:val="52E223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22714D"/>
    <w:multiLevelType w:val="hybridMultilevel"/>
    <w:tmpl w:val="F29A7F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D7443"/>
    <w:multiLevelType w:val="hybridMultilevel"/>
    <w:tmpl w:val="0762B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F5327"/>
    <w:multiLevelType w:val="hybridMultilevel"/>
    <w:tmpl w:val="A8F8B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A7147"/>
    <w:multiLevelType w:val="hybridMultilevel"/>
    <w:tmpl w:val="2182E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C24CA"/>
    <w:multiLevelType w:val="hybridMultilevel"/>
    <w:tmpl w:val="24E25C16"/>
    <w:lvl w:ilvl="0" w:tplc="6A165194">
      <w:start w:val="3"/>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8549E1"/>
    <w:multiLevelType w:val="hybridMultilevel"/>
    <w:tmpl w:val="FFBEC2EE"/>
    <w:lvl w:ilvl="0" w:tplc="0AA6E6D0">
      <w:start w:val="1"/>
      <w:numFmt w:val="bullet"/>
      <w:lvlText w:val=""/>
      <w:lvlJc w:val="left"/>
      <w:pPr>
        <w:ind w:left="7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2245F"/>
    <w:multiLevelType w:val="hybridMultilevel"/>
    <w:tmpl w:val="EE921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5C6EE7"/>
    <w:multiLevelType w:val="hybridMultilevel"/>
    <w:tmpl w:val="AC223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23F36"/>
    <w:multiLevelType w:val="multilevel"/>
    <w:tmpl w:val="78F850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2066C42"/>
    <w:multiLevelType w:val="hybridMultilevel"/>
    <w:tmpl w:val="4B52DC12"/>
    <w:lvl w:ilvl="0" w:tplc="44D28E58">
      <w:numFmt w:val="bullet"/>
      <w:lvlText w:val="-"/>
      <w:lvlJc w:val="left"/>
      <w:pPr>
        <w:ind w:left="720" w:hanging="360"/>
      </w:pPr>
      <w:rPr>
        <w:rFonts w:ascii="Calibri" w:eastAsia="Proxima Nov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0C1C2C"/>
    <w:multiLevelType w:val="multilevel"/>
    <w:tmpl w:val="D9308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2174DA3"/>
    <w:multiLevelType w:val="hybridMultilevel"/>
    <w:tmpl w:val="3B9C6106"/>
    <w:lvl w:ilvl="0" w:tplc="0AA6E6D0">
      <w:start w:val="1"/>
      <w:numFmt w:val="bullet"/>
      <w:lvlText w:val=""/>
      <w:lvlJc w:val="left"/>
      <w:pPr>
        <w:ind w:left="7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8D18B3"/>
    <w:multiLevelType w:val="hybridMultilevel"/>
    <w:tmpl w:val="97B0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8D3032"/>
    <w:multiLevelType w:val="hybridMultilevel"/>
    <w:tmpl w:val="68B8C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B67977"/>
    <w:multiLevelType w:val="hybridMultilevel"/>
    <w:tmpl w:val="855A3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830B4"/>
    <w:multiLevelType w:val="hybridMultilevel"/>
    <w:tmpl w:val="451CB018"/>
    <w:lvl w:ilvl="0" w:tplc="4796D1E6">
      <w:start w:val="3"/>
      <w:numFmt w:val="bullet"/>
      <w:lvlText w:val="-"/>
      <w:lvlJc w:val="left"/>
      <w:pPr>
        <w:ind w:left="360" w:hanging="360"/>
      </w:pPr>
      <w:rPr>
        <w:rFonts w:ascii="Calibri" w:eastAsia="Arial"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69222A"/>
    <w:multiLevelType w:val="hybridMultilevel"/>
    <w:tmpl w:val="DD6C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C46BA1"/>
    <w:multiLevelType w:val="hybridMultilevel"/>
    <w:tmpl w:val="8B642668"/>
    <w:lvl w:ilvl="0" w:tplc="F7C03ADC">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2E55AC"/>
    <w:multiLevelType w:val="hybridMultilevel"/>
    <w:tmpl w:val="CE8A39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79481E"/>
    <w:multiLevelType w:val="hybridMultilevel"/>
    <w:tmpl w:val="C53C3AEC"/>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C0D86"/>
    <w:multiLevelType w:val="multilevel"/>
    <w:tmpl w:val="0E787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5BF21A7"/>
    <w:multiLevelType w:val="hybridMultilevel"/>
    <w:tmpl w:val="462ED6E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8985337"/>
    <w:multiLevelType w:val="hybridMultilevel"/>
    <w:tmpl w:val="564AB46C"/>
    <w:lvl w:ilvl="0" w:tplc="0AA6E6D0">
      <w:start w:val="1"/>
      <w:numFmt w:val="bullet"/>
      <w:lvlText w:val=""/>
      <w:lvlJc w:val="left"/>
      <w:pPr>
        <w:ind w:left="7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73293F"/>
    <w:multiLevelType w:val="multilevel"/>
    <w:tmpl w:val="3EF00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DEA0AB1"/>
    <w:multiLevelType w:val="hybridMultilevel"/>
    <w:tmpl w:val="C2F81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5D050F"/>
    <w:multiLevelType w:val="hybridMultilevel"/>
    <w:tmpl w:val="DDD4B002"/>
    <w:lvl w:ilvl="0" w:tplc="4796D1E6">
      <w:start w:val="3"/>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BA654F"/>
    <w:multiLevelType w:val="multilevel"/>
    <w:tmpl w:val="91EC8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CA0659C"/>
    <w:multiLevelType w:val="hybridMultilevel"/>
    <w:tmpl w:val="DA8CA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D5F65"/>
    <w:multiLevelType w:val="hybridMultilevel"/>
    <w:tmpl w:val="FB06AB3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4"/>
  </w:num>
  <w:num w:numId="3">
    <w:abstractNumId w:val="27"/>
  </w:num>
  <w:num w:numId="4">
    <w:abstractNumId w:val="0"/>
  </w:num>
  <w:num w:numId="5">
    <w:abstractNumId w:val="21"/>
  </w:num>
  <w:num w:numId="6">
    <w:abstractNumId w:val="11"/>
  </w:num>
  <w:num w:numId="7">
    <w:abstractNumId w:val="8"/>
  </w:num>
  <w:num w:numId="8">
    <w:abstractNumId w:val="12"/>
  </w:num>
  <w:num w:numId="9">
    <w:abstractNumId w:val="23"/>
  </w:num>
  <w:num w:numId="10">
    <w:abstractNumId w:val="6"/>
  </w:num>
  <w:num w:numId="11">
    <w:abstractNumId w:val="4"/>
  </w:num>
  <w:num w:numId="12">
    <w:abstractNumId w:val="25"/>
  </w:num>
  <w:num w:numId="13">
    <w:abstractNumId w:val="17"/>
  </w:num>
  <w:num w:numId="14">
    <w:abstractNumId w:val="15"/>
  </w:num>
  <w:num w:numId="15">
    <w:abstractNumId w:val="22"/>
  </w:num>
  <w:num w:numId="16">
    <w:abstractNumId w:val="7"/>
  </w:num>
  <w:num w:numId="17">
    <w:abstractNumId w:val="10"/>
  </w:num>
  <w:num w:numId="18">
    <w:abstractNumId w:val="1"/>
  </w:num>
  <w:num w:numId="19">
    <w:abstractNumId w:val="13"/>
  </w:num>
  <w:num w:numId="20">
    <w:abstractNumId w:val="28"/>
  </w:num>
  <w:num w:numId="21">
    <w:abstractNumId w:val="20"/>
  </w:num>
  <w:num w:numId="22">
    <w:abstractNumId w:val="18"/>
  </w:num>
  <w:num w:numId="23">
    <w:abstractNumId w:val="14"/>
  </w:num>
  <w:num w:numId="24">
    <w:abstractNumId w:val="5"/>
  </w:num>
  <w:num w:numId="25">
    <w:abstractNumId w:val="26"/>
  </w:num>
  <w:num w:numId="26">
    <w:abstractNumId w:val="16"/>
  </w:num>
  <w:num w:numId="27">
    <w:abstractNumId w:val="19"/>
  </w:num>
  <w:num w:numId="28">
    <w:abstractNumId w:val="3"/>
  </w:num>
  <w:num w:numId="29">
    <w:abstractNumId w:val="2"/>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358"/>
    <w:rsid w:val="000349D2"/>
    <w:rsid w:val="000D6533"/>
    <w:rsid w:val="00120C89"/>
    <w:rsid w:val="0012324A"/>
    <w:rsid w:val="0014541C"/>
    <w:rsid w:val="001462AF"/>
    <w:rsid w:val="00151858"/>
    <w:rsid w:val="00162100"/>
    <w:rsid w:val="00170EBA"/>
    <w:rsid w:val="00177E77"/>
    <w:rsid w:val="00177E80"/>
    <w:rsid w:val="001A0791"/>
    <w:rsid w:val="001B128D"/>
    <w:rsid w:val="001C787E"/>
    <w:rsid w:val="001E0852"/>
    <w:rsid w:val="001F3294"/>
    <w:rsid w:val="001F32A9"/>
    <w:rsid w:val="00201013"/>
    <w:rsid w:val="00212A80"/>
    <w:rsid w:val="0021787A"/>
    <w:rsid w:val="00231A18"/>
    <w:rsid w:val="0023578A"/>
    <w:rsid w:val="00252083"/>
    <w:rsid w:val="002934B7"/>
    <w:rsid w:val="00294367"/>
    <w:rsid w:val="002A54AC"/>
    <w:rsid w:val="002B6D6F"/>
    <w:rsid w:val="002D1843"/>
    <w:rsid w:val="002D510F"/>
    <w:rsid w:val="002F3C17"/>
    <w:rsid w:val="002F7E44"/>
    <w:rsid w:val="00336112"/>
    <w:rsid w:val="0036127B"/>
    <w:rsid w:val="00375A4A"/>
    <w:rsid w:val="00402336"/>
    <w:rsid w:val="00421583"/>
    <w:rsid w:val="00440243"/>
    <w:rsid w:val="004432C9"/>
    <w:rsid w:val="0046306B"/>
    <w:rsid w:val="00472CE3"/>
    <w:rsid w:val="004747E6"/>
    <w:rsid w:val="00475016"/>
    <w:rsid w:val="00542CAA"/>
    <w:rsid w:val="00560E28"/>
    <w:rsid w:val="0059032D"/>
    <w:rsid w:val="00595A53"/>
    <w:rsid w:val="005D2799"/>
    <w:rsid w:val="005D3CDD"/>
    <w:rsid w:val="005E508B"/>
    <w:rsid w:val="0060658F"/>
    <w:rsid w:val="00623F45"/>
    <w:rsid w:val="00672B64"/>
    <w:rsid w:val="00680D12"/>
    <w:rsid w:val="00681FEE"/>
    <w:rsid w:val="006931A6"/>
    <w:rsid w:val="0069611F"/>
    <w:rsid w:val="006B6807"/>
    <w:rsid w:val="006C1A7A"/>
    <w:rsid w:val="00701DF5"/>
    <w:rsid w:val="0079108C"/>
    <w:rsid w:val="00806987"/>
    <w:rsid w:val="00817B63"/>
    <w:rsid w:val="00853F4C"/>
    <w:rsid w:val="008704DE"/>
    <w:rsid w:val="008739EA"/>
    <w:rsid w:val="008906D5"/>
    <w:rsid w:val="00895336"/>
    <w:rsid w:val="008C166E"/>
    <w:rsid w:val="008C65F2"/>
    <w:rsid w:val="008E62CC"/>
    <w:rsid w:val="008F4209"/>
    <w:rsid w:val="00926059"/>
    <w:rsid w:val="00926B7D"/>
    <w:rsid w:val="00936469"/>
    <w:rsid w:val="009424C3"/>
    <w:rsid w:val="00957528"/>
    <w:rsid w:val="009B5E74"/>
    <w:rsid w:val="009B6D0E"/>
    <w:rsid w:val="009E26D5"/>
    <w:rsid w:val="009E59B3"/>
    <w:rsid w:val="009F369B"/>
    <w:rsid w:val="009F3AA7"/>
    <w:rsid w:val="00A12972"/>
    <w:rsid w:val="00A22447"/>
    <w:rsid w:val="00A226D4"/>
    <w:rsid w:val="00A36DBF"/>
    <w:rsid w:val="00A44040"/>
    <w:rsid w:val="00A53F58"/>
    <w:rsid w:val="00A55358"/>
    <w:rsid w:val="00A80EC8"/>
    <w:rsid w:val="00A848CD"/>
    <w:rsid w:val="00AD0E2E"/>
    <w:rsid w:val="00AF1549"/>
    <w:rsid w:val="00B1318F"/>
    <w:rsid w:val="00B13BAC"/>
    <w:rsid w:val="00B17F34"/>
    <w:rsid w:val="00B853B4"/>
    <w:rsid w:val="00B96F2C"/>
    <w:rsid w:val="00BA16E2"/>
    <w:rsid w:val="00BD756B"/>
    <w:rsid w:val="00BE6B64"/>
    <w:rsid w:val="00C14081"/>
    <w:rsid w:val="00C26DE1"/>
    <w:rsid w:val="00C46E26"/>
    <w:rsid w:val="00C47028"/>
    <w:rsid w:val="00C53E61"/>
    <w:rsid w:val="00C629AB"/>
    <w:rsid w:val="00C90187"/>
    <w:rsid w:val="00C92CE4"/>
    <w:rsid w:val="00CA0923"/>
    <w:rsid w:val="00CA3D33"/>
    <w:rsid w:val="00CA663A"/>
    <w:rsid w:val="00CD3A7C"/>
    <w:rsid w:val="00CD4665"/>
    <w:rsid w:val="00CE7F77"/>
    <w:rsid w:val="00D02E51"/>
    <w:rsid w:val="00D163D9"/>
    <w:rsid w:val="00D36B24"/>
    <w:rsid w:val="00DA7A8C"/>
    <w:rsid w:val="00DB16A5"/>
    <w:rsid w:val="00DB4392"/>
    <w:rsid w:val="00DC35A0"/>
    <w:rsid w:val="00DE5C3A"/>
    <w:rsid w:val="00E10FE1"/>
    <w:rsid w:val="00E11575"/>
    <w:rsid w:val="00E24167"/>
    <w:rsid w:val="00E61BDB"/>
    <w:rsid w:val="00E70903"/>
    <w:rsid w:val="00EC0AAC"/>
    <w:rsid w:val="00F156AD"/>
    <w:rsid w:val="00F32F99"/>
    <w:rsid w:val="00F355E7"/>
    <w:rsid w:val="00F554F2"/>
    <w:rsid w:val="00F85848"/>
    <w:rsid w:val="00F87ED4"/>
    <w:rsid w:val="00FC1DC4"/>
    <w:rsid w:val="00FC52AD"/>
    <w:rsid w:val="00FF6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13812"/>
  <w15:docId w15:val="{E1DD2C8E-D0D6-40FD-9573-A43B6FB6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w:eastAsia="Proxima Nova" w:hAnsi="Proxima Nova" w:cs="Proxima Nova"/>
        <w:color w:val="353744"/>
        <w:sz w:val="22"/>
        <w:szCs w:val="22"/>
        <w:lang w:val="en" w:eastAsia="en-US" w:bidi="ar-SA"/>
      </w:rPr>
    </w:rPrDefault>
    <w:pPrDefault>
      <w:pPr>
        <w:pBdr>
          <w:top w:val="nil"/>
          <w:left w:val="nil"/>
          <w:bottom w:val="nil"/>
          <w:right w:val="nil"/>
          <w:between w:val="nil"/>
        </w:pBdr>
        <w:spacing w:before="20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spacing w:before="480" w:line="240" w:lineRule="auto"/>
      <w:outlineLvl w:val="0"/>
    </w:pPr>
    <w:rPr>
      <w:b/>
      <w:sz w:val="28"/>
      <w:szCs w:val="28"/>
    </w:rPr>
  </w:style>
  <w:style w:type="paragraph" w:styleId="Heading2">
    <w:name w:val="heading 2"/>
    <w:basedOn w:val="Normal"/>
    <w:next w:val="Normal"/>
    <w:pPr>
      <w:spacing w:before="320" w:line="240" w:lineRule="auto"/>
      <w:outlineLvl w:val="1"/>
    </w:pPr>
    <w:rPr>
      <w:b/>
      <w:color w:val="00AB44"/>
      <w:sz w:val="28"/>
      <w:szCs w:val="28"/>
    </w:rPr>
  </w:style>
  <w:style w:type="paragraph" w:styleId="Heading3">
    <w:name w:val="heading 3"/>
    <w:basedOn w:val="Normal"/>
    <w:next w:val="Normal"/>
    <w:pPr>
      <w:spacing w:line="240" w:lineRule="auto"/>
      <w:outlineLvl w:val="2"/>
    </w:pPr>
    <w:rPr>
      <w:sz w:val="26"/>
      <w:szCs w:val="26"/>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320" w:line="240" w:lineRule="auto"/>
    </w:pPr>
    <w:rPr>
      <w:sz w:val="72"/>
      <w:szCs w:val="72"/>
    </w:rPr>
  </w:style>
  <w:style w:type="paragraph" w:styleId="Subtitle">
    <w:name w:val="Subtitle"/>
    <w:basedOn w:val="Normal"/>
    <w:next w:val="Normal"/>
    <w:pPr>
      <w:spacing w:before="0" w:line="240" w:lineRule="auto"/>
    </w:pPr>
    <w:rPr>
      <w:color w:val="666666"/>
      <w:sz w:val="26"/>
      <w:szCs w:val="26"/>
    </w:r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table" w:styleId="GridTable2-Accent3">
    <w:name w:val="Grid Table 2 Accent 3"/>
    <w:basedOn w:val="TableNormal"/>
    <w:uiPriority w:val="47"/>
    <w:rsid w:val="00472CE3"/>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3">
    <w:name w:val="Grid Table 4 Accent 3"/>
    <w:basedOn w:val="TableNormal"/>
    <w:uiPriority w:val="49"/>
    <w:rsid w:val="00472CE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21787A"/>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1787A"/>
  </w:style>
  <w:style w:type="paragraph" w:styleId="Footer">
    <w:name w:val="footer"/>
    <w:basedOn w:val="Normal"/>
    <w:link w:val="FooterChar"/>
    <w:uiPriority w:val="99"/>
    <w:unhideWhenUsed/>
    <w:rsid w:val="0021787A"/>
    <w:pPr>
      <w:tabs>
        <w:tab w:val="center" w:pos="4680"/>
        <w:tab w:val="right" w:pos="9360"/>
      </w:tabs>
      <w:spacing w:before="0" w:line="240" w:lineRule="auto"/>
    </w:pPr>
  </w:style>
  <w:style w:type="character" w:customStyle="1" w:styleId="FooterChar">
    <w:name w:val="Footer Char"/>
    <w:basedOn w:val="DefaultParagraphFont"/>
    <w:link w:val="Footer"/>
    <w:uiPriority w:val="99"/>
    <w:rsid w:val="0021787A"/>
  </w:style>
  <w:style w:type="paragraph" w:styleId="NormalWeb">
    <w:name w:val="Normal (Web)"/>
    <w:basedOn w:val="Normal"/>
    <w:uiPriority w:val="99"/>
    <w:semiHidden/>
    <w:unhideWhenUsed/>
    <w:rsid w:val="00CD466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table" w:styleId="GridTable2-Accent4">
    <w:name w:val="Grid Table 2 Accent 4"/>
    <w:basedOn w:val="TableNormal"/>
    <w:uiPriority w:val="47"/>
    <w:rsid w:val="00CD4665"/>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3-Accent4">
    <w:name w:val="Grid Table 3 Accent 4"/>
    <w:basedOn w:val="TableNormal"/>
    <w:uiPriority w:val="48"/>
    <w:rsid w:val="00CD4665"/>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3">
    <w:name w:val="Grid Table 3 Accent 3"/>
    <w:basedOn w:val="TableNormal"/>
    <w:uiPriority w:val="48"/>
    <w:rsid w:val="00CD4665"/>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ListParagraph">
    <w:name w:val="List Paragraph"/>
    <w:basedOn w:val="Normal"/>
    <w:uiPriority w:val="34"/>
    <w:qFormat/>
    <w:rsid w:val="00CD4665"/>
    <w:pPr>
      <w:ind w:left="720"/>
      <w:contextualSpacing/>
    </w:pPr>
  </w:style>
  <w:style w:type="table" w:customStyle="1" w:styleId="GridTable2-Accent31">
    <w:name w:val="Grid Table 2 - Accent 31"/>
    <w:basedOn w:val="TableNormal"/>
    <w:next w:val="GridTable2-Accent3"/>
    <w:uiPriority w:val="47"/>
    <w:rsid w:val="009E59B3"/>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
    <w:name w:val="Table Grid"/>
    <w:basedOn w:val="TableNormal"/>
    <w:uiPriority w:val="39"/>
    <w:rsid w:val="0033611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52A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2AD"/>
    <w:rPr>
      <w:rFonts w:ascii="Segoe UI" w:hAnsi="Segoe UI" w:cs="Segoe UI"/>
      <w:sz w:val="18"/>
      <w:szCs w:val="18"/>
    </w:rPr>
  </w:style>
  <w:style w:type="character" w:styleId="CommentReference">
    <w:name w:val="annotation reference"/>
    <w:basedOn w:val="DefaultParagraphFont"/>
    <w:uiPriority w:val="99"/>
    <w:semiHidden/>
    <w:unhideWhenUsed/>
    <w:rsid w:val="001E0852"/>
    <w:rPr>
      <w:sz w:val="16"/>
      <w:szCs w:val="16"/>
    </w:rPr>
  </w:style>
  <w:style w:type="paragraph" w:styleId="CommentText">
    <w:name w:val="annotation text"/>
    <w:basedOn w:val="Normal"/>
    <w:link w:val="CommentTextChar"/>
    <w:uiPriority w:val="99"/>
    <w:semiHidden/>
    <w:unhideWhenUsed/>
    <w:rsid w:val="001E0852"/>
    <w:pPr>
      <w:spacing w:line="240" w:lineRule="auto"/>
    </w:pPr>
    <w:rPr>
      <w:sz w:val="20"/>
      <w:szCs w:val="20"/>
    </w:rPr>
  </w:style>
  <w:style w:type="character" w:customStyle="1" w:styleId="CommentTextChar">
    <w:name w:val="Comment Text Char"/>
    <w:basedOn w:val="DefaultParagraphFont"/>
    <w:link w:val="CommentText"/>
    <w:uiPriority w:val="99"/>
    <w:semiHidden/>
    <w:rsid w:val="001E0852"/>
    <w:rPr>
      <w:sz w:val="20"/>
      <w:szCs w:val="20"/>
    </w:rPr>
  </w:style>
  <w:style w:type="paragraph" w:styleId="CommentSubject">
    <w:name w:val="annotation subject"/>
    <w:basedOn w:val="CommentText"/>
    <w:next w:val="CommentText"/>
    <w:link w:val="CommentSubjectChar"/>
    <w:uiPriority w:val="99"/>
    <w:semiHidden/>
    <w:unhideWhenUsed/>
    <w:rsid w:val="001E0852"/>
    <w:rPr>
      <w:b/>
      <w:bCs/>
    </w:rPr>
  </w:style>
  <w:style w:type="character" w:customStyle="1" w:styleId="CommentSubjectChar">
    <w:name w:val="Comment Subject Char"/>
    <w:basedOn w:val="CommentTextChar"/>
    <w:link w:val="CommentSubject"/>
    <w:uiPriority w:val="99"/>
    <w:semiHidden/>
    <w:rsid w:val="001E0852"/>
    <w:rPr>
      <w:b/>
      <w:bCs/>
      <w:sz w:val="20"/>
      <w:szCs w:val="20"/>
    </w:rPr>
  </w:style>
  <w:style w:type="character" w:styleId="Hyperlink">
    <w:name w:val="Hyperlink"/>
    <w:basedOn w:val="DefaultParagraphFont"/>
    <w:uiPriority w:val="99"/>
    <w:unhideWhenUsed/>
    <w:rsid w:val="001462AF"/>
    <w:rPr>
      <w:color w:val="0563C1" w:themeColor="hyperlink"/>
      <w:u w:val="single"/>
    </w:rPr>
  </w:style>
  <w:style w:type="table" w:styleId="GridTable1Light-Accent1">
    <w:name w:val="Grid Table 1 Light Accent 1"/>
    <w:basedOn w:val="TableNormal"/>
    <w:uiPriority w:val="46"/>
    <w:rsid w:val="002D510F"/>
    <w:pPr>
      <w:pBdr>
        <w:top w:val="none" w:sz="0" w:space="0" w:color="auto"/>
        <w:left w:val="none" w:sz="0" w:space="0" w:color="auto"/>
        <w:bottom w:val="none" w:sz="0" w:space="0" w:color="auto"/>
        <w:right w:val="none" w:sz="0" w:space="0" w:color="auto"/>
        <w:between w:val="none" w:sz="0" w:space="0" w:color="auto"/>
      </w:pBdr>
      <w:spacing w:before="0" w:line="240" w:lineRule="auto"/>
    </w:pPr>
    <w:rPr>
      <w:rFonts w:asciiTheme="minorHAnsi" w:eastAsiaTheme="minorHAnsi" w:hAnsiTheme="minorHAnsi" w:cstheme="minorBidi"/>
      <w:color w:val="auto"/>
      <w:lang w:val="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816170">
      <w:bodyDiv w:val="1"/>
      <w:marLeft w:val="0"/>
      <w:marRight w:val="0"/>
      <w:marTop w:val="0"/>
      <w:marBottom w:val="0"/>
      <w:divBdr>
        <w:top w:val="none" w:sz="0" w:space="0" w:color="auto"/>
        <w:left w:val="none" w:sz="0" w:space="0" w:color="auto"/>
        <w:bottom w:val="none" w:sz="0" w:space="0" w:color="auto"/>
        <w:right w:val="none" w:sz="0" w:space="0" w:color="auto"/>
      </w:divBdr>
      <w:divsChild>
        <w:div w:id="302928695">
          <w:marLeft w:val="-32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minariesconsulti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9A567-BEBC-482C-A22D-CEED9629B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LaBoda</dc:creator>
  <cp:keywords/>
  <dc:description/>
  <cp:lastModifiedBy>Holly LaBoda</cp:lastModifiedBy>
  <cp:revision>2</cp:revision>
  <dcterms:created xsi:type="dcterms:W3CDTF">2018-11-01T20:22:00Z</dcterms:created>
  <dcterms:modified xsi:type="dcterms:W3CDTF">2018-11-01T20:22:00Z</dcterms:modified>
</cp:coreProperties>
</file>