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AE3F" w14:textId="77777777" w:rsidR="0060024F" w:rsidRDefault="00A5712F">
      <w:pPr>
        <w:pStyle w:val="Heading1"/>
        <w:spacing w:before="178"/>
        <w:ind w:right="1817"/>
      </w:pPr>
      <w:r>
        <w:t>TUNe BYLAWS</w:t>
      </w:r>
    </w:p>
    <w:p w14:paraId="1B347D35" w14:textId="77777777" w:rsidR="0060024F" w:rsidRDefault="0060024F">
      <w:pPr>
        <w:pStyle w:val="BodyText"/>
        <w:spacing w:before="9"/>
        <w:rPr>
          <w:b/>
          <w:sz w:val="34"/>
        </w:rPr>
      </w:pPr>
    </w:p>
    <w:p w14:paraId="47B41752" w14:textId="77777777" w:rsidR="0060024F" w:rsidRDefault="00A5712F">
      <w:pPr>
        <w:ind w:left="2190" w:right="1888"/>
        <w:jc w:val="center"/>
        <w:rPr>
          <w:b/>
          <w:sz w:val="28"/>
        </w:rPr>
      </w:pPr>
      <w:r>
        <w:rPr>
          <w:b/>
          <w:sz w:val="28"/>
        </w:rPr>
        <w:t>ARTICLE I – ORGANIZATION AND NAME</w:t>
      </w:r>
    </w:p>
    <w:p w14:paraId="62EF800D" w14:textId="77777777" w:rsidR="0060024F" w:rsidRDefault="0060024F">
      <w:pPr>
        <w:pStyle w:val="BodyText"/>
        <w:spacing w:before="6"/>
        <w:rPr>
          <w:b/>
          <w:sz w:val="34"/>
        </w:rPr>
      </w:pPr>
    </w:p>
    <w:p w14:paraId="191055B5" w14:textId="77777777" w:rsidR="0060024F" w:rsidRDefault="00A5712F">
      <w:pPr>
        <w:pStyle w:val="BodyText"/>
        <w:spacing w:line="360" w:lineRule="auto"/>
        <w:ind w:left="964" w:right="405"/>
      </w:pPr>
      <w:r>
        <w:t>This Corporation is a non-stock, non-profit corporation existing under the provisions of the laws of the State of Arkansas. The name of the corporation is the Telecommunications Users Network, Inc., (here after referred to as TUNe.)</w:t>
      </w:r>
    </w:p>
    <w:p w14:paraId="22B4B235" w14:textId="77777777" w:rsidR="0060024F" w:rsidRDefault="0060024F">
      <w:pPr>
        <w:pStyle w:val="BodyText"/>
        <w:spacing w:before="10"/>
        <w:rPr>
          <w:sz w:val="20"/>
        </w:rPr>
      </w:pPr>
    </w:p>
    <w:p w14:paraId="0925709A" w14:textId="77777777" w:rsidR="0060024F" w:rsidRDefault="00A5712F">
      <w:pPr>
        <w:ind w:left="4020"/>
        <w:rPr>
          <w:sz w:val="28"/>
        </w:rPr>
      </w:pPr>
      <w:r>
        <w:rPr>
          <w:sz w:val="28"/>
        </w:rPr>
        <w:t>ARTICLE II – PURPOSES</w:t>
      </w:r>
    </w:p>
    <w:p w14:paraId="7C5D7326" w14:textId="77777777" w:rsidR="0060024F" w:rsidRDefault="0060024F">
      <w:pPr>
        <w:pStyle w:val="BodyText"/>
        <w:rPr>
          <w:sz w:val="35"/>
        </w:rPr>
      </w:pPr>
    </w:p>
    <w:p w14:paraId="28176348" w14:textId="77777777" w:rsidR="0060024F" w:rsidRDefault="00A5712F">
      <w:pPr>
        <w:pStyle w:val="ListParagraph"/>
        <w:numPr>
          <w:ilvl w:val="0"/>
          <w:numId w:val="7"/>
        </w:numPr>
        <w:tabs>
          <w:tab w:val="left" w:pos="1325"/>
        </w:tabs>
        <w:ind w:hanging="361"/>
        <w:rPr>
          <w:sz w:val="24"/>
        </w:rPr>
      </w:pPr>
      <w:r>
        <w:rPr>
          <w:sz w:val="24"/>
        </w:rPr>
        <w:t>The purposes of this Corporation</w:t>
      </w:r>
      <w:r>
        <w:rPr>
          <w:spacing w:val="-4"/>
          <w:sz w:val="24"/>
        </w:rPr>
        <w:t xml:space="preserve"> </w:t>
      </w:r>
      <w:r>
        <w:rPr>
          <w:sz w:val="24"/>
        </w:rPr>
        <w:t>are:</w:t>
      </w:r>
    </w:p>
    <w:p w14:paraId="244878FB" w14:textId="77777777" w:rsidR="0060024F" w:rsidRDefault="0060024F">
      <w:pPr>
        <w:pStyle w:val="BodyText"/>
        <w:rPr>
          <w:sz w:val="33"/>
        </w:rPr>
      </w:pPr>
    </w:p>
    <w:p w14:paraId="0B55F507" w14:textId="77777777" w:rsidR="0060024F" w:rsidRDefault="00A5712F">
      <w:pPr>
        <w:pStyle w:val="ListParagraph"/>
        <w:numPr>
          <w:ilvl w:val="1"/>
          <w:numId w:val="7"/>
        </w:numPr>
        <w:tabs>
          <w:tab w:val="left" w:pos="2045"/>
        </w:tabs>
        <w:ind w:hanging="361"/>
        <w:rPr>
          <w:sz w:val="24"/>
        </w:rPr>
      </w:pPr>
      <w:r>
        <w:rPr>
          <w:sz w:val="24"/>
        </w:rPr>
        <w:t>to promote the highest standards of ethics and services among its</w:t>
      </w:r>
      <w:r>
        <w:rPr>
          <w:spacing w:val="-5"/>
          <w:sz w:val="24"/>
        </w:rPr>
        <w:t xml:space="preserve"> </w:t>
      </w:r>
      <w:r>
        <w:rPr>
          <w:sz w:val="24"/>
        </w:rPr>
        <w:t>members</w:t>
      </w:r>
    </w:p>
    <w:p w14:paraId="7BA5B7B9" w14:textId="77777777" w:rsidR="0060024F" w:rsidRDefault="0060024F">
      <w:pPr>
        <w:pStyle w:val="BodyText"/>
        <w:spacing w:before="9"/>
        <w:rPr>
          <w:sz w:val="32"/>
        </w:rPr>
      </w:pPr>
    </w:p>
    <w:p w14:paraId="1F863E87" w14:textId="77777777" w:rsidR="0060024F" w:rsidRDefault="00A5712F">
      <w:pPr>
        <w:pStyle w:val="ListParagraph"/>
        <w:numPr>
          <w:ilvl w:val="1"/>
          <w:numId w:val="7"/>
        </w:numPr>
        <w:tabs>
          <w:tab w:val="left" w:pos="2045"/>
        </w:tabs>
        <w:spacing w:line="360" w:lineRule="auto"/>
        <w:ind w:right="778"/>
        <w:rPr>
          <w:sz w:val="24"/>
        </w:rPr>
      </w:pPr>
      <w:r>
        <w:rPr>
          <w:sz w:val="24"/>
        </w:rPr>
        <w:t>to provide members and others with opportunities for dialogue, education, advancement and improvements of all aspects of the Telescan system</w:t>
      </w:r>
      <w:r>
        <w:rPr>
          <w:spacing w:val="-11"/>
          <w:sz w:val="24"/>
        </w:rPr>
        <w:t xml:space="preserve"> </w:t>
      </w:r>
      <w:r>
        <w:rPr>
          <w:sz w:val="24"/>
        </w:rPr>
        <w:t>through meetings, seminars, other programs and activities</w:t>
      </w:r>
    </w:p>
    <w:p w14:paraId="7C198081" w14:textId="77777777" w:rsidR="0060024F" w:rsidRDefault="0060024F">
      <w:pPr>
        <w:pStyle w:val="BodyText"/>
        <w:spacing w:before="11"/>
        <w:rPr>
          <w:sz w:val="20"/>
        </w:rPr>
      </w:pPr>
    </w:p>
    <w:p w14:paraId="7963CF4B" w14:textId="77777777" w:rsidR="0060024F" w:rsidRDefault="00A5712F">
      <w:pPr>
        <w:pStyle w:val="ListParagraph"/>
        <w:numPr>
          <w:ilvl w:val="1"/>
          <w:numId w:val="7"/>
        </w:numPr>
        <w:tabs>
          <w:tab w:val="left" w:pos="2045"/>
        </w:tabs>
        <w:spacing w:line="360" w:lineRule="auto"/>
        <w:ind w:right="253"/>
        <w:rPr>
          <w:sz w:val="24"/>
        </w:rPr>
      </w:pPr>
      <w:r>
        <w:rPr>
          <w:sz w:val="24"/>
        </w:rPr>
        <w:t>to articulate and advocate needs and interests of members with Telescan</w:t>
      </w:r>
      <w:r>
        <w:rPr>
          <w:spacing w:val="-13"/>
          <w:sz w:val="24"/>
        </w:rPr>
        <w:t xml:space="preserve"> </w:t>
      </w:r>
      <w:r>
        <w:rPr>
          <w:sz w:val="24"/>
        </w:rPr>
        <w:t>equipment and with</w:t>
      </w:r>
      <w:r>
        <w:rPr>
          <w:spacing w:val="-1"/>
          <w:sz w:val="24"/>
        </w:rPr>
        <w:t xml:space="preserve"> </w:t>
      </w:r>
      <w:r>
        <w:rPr>
          <w:sz w:val="24"/>
        </w:rPr>
        <w:t>others</w:t>
      </w:r>
    </w:p>
    <w:p w14:paraId="051468F6" w14:textId="77777777" w:rsidR="0060024F" w:rsidRDefault="0060024F">
      <w:pPr>
        <w:pStyle w:val="BodyText"/>
        <w:spacing w:before="10"/>
        <w:rPr>
          <w:sz w:val="20"/>
        </w:rPr>
      </w:pPr>
    </w:p>
    <w:p w14:paraId="7B0B4A74" w14:textId="77777777" w:rsidR="0060024F" w:rsidRDefault="00A5712F">
      <w:pPr>
        <w:pStyle w:val="ListParagraph"/>
        <w:numPr>
          <w:ilvl w:val="1"/>
          <w:numId w:val="7"/>
        </w:numPr>
        <w:tabs>
          <w:tab w:val="left" w:pos="2045"/>
        </w:tabs>
        <w:spacing w:before="1" w:line="360" w:lineRule="auto"/>
        <w:ind w:right="237"/>
        <w:rPr>
          <w:sz w:val="24"/>
        </w:rPr>
      </w:pPr>
      <w:r>
        <w:rPr>
          <w:sz w:val="24"/>
        </w:rPr>
        <w:t>to stimulate interest and demand for industry products and services to the benefit</w:t>
      </w:r>
      <w:r>
        <w:rPr>
          <w:spacing w:val="-12"/>
          <w:sz w:val="24"/>
        </w:rPr>
        <w:t xml:space="preserve"> </w:t>
      </w:r>
      <w:r>
        <w:rPr>
          <w:sz w:val="24"/>
        </w:rPr>
        <w:t>of the</w:t>
      </w:r>
      <w:r>
        <w:rPr>
          <w:spacing w:val="-1"/>
          <w:sz w:val="24"/>
        </w:rPr>
        <w:t xml:space="preserve"> </w:t>
      </w:r>
      <w:r>
        <w:rPr>
          <w:sz w:val="24"/>
        </w:rPr>
        <w:t>members</w:t>
      </w:r>
    </w:p>
    <w:p w14:paraId="7B3440F8" w14:textId="77777777" w:rsidR="0060024F" w:rsidRDefault="0060024F">
      <w:pPr>
        <w:pStyle w:val="BodyText"/>
        <w:spacing w:before="10"/>
        <w:rPr>
          <w:sz w:val="20"/>
        </w:rPr>
      </w:pPr>
    </w:p>
    <w:p w14:paraId="1EAD5B9D" w14:textId="77777777" w:rsidR="0060024F" w:rsidRDefault="00A5712F">
      <w:pPr>
        <w:pStyle w:val="ListParagraph"/>
        <w:numPr>
          <w:ilvl w:val="1"/>
          <w:numId w:val="7"/>
        </w:numPr>
        <w:tabs>
          <w:tab w:val="left" w:pos="2045"/>
        </w:tabs>
        <w:spacing w:line="360" w:lineRule="auto"/>
        <w:ind w:right="210"/>
        <w:rPr>
          <w:sz w:val="24"/>
        </w:rPr>
      </w:pPr>
      <w:r>
        <w:rPr>
          <w:sz w:val="24"/>
        </w:rPr>
        <w:t>to pursue group buying opportunities, enhancements and discounts to the</w:t>
      </w:r>
      <w:r>
        <w:rPr>
          <w:spacing w:val="-9"/>
          <w:sz w:val="24"/>
        </w:rPr>
        <w:t xml:space="preserve"> </w:t>
      </w:r>
      <w:r>
        <w:rPr>
          <w:sz w:val="24"/>
        </w:rPr>
        <w:t>advantage of the</w:t>
      </w:r>
      <w:r>
        <w:rPr>
          <w:spacing w:val="-2"/>
          <w:sz w:val="24"/>
        </w:rPr>
        <w:t xml:space="preserve"> </w:t>
      </w:r>
      <w:r>
        <w:rPr>
          <w:sz w:val="24"/>
        </w:rPr>
        <w:t>members</w:t>
      </w:r>
    </w:p>
    <w:p w14:paraId="7BA050B3" w14:textId="77777777" w:rsidR="0060024F" w:rsidRDefault="0060024F">
      <w:pPr>
        <w:pStyle w:val="BodyText"/>
        <w:spacing w:before="7"/>
        <w:rPr>
          <w:sz w:val="20"/>
        </w:rPr>
      </w:pPr>
    </w:p>
    <w:p w14:paraId="5044EBD9" w14:textId="687FC64F" w:rsidR="0060024F" w:rsidRDefault="00A5712F">
      <w:pPr>
        <w:pStyle w:val="ListParagraph"/>
        <w:numPr>
          <w:ilvl w:val="1"/>
          <w:numId w:val="7"/>
        </w:numPr>
        <w:tabs>
          <w:tab w:val="left" w:pos="2044"/>
          <w:tab w:val="left" w:pos="2045"/>
        </w:tabs>
        <w:spacing w:line="360" w:lineRule="auto"/>
        <w:ind w:right="640"/>
        <w:rPr>
          <w:sz w:val="24"/>
        </w:rPr>
      </w:pPr>
      <w:r>
        <w:rPr>
          <w:sz w:val="24"/>
        </w:rPr>
        <w:t xml:space="preserve">to have and to exercise to the extent necessary and desirable any of the </w:t>
      </w:r>
      <w:r w:rsidR="00055E87">
        <w:rPr>
          <w:sz w:val="24"/>
        </w:rPr>
        <w:t>above-mentioned</w:t>
      </w:r>
      <w:r>
        <w:rPr>
          <w:sz w:val="24"/>
        </w:rPr>
        <w:t xml:space="preserve"> purposes, any and all powers permissible and conferred upon a non- profit corporation incorporated under the laws of the State of</w:t>
      </w:r>
      <w:r>
        <w:rPr>
          <w:spacing w:val="-8"/>
          <w:sz w:val="24"/>
        </w:rPr>
        <w:t xml:space="preserve"> </w:t>
      </w:r>
      <w:r>
        <w:rPr>
          <w:sz w:val="24"/>
        </w:rPr>
        <w:t>Arkansas.</w:t>
      </w:r>
    </w:p>
    <w:p w14:paraId="7F18B161" w14:textId="77777777" w:rsidR="0060024F" w:rsidRDefault="0060024F">
      <w:pPr>
        <w:pStyle w:val="BodyText"/>
        <w:spacing w:before="4"/>
        <w:rPr>
          <w:sz w:val="21"/>
        </w:rPr>
      </w:pPr>
    </w:p>
    <w:p w14:paraId="7159D65D" w14:textId="77777777" w:rsidR="0060024F" w:rsidRDefault="00A5712F">
      <w:pPr>
        <w:pStyle w:val="Heading1"/>
        <w:ind w:left="3984"/>
        <w:jc w:val="left"/>
      </w:pPr>
      <w:r>
        <w:t>ARTICLE III – MEMBERSHIP</w:t>
      </w:r>
    </w:p>
    <w:p w14:paraId="1E819F01" w14:textId="77777777" w:rsidR="0060024F" w:rsidRDefault="0060024F">
      <w:pPr>
        <w:pStyle w:val="BodyText"/>
        <w:spacing w:before="6"/>
        <w:rPr>
          <w:b/>
          <w:sz w:val="34"/>
        </w:rPr>
      </w:pPr>
    </w:p>
    <w:p w14:paraId="6DBDAE85" w14:textId="77777777" w:rsidR="0060024F" w:rsidRDefault="00A5712F">
      <w:pPr>
        <w:pStyle w:val="ListParagraph"/>
        <w:numPr>
          <w:ilvl w:val="0"/>
          <w:numId w:val="6"/>
        </w:numPr>
        <w:tabs>
          <w:tab w:val="left" w:pos="1181"/>
        </w:tabs>
        <w:spacing w:line="360" w:lineRule="auto"/>
        <w:ind w:right="237"/>
        <w:rPr>
          <w:sz w:val="24"/>
        </w:rPr>
      </w:pPr>
      <w:r>
        <w:rPr>
          <w:b/>
          <w:sz w:val="24"/>
        </w:rPr>
        <w:t xml:space="preserve">Voting Membership: </w:t>
      </w:r>
      <w:r>
        <w:rPr>
          <w:sz w:val="24"/>
        </w:rPr>
        <w:t>There shall be one class of voting membership that shall be limited to persons who are a sole proprietor, Officer of the Corporation or Member of the LLC of</w:t>
      </w:r>
      <w:r>
        <w:rPr>
          <w:spacing w:val="-15"/>
          <w:sz w:val="24"/>
        </w:rPr>
        <w:t xml:space="preserve"> </w:t>
      </w:r>
      <w:r>
        <w:rPr>
          <w:sz w:val="24"/>
        </w:rPr>
        <w:t>one</w:t>
      </w:r>
    </w:p>
    <w:p w14:paraId="20DD1742" w14:textId="77777777" w:rsidR="0060024F" w:rsidRDefault="0060024F">
      <w:pPr>
        <w:spacing w:line="360" w:lineRule="auto"/>
        <w:rPr>
          <w:sz w:val="24"/>
        </w:rPr>
        <w:sectPr w:rsidR="0060024F">
          <w:footerReference w:type="default" r:id="rId7"/>
          <w:type w:val="continuous"/>
          <w:pgSz w:w="12240" w:h="15840"/>
          <w:pgMar w:top="1500" w:right="1140" w:bottom="980" w:left="800" w:header="720" w:footer="790" w:gutter="0"/>
          <w:pgNumType w:start="1"/>
          <w:cols w:space="720"/>
        </w:sectPr>
      </w:pPr>
    </w:p>
    <w:p w14:paraId="5CD20B07" w14:textId="77777777" w:rsidR="0060024F" w:rsidRDefault="00A5712F">
      <w:pPr>
        <w:pStyle w:val="BodyText"/>
        <w:spacing w:before="74" w:line="360" w:lineRule="auto"/>
        <w:ind w:left="1180" w:right="516"/>
      </w:pPr>
      <w:r>
        <w:lastRenderedPageBreak/>
        <w:t>which owns and operates a Telescan system and software. Multiple memberships due to ownership by the same member of multiple Telescan systems at different sites are not permitted. A member may give permission to a current employee of consistent payroll record to be a proxy voter at a TUNe meeting. A statement signed by the Member and written on company letterhead must be notarized and submitted to the Executive Director thirty (30) days prior to the annual TUNe meeting. A faxed copy may be sent with the original document made available to the Executive Director before voting at the annual meeting.</w:t>
      </w:r>
    </w:p>
    <w:p w14:paraId="00FDF366" w14:textId="77777777" w:rsidR="0060024F" w:rsidRDefault="0060024F">
      <w:pPr>
        <w:pStyle w:val="BodyText"/>
        <w:rPr>
          <w:sz w:val="21"/>
        </w:rPr>
      </w:pPr>
    </w:p>
    <w:p w14:paraId="296F3A17" w14:textId="6B52BBF8" w:rsidR="0060024F" w:rsidRPr="00055E87" w:rsidRDefault="00A5712F">
      <w:pPr>
        <w:pStyle w:val="ListParagraph"/>
        <w:numPr>
          <w:ilvl w:val="0"/>
          <w:numId w:val="6"/>
        </w:numPr>
        <w:tabs>
          <w:tab w:val="left" w:pos="1181"/>
        </w:tabs>
        <w:spacing w:line="360" w:lineRule="auto"/>
        <w:ind w:right="451"/>
        <w:rPr>
          <w:sz w:val="24"/>
        </w:rPr>
      </w:pPr>
      <w:r w:rsidRPr="00055E87">
        <w:rPr>
          <w:b/>
          <w:sz w:val="24"/>
        </w:rPr>
        <w:t xml:space="preserve">Associate Membership: </w:t>
      </w:r>
      <w:r w:rsidRPr="00055E87">
        <w:rPr>
          <w:sz w:val="24"/>
        </w:rPr>
        <w:t>Individual companies</w:t>
      </w:r>
      <w:r w:rsidR="006E1D69" w:rsidRPr="00055E87">
        <w:rPr>
          <w:sz w:val="24"/>
        </w:rPr>
        <w:t xml:space="preserve"> who</w:t>
      </w:r>
      <w:r w:rsidRPr="00055E87">
        <w:rPr>
          <w:sz w:val="24"/>
        </w:rPr>
        <w:t xml:space="preserve"> </w:t>
      </w:r>
      <w:r w:rsidR="006E1D69" w:rsidRPr="00055E87">
        <w:rPr>
          <w:sz w:val="24"/>
        </w:rPr>
        <w:t>do not own or use Telescan products or whom</w:t>
      </w:r>
      <w:r w:rsidR="00055E87" w:rsidRPr="00055E87">
        <w:rPr>
          <w:sz w:val="24"/>
        </w:rPr>
        <w:t xml:space="preserve"> </w:t>
      </w:r>
      <w:r w:rsidRPr="00055E87">
        <w:rPr>
          <w:sz w:val="24"/>
        </w:rPr>
        <w:t xml:space="preserve">sell products or services to members and/or their respective companies may be eligible to join the organization as an Associate </w:t>
      </w:r>
      <w:r w:rsidR="006E1D69" w:rsidRPr="00055E87">
        <w:rPr>
          <w:sz w:val="24"/>
        </w:rPr>
        <w:t>Member.</w:t>
      </w:r>
      <w:r w:rsidRPr="00055E87">
        <w:rPr>
          <w:sz w:val="24"/>
        </w:rPr>
        <w:t xml:space="preserve"> Associate Members may not be in direct competition with Telescan or any products or services offered by Telescan. Such Associate Members shall be </w:t>
      </w:r>
      <w:r w:rsidR="00055E87" w:rsidRPr="00055E87">
        <w:rPr>
          <w:sz w:val="24"/>
        </w:rPr>
        <w:t>non-voting</w:t>
      </w:r>
      <w:r w:rsidRPr="00055E87">
        <w:rPr>
          <w:sz w:val="24"/>
        </w:rPr>
        <w:t xml:space="preserve"> members and must be approved by the Board of</w:t>
      </w:r>
      <w:r w:rsidRPr="00055E87">
        <w:rPr>
          <w:spacing w:val="-12"/>
          <w:sz w:val="24"/>
        </w:rPr>
        <w:t xml:space="preserve"> </w:t>
      </w:r>
      <w:r w:rsidRPr="00055E87">
        <w:rPr>
          <w:sz w:val="24"/>
        </w:rPr>
        <w:t>Directors.</w:t>
      </w:r>
    </w:p>
    <w:p w14:paraId="2B145A60" w14:textId="77777777" w:rsidR="0060024F" w:rsidRDefault="0060024F">
      <w:pPr>
        <w:pStyle w:val="BodyText"/>
        <w:spacing w:before="9"/>
        <w:rPr>
          <w:sz w:val="20"/>
        </w:rPr>
      </w:pPr>
    </w:p>
    <w:p w14:paraId="46DBE7EF" w14:textId="77777777" w:rsidR="0060024F" w:rsidRDefault="00A5712F">
      <w:pPr>
        <w:pStyle w:val="ListParagraph"/>
        <w:numPr>
          <w:ilvl w:val="0"/>
          <w:numId w:val="6"/>
        </w:numPr>
        <w:tabs>
          <w:tab w:val="left" w:pos="1181"/>
        </w:tabs>
        <w:spacing w:line="360" w:lineRule="auto"/>
        <w:ind w:right="399"/>
        <w:rPr>
          <w:sz w:val="24"/>
        </w:rPr>
      </w:pPr>
      <w:r>
        <w:rPr>
          <w:b/>
          <w:sz w:val="24"/>
        </w:rPr>
        <w:t xml:space="preserve">Hosted Membership: </w:t>
      </w:r>
      <w:r>
        <w:rPr>
          <w:sz w:val="24"/>
        </w:rPr>
        <w:t>Individuals or companies who rent or otherwise contract to utilize a Telescan system on a remote or hosted basis may be eligible to join the organization and must comply with application procedures described in these by-laws prior to access of any TUNe goods and services.</w:t>
      </w:r>
    </w:p>
    <w:p w14:paraId="7D5D8FDA" w14:textId="77777777" w:rsidR="0060024F" w:rsidRDefault="0060024F">
      <w:pPr>
        <w:pStyle w:val="BodyText"/>
        <w:spacing w:before="10"/>
        <w:rPr>
          <w:sz w:val="20"/>
        </w:rPr>
      </w:pPr>
    </w:p>
    <w:p w14:paraId="0964A66B" w14:textId="77777777" w:rsidR="0060024F" w:rsidRDefault="00A5712F">
      <w:pPr>
        <w:pStyle w:val="ListParagraph"/>
        <w:numPr>
          <w:ilvl w:val="0"/>
          <w:numId w:val="6"/>
        </w:numPr>
        <w:tabs>
          <w:tab w:val="left" w:pos="1181"/>
        </w:tabs>
        <w:spacing w:line="360" w:lineRule="auto"/>
        <w:ind w:right="200"/>
        <w:rPr>
          <w:sz w:val="24"/>
        </w:rPr>
      </w:pPr>
      <w:r>
        <w:rPr>
          <w:b/>
          <w:sz w:val="24"/>
        </w:rPr>
        <w:t xml:space="preserve">Eligibility to vote: </w:t>
      </w:r>
      <w:r>
        <w:rPr>
          <w:sz w:val="24"/>
        </w:rPr>
        <w:t xml:space="preserve">All Voting Members in good standing shall be eligible to vote. </w:t>
      </w:r>
      <w:r>
        <w:rPr>
          <w:spacing w:val="-3"/>
          <w:sz w:val="24"/>
        </w:rPr>
        <w:t xml:space="preserve">In </w:t>
      </w:r>
      <w:r>
        <w:rPr>
          <w:sz w:val="24"/>
        </w:rPr>
        <w:t>the event of a dispute regarding eligibility of any member to vote the Board of Directors shall be the final arbiter in the event of any dispute regarding the eligibility of any Member to</w:t>
      </w:r>
      <w:r>
        <w:rPr>
          <w:spacing w:val="-18"/>
          <w:sz w:val="24"/>
        </w:rPr>
        <w:t xml:space="preserve"> </w:t>
      </w:r>
      <w:r>
        <w:rPr>
          <w:sz w:val="24"/>
        </w:rPr>
        <w:t>vote.</w:t>
      </w:r>
    </w:p>
    <w:p w14:paraId="75511309" w14:textId="77777777" w:rsidR="0060024F" w:rsidRDefault="0060024F">
      <w:pPr>
        <w:pStyle w:val="BodyText"/>
        <w:rPr>
          <w:sz w:val="21"/>
        </w:rPr>
      </w:pPr>
    </w:p>
    <w:p w14:paraId="42543B01" w14:textId="3F91CED6" w:rsidR="0060024F" w:rsidRDefault="00A5712F">
      <w:pPr>
        <w:pStyle w:val="ListParagraph"/>
        <w:numPr>
          <w:ilvl w:val="0"/>
          <w:numId w:val="6"/>
        </w:numPr>
        <w:tabs>
          <w:tab w:val="left" w:pos="1181"/>
        </w:tabs>
        <w:spacing w:line="360" w:lineRule="auto"/>
        <w:ind w:right="114"/>
        <w:jc w:val="both"/>
        <w:rPr>
          <w:sz w:val="24"/>
        </w:rPr>
      </w:pPr>
      <w:r>
        <w:rPr>
          <w:b/>
          <w:sz w:val="24"/>
        </w:rPr>
        <w:t xml:space="preserve">Application for Membership: </w:t>
      </w:r>
      <w:r>
        <w:rPr>
          <w:sz w:val="24"/>
        </w:rPr>
        <w:t>Application for membership shall be in writing and signed by the potential Member. The application should state the legal name and all DBA's of the proposed member, the business address, telephone number, email address, website and length of time in business. The application must be accompanied by the first year’s dues. No proration will be</w:t>
      </w:r>
      <w:r>
        <w:rPr>
          <w:spacing w:val="-2"/>
          <w:sz w:val="24"/>
        </w:rPr>
        <w:t xml:space="preserve"> </w:t>
      </w:r>
      <w:r>
        <w:rPr>
          <w:sz w:val="24"/>
        </w:rPr>
        <w:t>applied</w:t>
      </w:r>
    </w:p>
    <w:p w14:paraId="34685D38" w14:textId="77777777" w:rsidR="0060024F" w:rsidRDefault="0060024F">
      <w:pPr>
        <w:pStyle w:val="BodyText"/>
        <w:spacing w:before="10"/>
        <w:rPr>
          <w:sz w:val="20"/>
        </w:rPr>
      </w:pPr>
    </w:p>
    <w:p w14:paraId="22CD0E9A" w14:textId="77777777" w:rsidR="0060024F" w:rsidRDefault="00A5712F">
      <w:pPr>
        <w:pStyle w:val="ListParagraph"/>
        <w:numPr>
          <w:ilvl w:val="0"/>
          <w:numId w:val="6"/>
        </w:numPr>
        <w:tabs>
          <w:tab w:val="left" w:pos="1181"/>
        </w:tabs>
        <w:spacing w:line="360" w:lineRule="auto"/>
        <w:ind w:right="151"/>
        <w:jc w:val="both"/>
        <w:rPr>
          <w:sz w:val="24"/>
        </w:rPr>
      </w:pPr>
      <w:r>
        <w:rPr>
          <w:b/>
          <w:sz w:val="24"/>
        </w:rPr>
        <w:t xml:space="preserve">Suspension, removal and re-admission: </w:t>
      </w:r>
      <w:r>
        <w:rPr>
          <w:sz w:val="24"/>
        </w:rPr>
        <w:t>Any member who has failed to pay his or her dues or assessments within sixty (60) days of due date shall be notified in writing of suspension. If payment is not made on the delinquent account within thirty (30) days of such</w:t>
      </w:r>
      <w:r>
        <w:rPr>
          <w:spacing w:val="-10"/>
          <w:sz w:val="24"/>
        </w:rPr>
        <w:t xml:space="preserve"> </w:t>
      </w:r>
      <w:r>
        <w:rPr>
          <w:sz w:val="24"/>
        </w:rPr>
        <w:t>notice,</w:t>
      </w:r>
    </w:p>
    <w:p w14:paraId="2FB5FAF2" w14:textId="77777777" w:rsidR="0060024F" w:rsidRDefault="0060024F">
      <w:pPr>
        <w:spacing w:line="360" w:lineRule="auto"/>
        <w:jc w:val="both"/>
        <w:rPr>
          <w:sz w:val="24"/>
        </w:rPr>
        <w:sectPr w:rsidR="0060024F">
          <w:pgSz w:w="12240" w:h="15840"/>
          <w:pgMar w:top="1360" w:right="1140" w:bottom="980" w:left="800" w:header="0" w:footer="790" w:gutter="0"/>
          <w:cols w:space="720"/>
        </w:sectPr>
      </w:pPr>
    </w:p>
    <w:p w14:paraId="7368D6F3" w14:textId="77777777" w:rsidR="0060024F" w:rsidRDefault="00A5712F">
      <w:pPr>
        <w:pStyle w:val="BodyText"/>
        <w:spacing w:before="74" w:line="360" w:lineRule="auto"/>
        <w:ind w:left="1180" w:right="268"/>
      </w:pPr>
      <w:r>
        <w:lastRenderedPageBreak/>
        <w:t>membership shall be automatically withdrawn. A member may seek re-admission following receipt of current year’s dues. No proration will be applied.</w:t>
      </w:r>
    </w:p>
    <w:p w14:paraId="180B1B98" w14:textId="77777777" w:rsidR="0060024F" w:rsidRDefault="0060024F">
      <w:pPr>
        <w:pStyle w:val="BodyText"/>
        <w:spacing w:before="2"/>
        <w:rPr>
          <w:sz w:val="21"/>
        </w:rPr>
      </w:pPr>
    </w:p>
    <w:p w14:paraId="7D2E5EAC" w14:textId="77777777" w:rsidR="0060024F" w:rsidRDefault="00A5712F">
      <w:pPr>
        <w:pStyle w:val="Heading1"/>
        <w:ind w:right="1490"/>
      </w:pPr>
      <w:r>
        <w:t>ARTICLE IV - DUES</w:t>
      </w:r>
    </w:p>
    <w:p w14:paraId="76F2DF1F" w14:textId="77777777" w:rsidR="0060024F" w:rsidRDefault="0060024F">
      <w:pPr>
        <w:pStyle w:val="BodyText"/>
        <w:spacing w:before="6"/>
        <w:rPr>
          <w:b/>
          <w:sz w:val="34"/>
        </w:rPr>
      </w:pPr>
    </w:p>
    <w:p w14:paraId="5E66A52A" w14:textId="77777777" w:rsidR="0060024F" w:rsidRDefault="00A5712F">
      <w:pPr>
        <w:pStyle w:val="ListParagraph"/>
        <w:numPr>
          <w:ilvl w:val="0"/>
          <w:numId w:val="5"/>
        </w:numPr>
        <w:tabs>
          <w:tab w:val="left" w:pos="1181"/>
        </w:tabs>
        <w:ind w:hanging="361"/>
        <w:rPr>
          <w:sz w:val="24"/>
        </w:rPr>
      </w:pPr>
      <w:r>
        <w:rPr>
          <w:b/>
          <w:sz w:val="24"/>
        </w:rPr>
        <w:t xml:space="preserve">Dues: </w:t>
      </w:r>
      <w:r>
        <w:rPr>
          <w:sz w:val="24"/>
        </w:rPr>
        <w:t>Membership Dues shall be as established by the Board of Directors from time to</w:t>
      </w:r>
      <w:r>
        <w:rPr>
          <w:spacing w:val="-8"/>
          <w:sz w:val="24"/>
        </w:rPr>
        <w:t xml:space="preserve"> </w:t>
      </w:r>
      <w:r>
        <w:rPr>
          <w:sz w:val="24"/>
        </w:rPr>
        <w:t>time.</w:t>
      </w:r>
    </w:p>
    <w:p w14:paraId="22DB34AB" w14:textId="77777777" w:rsidR="0060024F" w:rsidRDefault="0060024F">
      <w:pPr>
        <w:pStyle w:val="BodyText"/>
        <w:rPr>
          <w:sz w:val="33"/>
        </w:rPr>
      </w:pPr>
    </w:p>
    <w:p w14:paraId="4E8059FD" w14:textId="77777777" w:rsidR="0060024F" w:rsidRDefault="00A5712F">
      <w:pPr>
        <w:pStyle w:val="ListParagraph"/>
        <w:numPr>
          <w:ilvl w:val="0"/>
          <w:numId w:val="5"/>
        </w:numPr>
        <w:tabs>
          <w:tab w:val="left" w:pos="1181"/>
        </w:tabs>
        <w:spacing w:line="360" w:lineRule="auto"/>
        <w:ind w:right="491"/>
        <w:rPr>
          <w:sz w:val="24"/>
        </w:rPr>
      </w:pPr>
      <w:r>
        <w:rPr>
          <w:b/>
          <w:sz w:val="24"/>
        </w:rPr>
        <w:t xml:space="preserve">Initiation Fees and Assessments: </w:t>
      </w:r>
      <w:r>
        <w:rPr>
          <w:sz w:val="24"/>
        </w:rPr>
        <w:t>The Board of Directors may establish initiation fees or assessments of members from time to time as needed in the best interests of</w:t>
      </w:r>
      <w:r>
        <w:rPr>
          <w:spacing w:val="-9"/>
          <w:sz w:val="24"/>
        </w:rPr>
        <w:t xml:space="preserve"> </w:t>
      </w:r>
      <w:r>
        <w:rPr>
          <w:sz w:val="24"/>
        </w:rPr>
        <w:t>TUNe.</w:t>
      </w:r>
    </w:p>
    <w:p w14:paraId="2D091EE5" w14:textId="77777777" w:rsidR="0060024F" w:rsidRDefault="0060024F">
      <w:pPr>
        <w:pStyle w:val="BodyText"/>
        <w:spacing w:before="3"/>
        <w:rPr>
          <w:sz w:val="21"/>
        </w:rPr>
      </w:pPr>
    </w:p>
    <w:p w14:paraId="51F304D1" w14:textId="77777777" w:rsidR="0060024F" w:rsidRDefault="00A5712F">
      <w:pPr>
        <w:pStyle w:val="Heading1"/>
        <w:ind w:right="1489"/>
      </w:pPr>
      <w:r>
        <w:t>ARTICLE V – OFFICERS AND DIRECTORS</w:t>
      </w:r>
    </w:p>
    <w:p w14:paraId="730CA6A8" w14:textId="77777777" w:rsidR="0060024F" w:rsidRDefault="0060024F">
      <w:pPr>
        <w:pStyle w:val="BodyText"/>
        <w:spacing w:before="6"/>
        <w:rPr>
          <w:b/>
          <w:sz w:val="34"/>
        </w:rPr>
      </w:pPr>
    </w:p>
    <w:p w14:paraId="476267FA" w14:textId="6D4F6F8B" w:rsidR="0060024F" w:rsidRPr="00055E87" w:rsidRDefault="00A5712F">
      <w:pPr>
        <w:pStyle w:val="ListParagraph"/>
        <w:numPr>
          <w:ilvl w:val="0"/>
          <w:numId w:val="4"/>
        </w:numPr>
        <w:tabs>
          <w:tab w:val="left" w:pos="1181"/>
        </w:tabs>
        <w:spacing w:line="360" w:lineRule="auto"/>
        <w:ind w:right="766"/>
        <w:rPr>
          <w:b/>
          <w:sz w:val="24"/>
        </w:rPr>
      </w:pPr>
      <w:r w:rsidRPr="00055E87">
        <w:rPr>
          <w:b/>
          <w:sz w:val="24"/>
        </w:rPr>
        <w:t xml:space="preserve">Number, Election and Quorum: </w:t>
      </w:r>
      <w:r w:rsidRPr="00055E87">
        <w:rPr>
          <w:sz w:val="24"/>
        </w:rPr>
        <w:t xml:space="preserve">There shall be five (5) Directors elected by the Members. At least </w:t>
      </w:r>
      <w:r w:rsidR="006E1D69" w:rsidRPr="00055E87">
        <w:rPr>
          <w:sz w:val="24"/>
        </w:rPr>
        <w:t xml:space="preserve">three (3) </w:t>
      </w:r>
      <w:r w:rsidRPr="00055E87">
        <w:rPr>
          <w:sz w:val="24"/>
        </w:rPr>
        <w:t xml:space="preserve">elected Directors shall be Members. The </w:t>
      </w:r>
      <w:r w:rsidR="00055E87" w:rsidRPr="00055E87">
        <w:rPr>
          <w:sz w:val="24"/>
        </w:rPr>
        <w:t>fourth</w:t>
      </w:r>
      <w:r w:rsidR="006E1D69" w:rsidRPr="00055E87">
        <w:rPr>
          <w:sz w:val="24"/>
        </w:rPr>
        <w:t xml:space="preserve"> and fifth elected</w:t>
      </w:r>
      <w:r w:rsidRPr="00055E87">
        <w:rPr>
          <w:sz w:val="24"/>
        </w:rPr>
        <w:t xml:space="preserve"> Director can be either a current Member in good standing or a current Member in good standings current employee of consistent payroll record. One (1) additional (non- voting) member appointed from the staff of Telescan shall be approved by the TUNe Board of Directors. All Directors must be members in good standing of TUNe. </w:t>
      </w:r>
      <w:r w:rsidRPr="00055E87">
        <w:rPr>
          <w:b/>
          <w:sz w:val="24"/>
        </w:rPr>
        <w:t>A majority of Directors present at a duly called meeting shall constitute a</w:t>
      </w:r>
      <w:r w:rsidRPr="00055E87">
        <w:rPr>
          <w:b/>
          <w:spacing w:val="-8"/>
          <w:sz w:val="24"/>
        </w:rPr>
        <w:t xml:space="preserve"> </w:t>
      </w:r>
      <w:r w:rsidRPr="00055E87">
        <w:rPr>
          <w:b/>
          <w:sz w:val="24"/>
        </w:rPr>
        <w:t>quorum</w:t>
      </w:r>
      <w:r w:rsidR="006137D7" w:rsidRPr="00055E87">
        <w:rPr>
          <w:b/>
          <w:sz w:val="24"/>
        </w:rPr>
        <w:t>.</w:t>
      </w:r>
    </w:p>
    <w:p w14:paraId="253BBFDB" w14:textId="77777777" w:rsidR="0060024F" w:rsidRDefault="0060024F">
      <w:pPr>
        <w:pStyle w:val="BodyText"/>
        <w:spacing w:before="9"/>
        <w:rPr>
          <w:b/>
          <w:sz w:val="20"/>
        </w:rPr>
      </w:pPr>
    </w:p>
    <w:p w14:paraId="003C0CD4" w14:textId="77777777" w:rsidR="0060024F" w:rsidRDefault="00A5712F">
      <w:pPr>
        <w:pStyle w:val="ListParagraph"/>
        <w:numPr>
          <w:ilvl w:val="0"/>
          <w:numId w:val="4"/>
        </w:numPr>
        <w:tabs>
          <w:tab w:val="left" w:pos="1181"/>
        </w:tabs>
        <w:spacing w:line="360" w:lineRule="auto"/>
        <w:ind w:right="774"/>
        <w:rPr>
          <w:sz w:val="24"/>
        </w:rPr>
      </w:pPr>
      <w:r>
        <w:rPr>
          <w:b/>
          <w:sz w:val="24"/>
        </w:rPr>
        <w:t xml:space="preserve">Officers and Election: </w:t>
      </w:r>
      <w:r>
        <w:rPr>
          <w:sz w:val="24"/>
        </w:rPr>
        <w:t>The officers shall be Members or a current employee of consistent payroll record with their Member Owner’s written approval that will be appointed by the incoming Board of Directors and preside as President,</w:t>
      </w:r>
      <w:r>
        <w:rPr>
          <w:spacing w:val="-12"/>
          <w:sz w:val="24"/>
        </w:rPr>
        <w:t xml:space="preserve"> </w:t>
      </w:r>
      <w:r>
        <w:rPr>
          <w:sz w:val="24"/>
        </w:rPr>
        <w:t>Vice-President (President Elect), Secretary and</w:t>
      </w:r>
      <w:r>
        <w:rPr>
          <w:spacing w:val="-4"/>
          <w:sz w:val="24"/>
        </w:rPr>
        <w:t xml:space="preserve"> </w:t>
      </w:r>
      <w:r>
        <w:rPr>
          <w:sz w:val="24"/>
        </w:rPr>
        <w:t>Treasurer</w:t>
      </w:r>
    </w:p>
    <w:p w14:paraId="1AC4D372" w14:textId="77777777" w:rsidR="0060024F" w:rsidRDefault="0060024F">
      <w:pPr>
        <w:pStyle w:val="BodyText"/>
        <w:spacing w:before="10"/>
        <w:rPr>
          <w:sz w:val="20"/>
        </w:rPr>
      </w:pPr>
    </w:p>
    <w:p w14:paraId="0BF07943" w14:textId="2E048B3D" w:rsidR="0060024F" w:rsidRDefault="00A5712F">
      <w:pPr>
        <w:pStyle w:val="ListParagraph"/>
        <w:numPr>
          <w:ilvl w:val="0"/>
          <w:numId w:val="4"/>
        </w:numPr>
        <w:tabs>
          <w:tab w:val="left" w:pos="1181"/>
        </w:tabs>
        <w:spacing w:before="1" w:line="360" w:lineRule="auto"/>
        <w:ind w:right="861"/>
        <w:rPr>
          <w:sz w:val="24"/>
        </w:rPr>
      </w:pPr>
      <w:r>
        <w:rPr>
          <w:b/>
          <w:sz w:val="24"/>
        </w:rPr>
        <w:t xml:space="preserve">Term: </w:t>
      </w:r>
      <w:r>
        <w:rPr>
          <w:sz w:val="24"/>
        </w:rPr>
        <w:t xml:space="preserve">The term of Directors shall be five (5) Directors for two (2) year </w:t>
      </w:r>
      <w:r w:rsidR="006137D7">
        <w:rPr>
          <w:sz w:val="24"/>
        </w:rPr>
        <w:t>terms.</w:t>
      </w:r>
      <w:r>
        <w:rPr>
          <w:sz w:val="24"/>
        </w:rPr>
        <w:t xml:space="preserve"> Board members shall be limited to two (2) consecutive elected terms</w:t>
      </w:r>
      <w:r>
        <w:rPr>
          <w:spacing w:val="-4"/>
          <w:sz w:val="24"/>
        </w:rPr>
        <w:t xml:space="preserve"> </w:t>
      </w:r>
      <w:r>
        <w:rPr>
          <w:sz w:val="24"/>
        </w:rPr>
        <w:t>each.</w:t>
      </w:r>
    </w:p>
    <w:p w14:paraId="2368ADB9" w14:textId="77777777" w:rsidR="0060024F" w:rsidRDefault="0060024F">
      <w:pPr>
        <w:pStyle w:val="BodyText"/>
        <w:spacing w:before="9"/>
        <w:rPr>
          <w:sz w:val="20"/>
        </w:rPr>
      </w:pPr>
    </w:p>
    <w:p w14:paraId="01DD5665" w14:textId="77777777" w:rsidR="0060024F" w:rsidRDefault="00A5712F">
      <w:pPr>
        <w:pStyle w:val="ListParagraph"/>
        <w:numPr>
          <w:ilvl w:val="0"/>
          <w:numId w:val="4"/>
        </w:numPr>
        <w:tabs>
          <w:tab w:val="left" w:pos="1181"/>
        </w:tabs>
        <w:spacing w:before="1" w:line="362" w:lineRule="auto"/>
        <w:ind w:right="1172"/>
        <w:rPr>
          <w:sz w:val="24"/>
        </w:rPr>
      </w:pPr>
      <w:r>
        <w:rPr>
          <w:b/>
          <w:sz w:val="24"/>
        </w:rPr>
        <w:t xml:space="preserve">Past President: </w:t>
      </w:r>
      <w:r>
        <w:rPr>
          <w:sz w:val="24"/>
        </w:rPr>
        <w:t>The outgoing President shall serve as Honorary Director of</w:t>
      </w:r>
      <w:r>
        <w:rPr>
          <w:spacing w:val="-19"/>
          <w:sz w:val="24"/>
        </w:rPr>
        <w:t xml:space="preserve"> </w:t>
      </w:r>
      <w:r>
        <w:rPr>
          <w:sz w:val="24"/>
        </w:rPr>
        <w:t>TUNe during the succeeding administration, but without a</w:t>
      </w:r>
      <w:r>
        <w:rPr>
          <w:spacing w:val="-10"/>
          <w:sz w:val="24"/>
        </w:rPr>
        <w:t xml:space="preserve"> </w:t>
      </w:r>
      <w:r>
        <w:rPr>
          <w:sz w:val="24"/>
        </w:rPr>
        <w:t>vote.</w:t>
      </w:r>
    </w:p>
    <w:p w14:paraId="23481F69" w14:textId="77777777" w:rsidR="0060024F" w:rsidRDefault="0060024F">
      <w:pPr>
        <w:pStyle w:val="BodyText"/>
        <w:spacing w:before="5"/>
        <w:rPr>
          <w:sz w:val="20"/>
        </w:rPr>
      </w:pPr>
    </w:p>
    <w:p w14:paraId="20E9B3E6" w14:textId="77777777" w:rsidR="0060024F" w:rsidRDefault="00A5712F">
      <w:pPr>
        <w:pStyle w:val="ListParagraph"/>
        <w:numPr>
          <w:ilvl w:val="0"/>
          <w:numId w:val="4"/>
        </w:numPr>
        <w:tabs>
          <w:tab w:val="left" w:pos="1181"/>
        </w:tabs>
        <w:spacing w:line="360" w:lineRule="auto"/>
        <w:ind w:right="724"/>
        <w:rPr>
          <w:sz w:val="24"/>
        </w:rPr>
      </w:pPr>
      <w:r>
        <w:rPr>
          <w:b/>
          <w:sz w:val="24"/>
        </w:rPr>
        <w:t xml:space="preserve">Vacancies: </w:t>
      </w:r>
      <w:r>
        <w:rPr>
          <w:sz w:val="24"/>
        </w:rPr>
        <w:t>Vacancies occurring on the Board of Directors except the President may</w:t>
      </w:r>
      <w:r>
        <w:rPr>
          <w:spacing w:val="-16"/>
          <w:sz w:val="24"/>
        </w:rPr>
        <w:t xml:space="preserve"> </w:t>
      </w:r>
      <w:r>
        <w:rPr>
          <w:sz w:val="24"/>
        </w:rPr>
        <w:t>be filled by an interim appointment. The appointment must be made by the President and approved by a majority of the Board of Directors. The Interim Director shall serve</w:t>
      </w:r>
      <w:r>
        <w:rPr>
          <w:spacing w:val="-17"/>
          <w:sz w:val="24"/>
        </w:rPr>
        <w:t xml:space="preserve"> </w:t>
      </w:r>
      <w:r>
        <w:rPr>
          <w:sz w:val="24"/>
        </w:rPr>
        <w:t>for</w:t>
      </w:r>
    </w:p>
    <w:p w14:paraId="40A7443D" w14:textId="77777777" w:rsidR="0060024F" w:rsidRDefault="0060024F">
      <w:pPr>
        <w:spacing w:line="360" w:lineRule="auto"/>
        <w:rPr>
          <w:sz w:val="24"/>
        </w:rPr>
        <w:sectPr w:rsidR="0060024F">
          <w:pgSz w:w="12240" w:h="15840"/>
          <w:pgMar w:top="1360" w:right="1140" w:bottom="980" w:left="800" w:header="0" w:footer="790" w:gutter="0"/>
          <w:cols w:space="720"/>
        </w:sectPr>
      </w:pPr>
    </w:p>
    <w:p w14:paraId="6BF1AF26" w14:textId="77777777" w:rsidR="0060024F" w:rsidRDefault="00A5712F">
      <w:pPr>
        <w:pStyle w:val="BodyText"/>
        <w:spacing w:before="74" w:line="360" w:lineRule="auto"/>
        <w:ind w:left="1180" w:right="809"/>
      </w:pPr>
      <w:r>
        <w:lastRenderedPageBreak/>
        <w:t>the unexpired term and shall not be disqualified from election to a full term at the next annual meeting of the membership.</w:t>
      </w:r>
    </w:p>
    <w:p w14:paraId="31D94096" w14:textId="77777777" w:rsidR="0060024F" w:rsidRDefault="0060024F">
      <w:pPr>
        <w:pStyle w:val="BodyText"/>
        <w:spacing w:before="2"/>
        <w:rPr>
          <w:sz w:val="21"/>
        </w:rPr>
      </w:pPr>
    </w:p>
    <w:p w14:paraId="768F9707" w14:textId="77777777" w:rsidR="0060024F" w:rsidRDefault="00A5712F">
      <w:pPr>
        <w:pStyle w:val="Heading1"/>
        <w:spacing w:line="360" w:lineRule="auto"/>
        <w:ind w:left="4397" w:right="1270" w:hanging="2948"/>
        <w:jc w:val="left"/>
      </w:pPr>
      <w:r>
        <w:t>ARTICLE VI – POWERS AND DUTIES OF OFFICERS AND DIRECTORS</w:t>
      </w:r>
    </w:p>
    <w:p w14:paraId="7DA1CDE4" w14:textId="77777777" w:rsidR="0060024F" w:rsidRDefault="00A5712F">
      <w:pPr>
        <w:pStyle w:val="ListParagraph"/>
        <w:numPr>
          <w:ilvl w:val="0"/>
          <w:numId w:val="3"/>
        </w:numPr>
        <w:tabs>
          <w:tab w:val="left" w:pos="1181"/>
        </w:tabs>
        <w:spacing w:before="236" w:line="360" w:lineRule="auto"/>
        <w:ind w:right="668"/>
        <w:rPr>
          <w:sz w:val="24"/>
        </w:rPr>
      </w:pPr>
      <w:r>
        <w:rPr>
          <w:b/>
          <w:sz w:val="24"/>
        </w:rPr>
        <w:t xml:space="preserve">President: </w:t>
      </w:r>
      <w:r>
        <w:rPr>
          <w:sz w:val="24"/>
        </w:rPr>
        <w:t>The President shall preside as Chairman at all TUNe meetings and meetings of the Board of Directors. He or she shall appoint all committees and their</w:t>
      </w:r>
      <w:r>
        <w:rPr>
          <w:spacing w:val="-14"/>
          <w:sz w:val="24"/>
        </w:rPr>
        <w:t xml:space="preserve"> </w:t>
      </w:r>
      <w:r>
        <w:rPr>
          <w:sz w:val="24"/>
        </w:rPr>
        <w:t>chairpersons. The President shall be a Member and an ex-officio member of all committees except the nominating</w:t>
      </w:r>
      <w:r>
        <w:rPr>
          <w:spacing w:val="-3"/>
          <w:sz w:val="24"/>
        </w:rPr>
        <w:t xml:space="preserve"> </w:t>
      </w:r>
      <w:r>
        <w:rPr>
          <w:sz w:val="24"/>
        </w:rPr>
        <w:t>committee.</w:t>
      </w:r>
    </w:p>
    <w:p w14:paraId="4364A8D3" w14:textId="77777777" w:rsidR="0060024F" w:rsidRDefault="0060024F">
      <w:pPr>
        <w:pStyle w:val="BodyText"/>
        <w:spacing w:before="10"/>
        <w:rPr>
          <w:sz w:val="20"/>
        </w:rPr>
      </w:pPr>
    </w:p>
    <w:p w14:paraId="07AD9061" w14:textId="77777777" w:rsidR="0060024F" w:rsidRDefault="00A5712F">
      <w:pPr>
        <w:pStyle w:val="ListParagraph"/>
        <w:numPr>
          <w:ilvl w:val="0"/>
          <w:numId w:val="3"/>
        </w:numPr>
        <w:tabs>
          <w:tab w:val="left" w:pos="1181"/>
        </w:tabs>
        <w:spacing w:before="1" w:line="360" w:lineRule="auto"/>
        <w:ind w:right="716"/>
        <w:rPr>
          <w:sz w:val="24"/>
        </w:rPr>
      </w:pPr>
      <w:r>
        <w:rPr>
          <w:b/>
          <w:sz w:val="24"/>
        </w:rPr>
        <w:t xml:space="preserve">President Elect/Vice President: </w:t>
      </w:r>
      <w:r>
        <w:rPr>
          <w:sz w:val="24"/>
        </w:rPr>
        <w:t>The Vice-President shall be a member and assume the duties of the President in his/her absence or inability to attend a duly called</w:t>
      </w:r>
      <w:r>
        <w:rPr>
          <w:spacing w:val="-14"/>
          <w:sz w:val="24"/>
        </w:rPr>
        <w:t xml:space="preserve"> </w:t>
      </w:r>
      <w:r>
        <w:rPr>
          <w:sz w:val="24"/>
        </w:rPr>
        <w:t>meeting of the Board of Directors or of the</w:t>
      </w:r>
      <w:r>
        <w:rPr>
          <w:spacing w:val="-4"/>
          <w:sz w:val="24"/>
        </w:rPr>
        <w:t xml:space="preserve"> </w:t>
      </w:r>
      <w:r>
        <w:rPr>
          <w:sz w:val="24"/>
        </w:rPr>
        <w:t>membership.</w:t>
      </w:r>
    </w:p>
    <w:p w14:paraId="28889808" w14:textId="77777777" w:rsidR="0060024F" w:rsidRDefault="0060024F">
      <w:pPr>
        <w:pStyle w:val="BodyText"/>
        <w:spacing w:before="11"/>
        <w:rPr>
          <w:sz w:val="20"/>
        </w:rPr>
      </w:pPr>
    </w:p>
    <w:p w14:paraId="1B3D26A0" w14:textId="77777777" w:rsidR="0060024F" w:rsidRDefault="00A5712F">
      <w:pPr>
        <w:pStyle w:val="ListParagraph"/>
        <w:numPr>
          <w:ilvl w:val="0"/>
          <w:numId w:val="3"/>
        </w:numPr>
        <w:tabs>
          <w:tab w:val="left" w:pos="1181"/>
        </w:tabs>
        <w:spacing w:line="360" w:lineRule="auto"/>
        <w:ind w:right="782"/>
        <w:jc w:val="both"/>
        <w:rPr>
          <w:sz w:val="24"/>
        </w:rPr>
      </w:pPr>
      <w:r>
        <w:rPr>
          <w:b/>
          <w:sz w:val="24"/>
        </w:rPr>
        <w:t xml:space="preserve">Secretary: </w:t>
      </w:r>
      <w:r>
        <w:rPr>
          <w:sz w:val="24"/>
        </w:rPr>
        <w:t>The Secretary shall be a Member and be responsible for keeping records</w:t>
      </w:r>
      <w:r>
        <w:rPr>
          <w:spacing w:val="-14"/>
          <w:sz w:val="24"/>
        </w:rPr>
        <w:t xml:space="preserve"> </w:t>
      </w:r>
      <w:r>
        <w:rPr>
          <w:sz w:val="24"/>
        </w:rPr>
        <w:t>of all meetings of the Membership or the Board of Directors and any action there-at. The Secretary shall give notice of all meetings of Members and</w:t>
      </w:r>
      <w:r>
        <w:rPr>
          <w:spacing w:val="-8"/>
          <w:sz w:val="24"/>
        </w:rPr>
        <w:t xml:space="preserve"> </w:t>
      </w:r>
      <w:r>
        <w:rPr>
          <w:sz w:val="24"/>
        </w:rPr>
        <w:t>Directors.</w:t>
      </w:r>
    </w:p>
    <w:p w14:paraId="13FF990D" w14:textId="77777777" w:rsidR="0060024F" w:rsidRDefault="0060024F">
      <w:pPr>
        <w:pStyle w:val="BodyText"/>
        <w:spacing w:before="9"/>
        <w:rPr>
          <w:sz w:val="20"/>
        </w:rPr>
      </w:pPr>
    </w:p>
    <w:p w14:paraId="4F9F41CB" w14:textId="77777777" w:rsidR="0060024F" w:rsidRDefault="00A5712F">
      <w:pPr>
        <w:pStyle w:val="ListParagraph"/>
        <w:numPr>
          <w:ilvl w:val="0"/>
          <w:numId w:val="3"/>
        </w:numPr>
        <w:tabs>
          <w:tab w:val="left" w:pos="1181"/>
        </w:tabs>
        <w:spacing w:line="360" w:lineRule="auto"/>
        <w:ind w:right="905"/>
        <w:rPr>
          <w:sz w:val="24"/>
        </w:rPr>
      </w:pPr>
      <w:r>
        <w:rPr>
          <w:b/>
          <w:sz w:val="24"/>
        </w:rPr>
        <w:t xml:space="preserve">Treasurer: </w:t>
      </w:r>
      <w:r>
        <w:rPr>
          <w:sz w:val="24"/>
        </w:rPr>
        <w:t>The Treasurer shall be a Member and keep proper accounts of all money received and expenses. The Treasurer shall make disbursements upon the order of</w:t>
      </w:r>
      <w:r>
        <w:rPr>
          <w:spacing w:val="-13"/>
          <w:sz w:val="24"/>
        </w:rPr>
        <w:t xml:space="preserve"> </w:t>
      </w:r>
      <w:r>
        <w:rPr>
          <w:sz w:val="24"/>
        </w:rPr>
        <w:t>the President. The Treasurer shall make an annual report to the membership and to the Board of</w:t>
      </w:r>
      <w:r>
        <w:rPr>
          <w:spacing w:val="-1"/>
          <w:sz w:val="24"/>
        </w:rPr>
        <w:t xml:space="preserve"> </w:t>
      </w:r>
      <w:r>
        <w:rPr>
          <w:sz w:val="24"/>
        </w:rPr>
        <w:t>Directors.</w:t>
      </w:r>
    </w:p>
    <w:p w14:paraId="2BABD9D2" w14:textId="77777777" w:rsidR="0060024F" w:rsidRDefault="0060024F">
      <w:pPr>
        <w:pStyle w:val="BodyText"/>
        <w:spacing w:before="10"/>
        <w:rPr>
          <w:sz w:val="20"/>
        </w:rPr>
      </w:pPr>
    </w:p>
    <w:p w14:paraId="7AD0154B" w14:textId="77777777" w:rsidR="0060024F" w:rsidRDefault="00A5712F">
      <w:pPr>
        <w:pStyle w:val="ListParagraph"/>
        <w:numPr>
          <w:ilvl w:val="0"/>
          <w:numId w:val="3"/>
        </w:numPr>
        <w:tabs>
          <w:tab w:val="left" w:pos="1181"/>
        </w:tabs>
        <w:spacing w:line="360" w:lineRule="auto"/>
        <w:ind w:right="813"/>
        <w:rPr>
          <w:sz w:val="24"/>
        </w:rPr>
      </w:pPr>
      <w:r>
        <w:rPr>
          <w:b/>
          <w:sz w:val="24"/>
        </w:rPr>
        <w:t xml:space="preserve">Powers: </w:t>
      </w:r>
      <w:r>
        <w:rPr>
          <w:sz w:val="24"/>
        </w:rPr>
        <w:t>The Board of Directors shall have the power and the duty to conduct the affairs of TUNe except as otherwise provided in these By-Laws. They may adopt such rules and regulations as they may deem expedient for the good order, welfare and convenience of the members. They may engage agents, independent contractors and employees. They may suspend from the Board of Directors and/or TUNE membership any member deemed guilty of acts which may be determined to be detrimental to the best interests of TUNe. They may remove a Director at any time, with or without cause, by a majority vote of the Board of Directors. Any Director who, without being excused by the majority of the Board of Directors, is absent from two (2)</w:t>
      </w:r>
      <w:r>
        <w:rPr>
          <w:spacing w:val="-13"/>
          <w:sz w:val="24"/>
        </w:rPr>
        <w:t xml:space="preserve"> </w:t>
      </w:r>
      <w:r>
        <w:rPr>
          <w:sz w:val="24"/>
        </w:rPr>
        <w:t>consecutive</w:t>
      </w:r>
    </w:p>
    <w:p w14:paraId="1BCDCD71" w14:textId="77777777" w:rsidR="0060024F" w:rsidRDefault="0060024F">
      <w:pPr>
        <w:spacing w:line="360" w:lineRule="auto"/>
        <w:rPr>
          <w:sz w:val="24"/>
        </w:rPr>
        <w:sectPr w:rsidR="0060024F">
          <w:pgSz w:w="12240" w:h="15840"/>
          <w:pgMar w:top="1360" w:right="1140" w:bottom="980" w:left="800" w:header="0" w:footer="790" w:gutter="0"/>
          <w:cols w:space="720"/>
        </w:sectPr>
      </w:pPr>
    </w:p>
    <w:p w14:paraId="414F30CE" w14:textId="77777777" w:rsidR="0060024F" w:rsidRDefault="00A5712F">
      <w:pPr>
        <w:pStyle w:val="BodyText"/>
        <w:spacing w:before="74" w:line="360" w:lineRule="auto"/>
        <w:ind w:left="1180" w:right="648"/>
      </w:pPr>
      <w:r>
        <w:lastRenderedPageBreak/>
        <w:t>meetings of the Board, shall be removed from office and have a successor appointed. Any member suspended shall have the right to appeal to the membership at the annual meeting by submitting the intent to appeal to the Secretary no later than 30 days prior to the next annual meeting.</w:t>
      </w:r>
    </w:p>
    <w:p w14:paraId="161036FD" w14:textId="77777777" w:rsidR="0060024F" w:rsidRDefault="0060024F">
      <w:pPr>
        <w:pStyle w:val="BodyText"/>
        <w:spacing w:before="10"/>
        <w:rPr>
          <w:sz w:val="20"/>
        </w:rPr>
      </w:pPr>
    </w:p>
    <w:p w14:paraId="071A4DD2" w14:textId="77777777" w:rsidR="0060024F" w:rsidRDefault="00A5712F">
      <w:pPr>
        <w:pStyle w:val="ListParagraph"/>
        <w:numPr>
          <w:ilvl w:val="0"/>
          <w:numId w:val="3"/>
        </w:numPr>
        <w:tabs>
          <w:tab w:val="left" w:pos="1181"/>
        </w:tabs>
        <w:spacing w:before="1" w:line="360" w:lineRule="auto"/>
        <w:ind w:right="811"/>
        <w:rPr>
          <w:sz w:val="24"/>
        </w:rPr>
      </w:pPr>
      <w:r>
        <w:rPr>
          <w:sz w:val="24"/>
        </w:rPr>
        <w:t>ATSI REPRESENTATION: The Board of Directors shall appoint a representative to the ATSI Board from the TUNe Voting Membership. This representative must</w:t>
      </w:r>
      <w:r>
        <w:rPr>
          <w:spacing w:val="-15"/>
          <w:sz w:val="24"/>
        </w:rPr>
        <w:t xml:space="preserve"> </w:t>
      </w:r>
      <w:r>
        <w:rPr>
          <w:sz w:val="24"/>
        </w:rPr>
        <w:t>adhere to the expectations set by TUNe as directed by the Board of</w:t>
      </w:r>
      <w:r>
        <w:rPr>
          <w:spacing w:val="-11"/>
          <w:sz w:val="24"/>
        </w:rPr>
        <w:t xml:space="preserve"> </w:t>
      </w:r>
      <w:r>
        <w:rPr>
          <w:sz w:val="24"/>
        </w:rPr>
        <w:t>Directors.</w:t>
      </w:r>
    </w:p>
    <w:p w14:paraId="172836D3" w14:textId="77777777" w:rsidR="0060024F" w:rsidRDefault="0060024F">
      <w:pPr>
        <w:pStyle w:val="BodyText"/>
        <w:spacing w:before="6"/>
      </w:pPr>
    </w:p>
    <w:p w14:paraId="7CCC05B4" w14:textId="77777777" w:rsidR="0060024F" w:rsidRPr="006137D7" w:rsidRDefault="00A5712F">
      <w:pPr>
        <w:pStyle w:val="ListParagraph"/>
        <w:numPr>
          <w:ilvl w:val="0"/>
          <w:numId w:val="3"/>
        </w:numPr>
        <w:tabs>
          <w:tab w:val="left" w:pos="1540"/>
          <w:tab w:val="left" w:pos="1541"/>
        </w:tabs>
        <w:ind w:right="651"/>
        <w:jc w:val="both"/>
        <w:rPr>
          <w:sz w:val="24"/>
          <w:szCs w:val="24"/>
        </w:rPr>
      </w:pPr>
      <w:r w:rsidRPr="006137D7">
        <w:rPr>
          <w:sz w:val="24"/>
          <w:szCs w:val="24"/>
        </w:rPr>
        <w:tab/>
      </w:r>
      <w:r w:rsidRPr="006137D7">
        <w:rPr>
          <w:b/>
          <w:spacing w:val="-3"/>
          <w:sz w:val="24"/>
          <w:szCs w:val="24"/>
        </w:rPr>
        <w:t xml:space="preserve">Authority </w:t>
      </w:r>
      <w:r w:rsidRPr="006137D7">
        <w:rPr>
          <w:b/>
          <w:spacing w:val="-2"/>
          <w:sz w:val="24"/>
          <w:szCs w:val="24"/>
        </w:rPr>
        <w:t xml:space="preserve">and </w:t>
      </w:r>
      <w:r w:rsidRPr="006137D7">
        <w:rPr>
          <w:b/>
          <w:spacing w:val="-3"/>
          <w:sz w:val="24"/>
          <w:szCs w:val="24"/>
        </w:rPr>
        <w:t xml:space="preserve">Responsibility: </w:t>
      </w:r>
      <w:r w:rsidRPr="006137D7">
        <w:rPr>
          <w:spacing w:val="-2"/>
          <w:sz w:val="24"/>
          <w:szCs w:val="24"/>
        </w:rPr>
        <w:t xml:space="preserve">The </w:t>
      </w:r>
      <w:r w:rsidRPr="006137D7">
        <w:rPr>
          <w:spacing w:val="-3"/>
          <w:sz w:val="24"/>
          <w:szCs w:val="24"/>
        </w:rPr>
        <w:t xml:space="preserve">Executive Director, </w:t>
      </w:r>
      <w:r w:rsidRPr="006137D7">
        <w:rPr>
          <w:sz w:val="24"/>
          <w:szCs w:val="24"/>
        </w:rPr>
        <w:t xml:space="preserve">or other such </w:t>
      </w:r>
      <w:r w:rsidRPr="006137D7">
        <w:rPr>
          <w:spacing w:val="-3"/>
          <w:sz w:val="24"/>
          <w:szCs w:val="24"/>
        </w:rPr>
        <w:t xml:space="preserve">management personnel, </w:t>
      </w:r>
      <w:r w:rsidRPr="006137D7">
        <w:rPr>
          <w:sz w:val="24"/>
          <w:szCs w:val="24"/>
        </w:rPr>
        <w:t xml:space="preserve">shall </w:t>
      </w:r>
      <w:r w:rsidRPr="006137D7">
        <w:rPr>
          <w:spacing w:val="-3"/>
          <w:sz w:val="24"/>
          <w:szCs w:val="24"/>
        </w:rPr>
        <w:t xml:space="preserve">manage </w:t>
      </w:r>
      <w:r w:rsidRPr="006137D7">
        <w:rPr>
          <w:sz w:val="24"/>
          <w:szCs w:val="24"/>
        </w:rPr>
        <w:t xml:space="preserve">and </w:t>
      </w:r>
      <w:r w:rsidRPr="006137D7">
        <w:rPr>
          <w:spacing w:val="-3"/>
          <w:sz w:val="24"/>
          <w:szCs w:val="24"/>
        </w:rPr>
        <w:t xml:space="preserve">direct </w:t>
      </w:r>
      <w:r w:rsidRPr="006137D7">
        <w:rPr>
          <w:sz w:val="24"/>
          <w:szCs w:val="24"/>
        </w:rPr>
        <w:t xml:space="preserve">all </w:t>
      </w:r>
      <w:r w:rsidRPr="006137D7">
        <w:rPr>
          <w:spacing w:val="-3"/>
          <w:sz w:val="24"/>
          <w:szCs w:val="24"/>
        </w:rPr>
        <w:t xml:space="preserve">activities </w:t>
      </w:r>
      <w:r w:rsidRPr="006137D7">
        <w:rPr>
          <w:sz w:val="24"/>
          <w:szCs w:val="24"/>
        </w:rPr>
        <w:t xml:space="preserve">of the </w:t>
      </w:r>
      <w:r w:rsidRPr="006137D7">
        <w:rPr>
          <w:spacing w:val="-3"/>
          <w:sz w:val="24"/>
          <w:szCs w:val="24"/>
        </w:rPr>
        <w:t xml:space="preserve">Association subject </w:t>
      </w:r>
      <w:r w:rsidRPr="006137D7">
        <w:rPr>
          <w:sz w:val="24"/>
          <w:szCs w:val="24"/>
        </w:rPr>
        <w:t xml:space="preserve">to the </w:t>
      </w:r>
      <w:r w:rsidRPr="006137D7">
        <w:rPr>
          <w:spacing w:val="-3"/>
          <w:sz w:val="24"/>
          <w:szCs w:val="24"/>
        </w:rPr>
        <w:t xml:space="preserve">policies </w:t>
      </w:r>
      <w:r w:rsidRPr="006137D7">
        <w:rPr>
          <w:sz w:val="24"/>
          <w:szCs w:val="24"/>
        </w:rPr>
        <w:t xml:space="preserve">of </w:t>
      </w:r>
      <w:r w:rsidRPr="006137D7">
        <w:rPr>
          <w:spacing w:val="-3"/>
          <w:sz w:val="24"/>
          <w:szCs w:val="24"/>
        </w:rPr>
        <w:t xml:space="preserve">the </w:t>
      </w:r>
      <w:r w:rsidRPr="006137D7">
        <w:rPr>
          <w:sz w:val="24"/>
          <w:szCs w:val="24"/>
        </w:rPr>
        <w:t xml:space="preserve">Board of </w:t>
      </w:r>
      <w:r w:rsidRPr="006137D7">
        <w:rPr>
          <w:spacing w:val="-3"/>
          <w:sz w:val="24"/>
          <w:szCs w:val="24"/>
        </w:rPr>
        <w:t xml:space="preserve">Directors </w:t>
      </w:r>
      <w:r w:rsidRPr="006137D7">
        <w:rPr>
          <w:sz w:val="24"/>
          <w:szCs w:val="24"/>
        </w:rPr>
        <w:t xml:space="preserve">and </w:t>
      </w:r>
      <w:r w:rsidRPr="006137D7">
        <w:rPr>
          <w:spacing w:val="-3"/>
          <w:sz w:val="24"/>
          <w:szCs w:val="24"/>
        </w:rPr>
        <w:t xml:space="preserve">through </w:t>
      </w:r>
      <w:r w:rsidRPr="006137D7">
        <w:rPr>
          <w:sz w:val="24"/>
          <w:szCs w:val="24"/>
        </w:rPr>
        <w:t xml:space="preserve">the </w:t>
      </w:r>
      <w:r w:rsidRPr="006137D7">
        <w:rPr>
          <w:spacing w:val="-3"/>
          <w:sz w:val="24"/>
          <w:szCs w:val="24"/>
        </w:rPr>
        <w:t xml:space="preserve">office </w:t>
      </w:r>
      <w:r w:rsidRPr="006137D7">
        <w:rPr>
          <w:sz w:val="24"/>
          <w:szCs w:val="24"/>
        </w:rPr>
        <w:t xml:space="preserve">of </w:t>
      </w:r>
      <w:r w:rsidRPr="006137D7">
        <w:rPr>
          <w:spacing w:val="-3"/>
          <w:sz w:val="24"/>
          <w:szCs w:val="24"/>
        </w:rPr>
        <w:t>the</w:t>
      </w:r>
      <w:r w:rsidRPr="006137D7">
        <w:rPr>
          <w:spacing w:val="-30"/>
          <w:sz w:val="24"/>
          <w:szCs w:val="24"/>
        </w:rPr>
        <w:t xml:space="preserve"> </w:t>
      </w:r>
      <w:r w:rsidRPr="006137D7">
        <w:rPr>
          <w:spacing w:val="-3"/>
          <w:sz w:val="24"/>
          <w:szCs w:val="24"/>
        </w:rPr>
        <w:t>President.</w:t>
      </w:r>
    </w:p>
    <w:p w14:paraId="3A03CE6A" w14:textId="77777777" w:rsidR="0060024F" w:rsidRPr="006137D7" w:rsidRDefault="0060024F">
      <w:pPr>
        <w:pStyle w:val="BodyText"/>
        <w:spacing w:before="1"/>
      </w:pPr>
    </w:p>
    <w:p w14:paraId="3F129472" w14:textId="77777777" w:rsidR="0060024F" w:rsidRPr="006137D7" w:rsidRDefault="00A5712F">
      <w:pPr>
        <w:pStyle w:val="ListParagraph"/>
        <w:numPr>
          <w:ilvl w:val="1"/>
          <w:numId w:val="3"/>
        </w:numPr>
        <w:tabs>
          <w:tab w:val="left" w:pos="2260"/>
          <w:tab w:val="left" w:pos="2261"/>
        </w:tabs>
        <w:ind w:right="659" w:firstLine="0"/>
        <w:jc w:val="both"/>
        <w:rPr>
          <w:sz w:val="24"/>
          <w:szCs w:val="24"/>
        </w:rPr>
      </w:pPr>
      <w:r w:rsidRPr="006137D7">
        <w:rPr>
          <w:spacing w:val="-2"/>
          <w:sz w:val="24"/>
          <w:szCs w:val="24"/>
        </w:rPr>
        <w:t xml:space="preserve">The </w:t>
      </w:r>
      <w:r w:rsidRPr="006137D7">
        <w:rPr>
          <w:spacing w:val="-3"/>
          <w:sz w:val="24"/>
          <w:szCs w:val="24"/>
        </w:rPr>
        <w:t xml:space="preserve">Executive </w:t>
      </w:r>
      <w:r w:rsidRPr="006137D7">
        <w:rPr>
          <w:sz w:val="24"/>
          <w:szCs w:val="24"/>
        </w:rPr>
        <w:t xml:space="preserve">Director shall </w:t>
      </w:r>
      <w:r w:rsidRPr="006137D7">
        <w:rPr>
          <w:spacing w:val="-3"/>
          <w:sz w:val="24"/>
          <w:szCs w:val="24"/>
        </w:rPr>
        <w:t xml:space="preserve">supervise, direct, </w:t>
      </w:r>
      <w:r w:rsidRPr="006137D7">
        <w:rPr>
          <w:sz w:val="24"/>
          <w:szCs w:val="24"/>
        </w:rPr>
        <w:t xml:space="preserve">and </w:t>
      </w:r>
      <w:r w:rsidRPr="006137D7">
        <w:rPr>
          <w:spacing w:val="-3"/>
          <w:sz w:val="24"/>
          <w:szCs w:val="24"/>
        </w:rPr>
        <w:t xml:space="preserve">control the business affairs </w:t>
      </w:r>
      <w:r w:rsidRPr="006137D7">
        <w:rPr>
          <w:sz w:val="24"/>
          <w:szCs w:val="24"/>
        </w:rPr>
        <w:t xml:space="preserve">of </w:t>
      </w:r>
      <w:r w:rsidRPr="006137D7">
        <w:rPr>
          <w:spacing w:val="-3"/>
          <w:sz w:val="24"/>
          <w:szCs w:val="24"/>
        </w:rPr>
        <w:t xml:space="preserve">the Association; hire, supervise </w:t>
      </w:r>
      <w:r w:rsidRPr="006137D7">
        <w:rPr>
          <w:sz w:val="24"/>
          <w:szCs w:val="24"/>
        </w:rPr>
        <w:t xml:space="preserve">and direct all </w:t>
      </w:r>
      <w:r w:rsidRPr="006137D7">
        <w:rPr>
          <w:spacing w:val="-3"/>
          <w:sz w:val="24"/>
          <w:szCs w:val="24"/>
        </w:rPr>
        <w:t xml:space="preserve">employees </w:t>
      </w:r>
      <w:r w:rsidRPr="006137D7">
        <w:rPr>
          <w:sz w:val="24"/>
          <w:szCs w:val="24"/>
        </w:rPr>
        <w:t xml:space="preserve">of </w:t>
      </w:r>
      <w:r w:rsidRPr="006137D7">
        <w:rPr>
          <w:spacing w:val="-3"/>
          <w:sz w:val="24"/>
          <w:szCs w:val="24"/>
        </w:rPr>
        <w:t>the</w:t>
      </w:r>
      <w:r w:rsidRPr="006137D7">
        <w:rPr>
          <w:spacing w:val="-24"/>
          <w:sz w:val="24"/>
          <w:szCs w:val="24"/>
        </w:rPr>
        <w:t xml:space="preserve"> </w:t>
      </w:r>
      <w:r w:rsidRPr="006137D7">
        <w:rPr>
          <w:spacing w:val="-3"/>
          <w:sz w:val="24"/>
          <w:szCs w:val="24"/>
        </w:rPr>
        <w:t>Association;</w:t>
      </w:r>
    </w:p>
    <w:p w14:paraId="46D5AE62" w14:textId="77777777" w:rsidR="0060024F" w:rsidRPr="006137D7" w:rsidRDefault="0060024F">
      <w:pPr>
        <w:pStyle w:val="BodyText"/>
      </w:pPr>
    </w:p>
    <w:p w14:paraId="0E8FBEB2" w14:textId="77777777" w:rsidR="0060024F" w:rsidRPr="006137D7" w:rsidRDefault="00A5712F">
      <w:pPr>
        <w:pStyle w:val="ListParagraph"/>
        <w:numPr>
          <w:ilvl w:val="1"/>
          <w:numId w:val="3"/>
        </w:numPr>
        <w:tabs>
          <w:tab w:val="left" w:pos="2260"/>
          <w:tab w:val="left" w:pos="2261"/>
        </w:tabs>
        <w:ind w:right="658" w:firstLine="0"/>
        <w:jc w:val="both"/>
        <w:rPr>
          <w:sz w:val="24"/>
          <w:szCs w:val="24"/>
        </w:rPr>
      </w:pPr>
      <w:r w:rsidRPr="006137D7">
        <w:rPr>
          <w:spacing w:val="-3"/>
          <w:sz w:val="24"/>
          <w:szCs w:val="24"/>
        </w:rPr>
        <w:t xml:space="preserve">Have the </w:t>
      </w:r>
      <w:r w:rsidRPr="006137D7">
        <w:rPr>
          <w:sz w:val="24"/>
          <w:szCs w:val="24"/>
        </w:rPr>
        <w:t xml:space="preserve">power to delegate </w:t>
      </w:r>
      <w:r w:rsidRPr="006137D7">
        <w:rPr>
          <w:spacing w:val="-3"/>
          <w:sz w:val="24"/>
          <w:szCs w:val="24"/>
        </w:rPr>
        <w:t xml:space="preserve">responsibilities </w:t>
      </w:r>
      <w:r w:rsidRPr="006137D7">
        <w:rPr>
          <w:sz w:val="24"/>
          <w:szCs w:val="24"/>
        </w:rPr>
        <w:t xml:space="preserve">and </w:t>
      </w:r>
      <w:r w:rsidRPr="006137D7">
        <w:rPr>
          <w:spacing w:val="-3"/>
          <w:sz w:val="24"/>
          <w:szCs w:val="24"/>
        </w:rPr>
        <w:t xml:space="preserve">commensurate authority </w:t>
      </w:r>
      <w:r w:rsidRPr="006137D7">
        <w:rPr>
          <w:sz w:val="24"/>
          <w:szCs w:val="24"/>
        </w:rPr>
        <w:t xml:space="preserve">to </w:t>
      </w:r>
      <w:r w:rsidRPr="006137D7">
        <w:rPr>
          <w:spacing w:val="-3"/>
          <w:sz w:val="24"/>
          <w:szCs w:val="24"/>
        </w:rPr>
        <w:t xml:space="preserve">his </w:t>
      </w:r>
      <w:r w:rsidRPr="006137D7">
        <w:rPr>
          <w:sz w:val="24"/>
          <w:szCs w:val="24"/>
        </w:rPr>
        <w:t xml:space="preserve">or </w:t>
      </w:r>
      <w:r w:rsidRPr="006137D7">
        <w:rPr>
          <w:spacing w:val="-2"/>
          <w:sz w:val="24"/>
          <w:szCs w:val="24"/>
        </w:rPr>
        <w:t>her</w:t>
      </w:r>
      <w:r w:rsidRPr="006137D7">
        <w:rPr>
          <w:spacing w:val="-12"/>
          <w:sz w:val="24"/>
          <w:szCs w:val="24"/>
        </w:rPr>
        <w:t xml:space="preserve"> </w:t>
      </w:r>
      <w:r w:rsidRPr="006137D7">
        <w:rPr>
          <w:spacing w:val="-3"/>
          <w:sz w:val="24"/>
          <w:szCs w:val="24"/>
        </w:rPr>
        <w:t>subordinates;</w:t>
      </w:r>
    </w:p>
    <w:p w14:paraId="3B936504" w14:textId="77777777" w:rsidR="0060024F" w:rsidRPr="006137D7" w:rsidRDefault="0060024F">
      <w:pPr>
        <w:pStyle w:val="BodyText"/>
      </w:pPr>
    </w:p>
    <w:p w14:paraId="209726B1" w14:textId="77777777" w:rsidR="0060024F" w:rsidRPr="006137D7" w:rsidRDefault="00A5712F">
      <w:pPr>
        <w:pStyle w:val="ListParagraph"/>
        <w:numPr>
          <w:ilvl w:val="1"/>
          <w:numId w:val="3"/>
        </w:numPr>
        <w:tabs>
          <w:tab w:val="left" w:pos="2260"/>
          <w:tab w:val="left" w:pos="2261"/>
        </w:tabs>
        <w:ind w:right="654" w:firstLine="0"/>
        <w:jc w:val="both"/>
        <w:rPr>
          <w:sz w:val="24"/>
          <w:szCs w:val="24"/>
        </w:rPr>
      </w:pPr>
      <w:r w:rsidRPr="006137D7">
        <w:rPr>
          <w:spacing w:val="-3"/>
          <w:sz w:val="24"/>
          <w:szCs w:val="24"/>
        </w:rPr>
        <w:t xml:space="preserve">Supervise, direct, </w:t>
      </w:r>
      <w:r w:rsidRPr="006137D7">
        <w:rPr>
          <w:sz w:val="24"/>
          <w:szCs w:val="24"/>
        </w:rPr>
        <w:t xml:space="preserve">and control the </w:t>
      </w:r>
      <w:r w:rsidRPr="006137D7">
        <w:rPr>
          <w:spacing w:val="-3"/>
          <w:sz w:val="24"/>
          <w:szCs w:val="24"/>
        </w:rPr>
        <w:t xml:space="preserve">collection </w:t>
      </w:r>
      <w:r w:rsidRPr="006137D7">
        <w:rPr>
          <w:sz w:val="24"/>
          <w:szCs w:val="24"/>
        </w:rPr>
        <w:t xml:space="preserve">and </w:t>
      </w:r>
      <w:r w:rsidRPr="006137D7">
        <w:rPr>
          <w:spacing w:val="-3"/>
          <w:sz w:val="24"/>
          <w:szCs w:val="24"/>
        </w:rPr>
        <w:t xml:space="preserve">disbursement </w:t>
      </w:r>
      <w:r w:rsidRPr="006137D7">
        <w:rPr>
          <w:sz w:val="24"/>
          <w:szCs w:val="24"/>
        </w:rPr>
        <w:t xml:space="preserve">of all </w:t>
      </w:r>
      <w:r w:rsidRPr="006137D7">
        <w:rPr>
          <w:spacing w:val="-3"/>
          <w:sz w:val="24"/>
          <w:szCs w:val="24"/>
        </w:rPr>
        <w:t xml:space="preserve">funds </w:t>
      </w:r>
      <w:r w:rsidRPr="006137D7">
        <w:rPr>
          <w:sz w:val="24"/>
          <w:szCs w:val="24"/>
        </w:rPr>
        <w:t xml:space="preserve">of the </w:t>
      </w:r>
      <w:r w:rsidRPr="006137D7">
        <w:rPr>
          <w:spacing w:val="-3"/>
          <w:sz w:val="24"/>
          <w:szCs w:val="24"/>
        </w:rPr>
        <w:t xml:space="preserve">Association </w:t>
      </w:r>
      <w:r w:rsidRPr="006137D7">
        <w:rPr>
          <w:sz w:val="24"/>
          <w:szCs w:val="24"/>
        </w:rPr>
        <w:t xml:space="preserve">in </w:t>
      </w:r>
      <w:r w:rsidRPr="006137D7">
        <w:rPr>
          <w:spacing w:val="-3"/>
          <w:sz w:val="24"/>
          <w:szCs w:val="24"/>
        </w:rPr>
        <w:t xml:space="preserve">accordance </w:t>
      </w:r>
      <w:r w:rsidRPr="006137D7">
        <w:rPr>
          <w:sz w:val="24"/>
          <w:szCs w:val="24"/>
        </w:rPr>
        <w:t xml:space="preserve">with </w:t>
      </w:r>
      <w:r w:rsidRPr="006137D7">
        <w:rPr>
          <w:spacing w:val="-3"/>
          <w:sz w:val="24"/>
          <w:szCs w:val="24"/>
        </w:rPr>
        <w:t xml:space="preserve">the specific </w:t>
      </w:r>
      <w:r w:rsidRPr="006137D7">
        <w:rPr>
          <w:sz w:val="24"/>
          <w:szCs w:val="24"/>
        </w:rPr>
        <w:t xml:space="preserve">or </w:t>
      </w:r>
      <w:r w:rsidRPr="006137D7">
        <w:rPr>
          <w:spacing w:val="-3"/>
          <w:sz w:val="24"/>
          <w:szCs w:val="24"/>
        </w:rPr>
        <w:t xml:space="preserve">general policies and instructions </w:t>
      </w:r>
      <w:r w:rsidRPr="006137D7">
        <w:rPr>
          <w:sz w:val="24"/>
          <w:szCs w:val="24"/>
        </w:rPr>
        <w:t xml:space="preserve">of </w:t>
      </w:r>
      <w:r w:rsidRPr="006137D7">
        <w:rPr>
          <w:spacing w:val="-3"/>
          <w:sz w:val="24"/>
          <w:szCs w:val="24"/>
        </w:rPr>
        <w:t xml:space="preserve">the Board </w:t>
      </w:r>
      <w:r w:rsidRPr="006137D7">
        <w:rPr>
          <w:sz w:val="24"/>
          <w:szCs w:val="24"/>
        </w:rPr>
        <w:t>of</w:t>
      </w:r>
      <w:r w:rsidRPr="006137D7">
        <w:rPr>
          <w:spacing w:val="-5"/>
          <w:sz w:val="24"/>
          <w:szCs w:val="24"/>
        </w:rPr>
        <w:t xml:space="preserve"> </w:t>
      </w:r>
      <w:r w:rsidRPr="006137D7">
        <w:rPr>
          <w:spacing w:val="-3"/>
          <w:sz w:val="24"/>
          <w:szCs w:val="24"/>
        </w:rPr>
        <w:t>Directors;</w:t>
      </w:r>
    </w:p>
    <w:p w14:paraId="61B41EC7" w14:textId="77777777" w:rsidR="0060024F" w:rsidRPr="006137D7" w:rsidRDefault="0060024F">
      <w:pPr>
        <w:pStyle w:val="BodyText"/>
      </w:pPr>
    </w:p>
    <w:p w14:paraId="560DA743" w14:textId="77777777" w:rsidR="0060024F" w:rsidRPr="006137D7" w:rsidRDefault="00A5712F">
      <w:pPr>
        <w:pStyle w:val="ListParagraph"/>
        <w:numPr>
          <w:ilvl w:val="1"/>
          <w:numId w:val="3"/>
        </w:numPr>
        <w:tabs>
          <w:tab w:val="left" w:pos="2260"/>
          <w:tab w:val="left" w:pos="2261"/>
        </w:tabs>
        <w:spacing w:before="1"/>
        <w:ind w:right="656" w:firstLine="0"/>
        <w:jc w:val="both"/>
        <w:rPr>
          <w:sz w:val="24"/>
          <w:szCs w:val="24"/>
        </w:rPr>
      </w:pPr>
      <w:r w:rsidRPr="006137D7">
        <w:rPr>
          <w:spacing w:val="-3"/>
          <w:sz w:val="24"/>
          <w:szCs w:val="24"/>
        </w:rPr>
        <w:t xml:space="preserve">Attend </w:t>
      </w:r>
      <w:r w:rsidRPr="006137D7">
        <w:rPr>
          <w:sz w:val="24"/>
          <w:szCs w:val="24"/>
        </w:rPr>
        <w:t xml:space="preserve">all </w:t>
      </w:r>
      <w:r w:rsidRPr="006137D7">
        <w:rPr>
          <w:spacing w:val="-3"/>
          <w:sz w:val="24"/>
          <w:szCs w:val="24"/>
        </w:rPr>
        <w:t xml:space="preserve">meetings </w:t>
      </w:r>
      <w:r w:rsidRPr="006137D7">
        <w:rPr>
          <w:sz w:val="24"/>
          <w:szCs w:val="24"/>
        </w:rPr>
        <w:t xml:space="preserve">of </w:t>
      </w:r>
      <w:r w:rsidRPr="006137D7">
        <w:rPr>
          <w:spacing w:val="-3"/>
          <w:sz w:val="24"/>
          <w:szCs w:val="24"/>
        </w:rPr>
        <w:t xml:space="preserve">the Board </w:t>
      </w:r>
      <w:r w:rsidRPr="006137D7">
        <w:rPr>
          <w:sz w:val="24"/>
          <w:szCs w:val="24"/>
        </w:rPr>
        <w:t xml:space="preserve">of </w:t>
      </w:r>
      <w:r w:rsidRPr="006137D7">
        <w:rPr>
          <w:spacing w:val="-3"/>
          <w:sz w:val="24"/>
          <w:szCs w:val="24"/>
        </w:rPr>
        <w:t xml:space="preserve">Directors </w:t>
      </w:r>
      <w:r w:rsidRPr="006137D7">
        <w:rPr>
          <w:sz w:val="24"/>
          <w:szCs w:val="24"/>
        </w:rPr>
        <w:t xml:space="preserve">and all </w:t>
      </w:r>
      <w:r w:rsidRPr="006137D7">
        <w:rPr>
          <w:spacing w:val="-3"/>
          <w:sz w:val="24"/>
          <w:szCs w:val="24"/>
        </w:rPr>
        <w:t xml:space="preserve">Committees and, </w:t>
      </w:r>
      <w:r w:rsidRPr="006137D7">
        <w:rPr>
          <w:sz w:val="24"/>
          <w:szCs w:val="24"/>
        </w:rPr>
        <w:t xml:space="preserve">whenever </w:t>
      </w:r>
      <w:r w:rsidRPr="006137D7">
        <w:rPr>
          <w:spacing w:val="-3"/>
          <w:sz w:val="24"/>
          <w:szCs w:val="24"/>
        </w:rPr>
        <w:t xml:space="preserve">practical, </w:t>
      </w:r>
      <w:r w:rsidRPr="006137D7">
        <w:rPr>
          <w:sz w:val="24"/>
          <w:szCs w:val="24"/>
        </w:rPr>
        <w:t xml:space="preserve">serve as </w:t>
      </w:r>
      <w:r w:rsidRPr="006137D7">
        <w:rPr>
          <w:spacing w:val="-3"/>
          <w:sz w:val="24"/>
          <w:szCs w:val="24"/>
        </w:rPr>
        <w:t xml:space="preserve">the staff advisor </w:t>
      </w:r>
      <w:r w:rsidRPr="006137D7">
        <w:rPr>
          <w:sz w:val="24"/>
          <w:szCs w:val="24"/>
        </w:rPr>
        <w:t xml:space="preserve">and </w:t>
      </w:r>
      <w:r w:rsidRPr="006137D7">
        <w:rPr>
          <w:spacing w:val="-3"/>
          <w:sz w:val="24"/>
          <w:szCs w:val="24"/>
        </w:rPr>
        <w:t>recording secretary</w:t>
      </w:r>
      <w:r w:rsidRPr="006137D7">
        <w:rPr>
          <w:spacing w:val="-23"/>
          <w:sz w:val="24"/>
          <w:szCs w:val="24"/>
        </w:rPr>
        <w:t xml:space="preserve"> </w:t>
      </w:r>
      <w:r w:rsidRPr="006137D7">
        <w:rPr>
          <w:spacing w:val="-3"/>
          <w:sz w:val="24"/>
          <w:szCs w:val="24"/>
        </w:rPr>
        <w:t>thereof;</w:t>
      </w:r>
    </w:p>
    <w:p w14:paraId="64D68F8D" w14:textId="77777777" w:rsidR="0060024F" w:rsidRPr="006137D7" w:rsidRDefault="0060024F">
      <w:pPr>
        <w:pStyle w:val="BodyText"/>
        <w:spacing w:before="7"/>
      </w:pPr>
    </w:p>
    <w:p w14:paraId="164E08BD" w14:textId="77777777" w:rsidR="0060024F" w:rsidRPr="006137D7" w:rsidRDefault="00A5712F">
      <w:pPr>
        <w:pStyle w:val="ListParagraph"/>
        <w:numPr>
          <w:ilvl w:val="1"/>
          <w:numId w:val="3"/>
        </w:numPr>
        <w:tabs>
          <w:tab w:val="left" w:pos="2260"/>
          <w:tab w:val="left" w:pos="2261"/>
        </w:tabs>
        <w:spacing w:before="54"/>
        <w:ind w:right="655" w:firstLine="0"/>
        <w:rPr>
          <w:sz w:val="24"/>
          <w:szCs w:val="24"/>
        </w:rPr>
      </w:pPr>
      <w:r w:rsidRPr="006137D7">
        <w:rPr>
          <w:spacing w:val="-3"/>
          <w:sz w:val="24"/>
          <w:szCs w:val="24"/>
        </w:rPr>
        <w:t xml:space="preserve">Have </w:t>
      </w:r>
      <w:r w:rsidRPr="006137D7">
        <w:rPr>
          <w:sz w:val="24"/>
          <w:szCs w:val="24"/>
        </w:rPr>
        <w:t xml:space="preserve">such </w:t>
      </w:r>
      <w:r w:rsidRPr="006137D7">
        <w:rPr>
          <w:spacing w:val="-3"/>
          <w:sz w:val="24"/>
          <w:szCs w:val="24"/>
        </w:rPr>
        <w:t xml:space="preserve">powers and duties </w:t>
      </w:r>
      <w:r w:rsidRPr="006137D7">
        <w:rPr>
          <w:sz w:val="24"/>
          <w:szCs w:val="24"/>
        </w:rPr>
        <w:t xml:space="preserve">as may be </w:t>
      </w:r>
      <w:r w:rsidRPr="006137D7">
        <w:rPr>
          <w:spacing w:val="-3"/>
          <w:sz w:val="24"/>
          <w:szCs w:val="24"/>
        </w:rPr>
        <w:t xml:space="preserve">prescribed </w:t>
      </w:r>
      <w:r w:rsidRPr="006137D7">
        <w:rPr>
          <w:sz w:val="24"/>
          <w:szCs w:val="24"/>
        </w:rPr>
        <w:t xml:space="preserve">by the </w:t>
      </w:r>
      <w:r w:rsidRPr="006137D7">
        <w:rPr>
          <w:spacing w:val="-3"/>
          <w:sz w:val="24"/>
          <w:szCs w:val="24"/>
        </w:rPr>
        <w:t xml:space="preserve">Board </w:t>
      </w:r>
      <w:r w:rsidRPr="006137D7">
        <w:rPr>
          <w:sz w:val="24"/>
          <w:szCs w:val="24"/>
        </w:rPr>
        <w:t xml:space="preserve">of </w:t>
      </w:r>
      <w:r w:rsidRPr="006137D7">
        <w:rPr>
          <w:spacing w:val="-3"/>
          <w:sz w:val="24"/>
          <w:szCs w:val="24"/>
        </w:rPr>
        <w:t xml:space="preserve">Directors from </w:t>
      </w:r>
      <w:r w:rsidRPr="006137D7">
        <w:rPr>
          <w:sz w:val="24"/>
          <w:szCs w:val="24"/>
        </w:rPr>
        <w:t>time to</w:t>
      </w:r>
      <w:r w:rsidRPr="006137D7">
        <w:rPr>
          <w:spacing w:val="-9"/>
          <w:sz w:val="24"/>
          <w:szCs w:val="24"/>
        </w:rPr>
        <w:t xml:space="preserve"> </w:t>
      </w:r>
      <w:r w:rsidRPr="006137D7">
        <w:rPr>
          <w:sz w:val="24"/>
          <w:szCs w:val="24"/>
        </w:rPr>
        <w:t>time.</w:t>
      </w:r>
    </w:p>
    <w:p w14:paraId="4AB1FF72" w14:textId="77777777" w:rsidR="0060024F" w:rsidRDefault="0060024F">
      <w:pPr>
        <w:pStyle w:val="BodyText"/>
        <w:spacing w:before="5"/>
        <w:rPr>
          <w:rFonts w:ascii="Calibri"/>
          <w:sz w:val="19"/>
        </w:rPr>
      </w:pPr>
    </w:p>
    <w:p w14:paraId="29A18884" w14:textId="668AD4D5" w:rsidR="0060024F" w:rsidRDefault="0060024F">
      <w:pPr>
        <w:pStyle w:val="BodyText"/>
        <w:ind w:left="820"/>
      </w:pPr>
    </w:p>
    <w:p w14:paraId="34FEEA19" w14:textId="77777777" w:rsidR="0060024F" w:rsidRDefault="0060024F">
      <w:pPr>
        <w:pStyle w:val="BodyText"/>
        <w:spacing w:before="6"/>
        <w:rPr>
          <w:sz w:val="25"/>
        </w:rPr>
      </w:pPr>
    </w:p>
    <w:p w14:paraId="32679920" w14:textId="77777777" w:rsidR="0060024F" w:rsidRDefault="00A5712F">
      <w:pPr>
        <w:pStyle w:val="Heading1"/>
        <w:spacing w:before="89"/>
        <w:ind w:left="2110" w:right="1951"/>
      </w:pPr>
      <w:r>
        <w:t>ARTICLE VII – ELECTIONS</w:t>
      </w:r>
    </w:p>
    <w:p w14:paraId="4B6A2482" w14:textId="77777777" w:rsidR="0060024F" w:rsidRDefault="0060024F">
      <w:pPr>
        <w:pStyle w:val="BodyText"/>
        <w:spacing w:before="6"/>
        <w:rPr>
          <w:b/>
          <w:sz w:val="34"/>
        </w:rPr>
      </w:pPr>
    </w:p>
    <w:p w14:paraId="42077ECC" w14:textId="3E6B500C" w:rsidR="0060024F" w:rsidRDefault="00A5712F">
      <w:pPr>
        <w:pStyle w:val="ListParagraph"/>
        <w:numPr>
          <w:ilvl w:val="0"/>
          <w:numId w:val="2"/>
        </w:numPr>
        <w:tabs>
          <w:tab w:val="left" w:pos="1541"/>
        </w:tabs>
        <w:spacing w:line="360" w:lineRule="auto"/>
        <w:ind w:right="814"/>
        <w:jc w:val="left"/>
        <w:rPr>
          <w:sz w:val="24"/>
        </w:rPr>
      </w:pPr>
      <w:r>
        <w:rPr>
          <w:b/>
          <w:sz w:val="24"/>
        </w:rPr>
        <w:t xml:space="preserve">Election of Directors: </w:t>
      </w:r>
      <w:r>
        <w:rPr>
          <w:sz w:val="24"/>
        </w:rPr>
        <w:t>A nominating committee of at least three (3) members, appointed by the President, shall annually present a slate of nominees to be</w:t>
      </w:r>
      <w:r>
        <w:rPr>
          <w:spacing w:val="-13"/>
          <w:sz w:val="24"/>
        </w:rPr>
        <w:t xml:space="preserve"> </w:t>
      </w:r>
      <w:r>
        <w:rPr>
          <w:sz w:val="24"/>
        </w:rPr>
        <w:t xml:space="preserve">elected at the annual meeting of the Members. At least thirty (30) days prior to the annual </w:t>
      </w:r>
      <w:r w:rsidR="006137D7">
        <w:rPr>
          <w:sz w:val="24"/>
        </w:rPr>
        <w:t>meeting,</w:t>
      </w:r>
      <w:r>
        <w:rPr>
          <w:sz w:val="24"/>
        </w:rPr>
        <w:t xml:space="preserve"> the slate of nominees shall be distributed to the Members. Additional nominations may be made from the floor prior to the</w:t>
      </w:r>
      <w:r>
        <w:rPr>
          <w:spacing w:val="-10"/>
          <w:sz w:val="24"/>
        </w:rPr>
        <w:t xml:space="preserve"> </w:t>
      </w:r>
      <w:r>
        <w:rPr>
          <w:sz w:val="24"/>
        </w:rPr>
        <w:t>election.</w:t>
      </w:r>
    </w:p>
    <w:p w14:paraId="34981D58" w14:textId="77777777" w:rsidR="0060024F" w:rsidRDefault="0060024F">
      <w:pPr>
        <w:spacing w:line="360" w:lineRule="auto"/>
        <w:rPr>
          <w:sz w:val="24"/>
        </w:rPr>
        <w:sectPr w:rsidR="0060024F">
          <w:pgSz w:w="12240" w:h="15840"/>
          <w:pgMar w:top="1360" w:right="1140" w:bottom="980" w:left="800" w:header="0" w:footer="790" w:gutter="0"/>
          <w:cols w:space="720"/>
        </w:sectPr>
      </w:pPr>
    </w:p>
    <w:p w14:paraId="4AAA8C83" w14:textId="77777777" w:rsidR="0060024F" w:rsidRDefault="00A5712F">
      <w:pPr>
        <w:pStyle w:val="BodyText"/>
        <w:spacing w:before="74" w:line="360" w:lineRule="auto"/>
        <w:ind w:left="1180" w:right="809"/>
      </w:pPr>
      <w:r>
        <w:lastRenderedPageBreak/>
        <w:t>Any member who wishes to serve on the Board should submit to the President in writing, notice of their interest at least thirty (30) days in advance of the meeting in order to be placed on the ballot.</w:t>
      </w:r>
    </w:p>
    <w:p w14:paraId="0BDD6BBD" w14:textId="77777777" w:rsidR="0060024F" w:rsidRDefault="0060024F">
      <w:pPr>
        <w:pStyle w:val="BodyText"/>
        <w:spacing w:before="9"/>
        <w:rPr>
          <w:sz w:val="20"/>
        </w:rPr>
      </w:pPr>
    </w:p>
    <w:p w14:paraId="487AE596" w14:textId="77777777" w:rsidR="0060024F" w:rsidRDefault="00A5712F">
      <w:pPr>
        <w:pStyle w:val="BodyText"/>
        <w:spacing w:line="360" w:lineRule="auto"/>
        <w:ind w:left="1180" w:right="648"/>
      </w:pPr>
      <w:r>
        <w:t>Directors shall be elected at the annual membership meeting by ballot vote of the members in good standing that are present. Proxy votes may be cast for the election of the board of directors in accordance with provisions set forth in Article III Section 1.</w:t>
      </w:r>
    </w:p>
    <w:p w14:paraId="2DC6809D" w14:textId="77777777" w:rsidR="0060024F" w:rsidRDefault="0060024F">
      <w:pPr>
        <w:pStyle w:val="BodyText"/>
        <w:rPr>
          <w:sz w:val="21"/>
        </w:rPr>
      </w:pPr>
    </w:p>
    <w:p w14:paraId="3340C7B3" w14:textId="77777777" w:rsidR="0060024F" w:rsidRDefault="00A5712F">
      <w:pPr>
        <w:pStyle w:val="BodyText"/>
        <w:spacing w:line="360" w:lineRule="auto"/>
        <w:ind w:left="1180" w:right="915"/>
      </w:pPr>
      <w:r>
        <w:t>After nominations are closed, the President shall conduct the election following good parliamentary procedure. The ballots should be counted and the results announced immediately. The candidates receiving the majority of votes of the members present shall be declared elected.</w:t>
      </w:r>
    </w:p>
    <w:p w14:paraId="5739EE80" w14:textId="77777777" w:rsidR="0060024F" w:rsidRDefault="0060024F">
      <w:pPr>
        <w:pStyle w:val="BodyText"/>
        <w:spacing w:before="11"/>
        <w:rPr>
          <w:sz w:val="20"/>
        </w:rPr>
      </w:pPr>
    </w:p>
    <w:p w14:paraId="647F817C" w14:textId="77777777" w:rsidR="0060024F" w:rsidRDefault="00A5712F">
      <w:pPr>
        <w:pStyle w:val="ListParagraph"/>
        <w:numPr>
          <w:ilvl w:val="0"/>
          <w:numId w:val="2"/>
        </w:numPr>
        <w:tabs>
          <w:tab w:val="left" w:pos="1181"/>
        </w:tabs>
        <w:spacing w:line="360" w:lineRule="auto"/>
        <w:ind w:left="1180" w:right="788"/>
        <w:jc w:val="left"/>
        <w:rPr>
          <w:sz w:val="24"/>
        </w:rPr>
      </w:pPr>
      <w:r>
        <w:rPr>
          <w:b/>
          <w:sz w:val="24"/>
        </w:rPr>
        <w:t xml:space="preserve">Term: </w:t>
      </w:r>
      <w:r>
        <w:rPr>
          <w:sz w:val="24"/>
        </w:rPr>
        <w:t>Officers and Directors shall take office immediately upon adjournment of the annual membership meeting and shall hold office until their successors have been</w:t>
      </w:r>
      <w:r>
        <w:rPr>
          <w:spacing w:val="-11"/>
          <w:sz w:val="24"/>
        </w:rPr>
        <w:t xml:space="preserve"> </w:t>
      </w:r>
      <w:r>
        <w:rPr>
          <w:sz w:val="24"/>
        </w:rPr>
        <w:t>duly elected.</w:t>
      </w:r>
    </w:p>
    <w:p w14:paraId="0A975BD9" w14:textId="77777777" w:rsidR="0060024F" w:rsidRDefault="0060024F">
      <w:pPr>
        <w:pStyle w:val="BodyText"/>
        <w:spacing w:before="9"/>
        <w:rPr>
          <w:sz w:val="20"/>
        </w:rPr>
      </w:pPr>
    </w:p>
    <w:p w14:paraId="6BAB5997" w14:textId="77777777" w:rsidR="0060024F" w:rsidRDefault="00A5712F">
      <w:pPr>
        <w:pStyle w:val="ListParagraph"/>
        <w:numPr>
          <w:ilvl w:val="0"/>
          <w:numId w:val="2"/>
        </w:numPr>
        <w:tabs>
          <w:tab w:val="left" w:pos="1181"/>
        </w:tabs>
        <w:spacing w:line="360" w:lineRule="auto"/>
        <w:ind w:left="1180" w:right="1389"/>
        <w:jc w:val="left"/>
        <w:rPr>
          <w:sz w:val="24"/>
        </w:rPr>
      </w:pPr>
      <w:r>
        <w:rPr>
          <w:b/>
          <w:sz w:val="24"/>
        </w:rPr>
        <w:t xml:space="preserve">Committees: </w:t>
      </w:r>
      <w:r>
        <w:rPr>
          <w:sz w:val="24"/>
        </w:rPr>
        <w:t>The standing committee shall be the nominating committee.</w:t>
      </w:r>
      <w:r>
        <w:rPr>
          <w:spacing w:val="-16"/>
          <w:sz w:val="24"/>
        </w:rPr>
        <w:t xml:space="preserve"> </w:t>
      </w:r>
      <w:r>
        <w:rPr>
          <w:sz w:val="24"/>
        </w:rPr>
        <w:t>Other committees may be appointed by the</w:t>
      </w:r>
      <w:r>
        <w:rPr>
          <w:spacing w:val="-11"/>
          <w:sz w:val="24"/>
        </w:rPr>
        <w:t xml:space="preserve"> </w:t>
      </w:r>
      <w:r>
        <w:rPr>
          <w:sz w:val="24"/>
        </w:rPr>
        <w:t>President.</w:t>
      </w:r>
    </w:p>
    <w:p w14:paraId="2798D3D1" w14:textId="77777777" w:rsidR="0060024F" w:rsidRDefault="0060024F">
      <w:pPr>
        <w:pStyle w:val="BodyText"/>
        <w:spacing w:before="2"/>
        <w:rPr>
          <w:sz w:val="21"/>
        </w:rPr>
      </w:pPr>
    </w:p>
    <w:p w14:paraId="2D02CA60" w14:textId="77777777" w:rsidR="0060024F" w:rsidRDefault="00A5712F">
      <w:pPr>
        <w:ind w:left="1392" w:right="1951"/>
        <w:jc w:val="center"/>
        <w:rPr>
          <w:b/>
          <w:sz w:val="28"/>
        </w:rPr>
      </w:pPr>
      <w:r>
        <w:rPr>
          <w:b/>
          <w:sz w:val="28"/>
        </w:rPr>
        <w:t xml:space="preserve">ARTICLE </w:t>
      </w:r>
      <w:r>
        <w:rPr>
          <w:b/>
          <w:sz w:val="24"/>
        </w:rPr>
        <w:t xml:space="preserve">VIII – </w:t>
      </w:r>
      <w:r>
        <w:rPr>
          <w:b/>
          <w:sz w:val="28"/>
        </w:rPr>
        <w:t>MEETINGS</w:t>
      </w:r>
    </w:p>
    <w:p w14:paraId="5F1A895C" w14:textId="77777777" w:rsidR="0060024F" w:rsidRDefault="0060024F">
      <w:pPr>
        <w:pStyle w:val="BodyText"/>
        <w:spacing w:before="9"/>
        <w:rPr>
          <w:b/>
          <w:sz w:val="34"/>
        </w:rPr>
      </w:pPr>
    </w:p>
    <w:p w14:paraId="18146903" w14:textId="77777777" w:rsidR="0060024F" w:rsidRDefault="00A5712F">
      <w:pPr>
        <w:pStyle w:val="ListParagraph"/>
        <w:numPr>
          <w:ilvl w:val="0"/>
          <w:numId w:val="1"/>
        </w:numPr>
        <w:tabs>
          <w:tab w:val="left" w:pos="1181"/>
        </w:tabs>
        <w:spacing w:line="360" w:lineRule="auto"/>
        <w:ind w:right="894"/>
        <w:rPr>
          <w:sz w:val="24"/>
        </w:rPr>
      </w:pPr>
      <w:r>
        <w:rPr>
          <w:b/>
          <w:sz w:val="24"/>
        </w:rPr>
        <w:t xml:space="preserve">Annual Meeting: </w:t>
      </w:r>
      <w:r>
        <w:rPr>
          <w:sz w:val="24"/>
        </w:rPr>
        <w:t>The Annual meeting of the members shall be held at such time</w:t>
      </w:r>
      <w:r>
        <w:rPr>
          <w:spacing w:val="-14"/>
          <w:sz w:val="24"/>
        </w:rPr>
        <w:t xml:space="preserve"> </w:t>
      </w:r>
      <w:r>
        <w:rPr>
          <w:sz w:val="24"/>
        </w:rPr>
        <w:t>and place as determined by the Board of Directors. Notice of the Annual meeting shall be mailed or E-Mailed by the Secretary to all members at least Thirty (30) days prior to the</w:t>
      </w:r>
      <w:r>
        <w:rPr>
          <w:spacing w:val="-1"/>
          <w:sz w:val="24"/>
        </w:rPr>
        <w:t xml:space="preserve"> </w:t>
      </w:r>
      <w:r>
        <w:rPr>
          <w:sz w:val="24"/>
        </w:rPr>
        <w:t>date.</w:t>
      </w:r>
    </w:p>
    <w:p w14:paraId="620D62B7" w14:textId="77777777" w:rsidR="0060024F" w:rsidRDefault="0060024F">
      <w:pPr>
        <w:pStyle w:val="BodyText"/>
        <w:spacing w:before="7"/>
        <w:rPr>
          <w:sz w:val="20"/>
        </w:rPr>
      </w:pPr>
    </w:p>
    <w:p w14:paraId="36910363" w14:textId="77777777" w:rsidR="0060024F" w:rsidRDefault="00A5712F">
      <w:pPr>
        <w:pStyle w:val="ListParagraph"/>
        <w:numPr>
          <w:ilvl w:val="0"/>
          <w:numId w:val="1"/>
        </w:numPr>
        <w:tabs>
          <w:tab w:val="left" w:pos="1181"/>
        </w:tabs>
        <w:spacing w:line="360" w:lineRule="auto"/>
        <w:ind w:right="850"/>
        <w:rPr>
          <w:sz w:val="24"/>
        </w:rPr>
      </w:pPr>
      <w:r>
        <w:rPr>
          <w:b/>
          <w:sz w:val="24"/>
        </w:rPr>
        <w:t xml:space="preserve">Special Meetings: </w:t>
      </w:r>
      <w:r>
        <w:rPr>
          <w:sz w:val="24"/>
        </w:rPr>
        <w:t>Special meetings of the Board of Directors may be called by the President or by written request of Ten (10) members of TUNe to the President,</w:t>
      </w:r>
      <w:r>
        <w:rPr>
          <w:spacing w:val="-17"/>
          <w:sz w:val="24"/>
        </w:rPr>
        <w:t xml:space="preserve"> </w:t>
      </w:r>
      <w:r>
        <w:rPr>
          <w:sz w:val="24"/>
        </w:rPr>
        <w:t>stating the purpose of the</w:t>
      </w:r>
      <w:r>
        <w:rPr>
          <w:spacing w:val="-3"/>
          <w:sz w:val="24"/>
        </w:rPr>
        <w:t xml:space="preserve"> </w:t>
      </w:r>
      <w:r>
        <w:rPr>
          <w:sz w:val="24"/>
        </w:rPr>
        <w:t>meeting.</w:t>
      </w:r>
    </w:p>
    <w:p w14:paraId="743BBEEF" w14:textId="77777777" w:rsidR="0060024F" w:rsidRDefault="0060024F">
      <w:pPr>
        <w:pStyle w:val="BodyText"/>
        <w:spacing w:before="1"/>
        <w:rPr>
          <w:sz w:val="21"/>
        </w:rPr>
      </w:pPr>
    </w:p>
    <w:p w14:paraId="3318CC17" w14:textId="77777777" w:rsidR="0060024F" w:rsidRDefault="00A5712F">
      <w:pPr>
        <w:pStyle w:val="ListParagraph"/>
        <w:numPr>
          <w:ilvl w:val="0"/>
          <w:numId w:val="1"/>
        </w:numPr>
        <w:tabs>
          <w:tab w:val="left" w:pos="1181"/>
        </w:tabs>
        <w:spacing w:line="360" w:lineRule="auto"/>
        <w:ind w:right="678"/>
        <w:rPr>
          <w:sz w:val="24"/>
        </w:rPr>
      </w:pPr>
      <w:r>
        <w:rPr>
          <w:b/>
          <w:sz w:val="24"/>
        </w:rPr>
        <w:t xml:space="preserve">Board Meetings: </w:t>
      </w:r>
      <w:r>
        <w:rPr>
          <w:sz w:val="24"/>
        </w:rPr>
        <w:t>The Board of Directors shall meet annually and at other times as may be called by the President, or by three (3) members of the Board of</w:t>
      </w:r>
      <w:r>
        <w:rPr>
          <w:spacing w:val="-13"/>
          <w:sz w:val="24"/>
        </w:rPr>
        <w:t xml:space="preserve"> </w:t>
      </w:r>
      <w:r>
        <w:rPr>
          <w:sz w:val="24"/>
        </w:rPr>
        <w:t>Directors.</w:t>
      </w:r>
    </w:p>
    <w:p w14:paraId="595A4C2C" w14:textId="77777777" w:rsidR="0060024F" w:rsidRDefault="0060024F">
      <w:pPr>
        <w:spacing w:line="360" w:lineRule="auto"/>
        <w:rPr>
          <w:sz w:val="24"/>
        </w:rPr>
        <w:sectPr w:rsidR="0060024F">
          <w:pgSz w:w="12240" w:h="15840"/>
          <w:pgMar w:top="1360" w:right="1140" w:bottom="980" w:left="800" w:header="0" w:footer="790" w:gutter="0"/>
          <w:cols w:space="720"/>
        </w:sectPr>
      </w:pPr>
    </w:p>
    <w:p w14:paraId="78290833" w14:textId="77777777" w:rsidR="0060024F" w:rsidRDefault="00A5712F">
      <w:pPr>
        <w:pStyle w:val="ListParagraph"/>
        <w:numPr>
          <w:ilvl w:val="0"/>
          <w:numId w:val="1"/>
        </w:numPr>
        <w:tabs>
          <w:tab w:val="left" w:pos="1181"/>
        </w:tabs>
        <w:spacing w:before="74" w:line="360" w:lineRule="auto"/>
        <w:ind w:right="900"/>
        <w:rPr>
          <w:sz w:val="24"/>
        </w:rPr>
      </w:pPr>
      <w:r>
        <w:rPr>
          <w:b/>
          <w:sz w:val="24"/>
        </w:rPr>
        <w:lastRenderedPageBreak/>
        <w:t xml:space="preserve">Quorum: </w:t>
      </w:r>
      <w:r>
        <w:rPr>
          <w:sz w:val="24"/>
        </w:rPr>
        <w:t>Twenty (20) percent of the members of TUNe in good standing, who are present in any meeting, shall be deemed a quorum for the conduction of elections and the business of the organization. A majority vote of the members present shall be sufficient for the adoption of any</w:t>
      </w:r>
      <w:r>
        <w:rPr>
          <w:spacing w:val="-7"/>
          <w:sz w:val="24"/>
        </w:rPr>
        <w:t xml:space="preserve"> </w:t>
      </w:r>
      <w:r>
        <w:rPr>
          <w:sz w:val="24"/>
        </w:rPr>
        <w:t>resolution.</w:t>
      </w:r>
    </w:p>
    <w:p w14:paraId="592C9306" w14:textId="77777777" w:rsidR="0060024F" w:rsidRDefault="0060024F">
      <w:pPr>
        <w:pStyle w:val="BodyText"/>
        <w:spacing w:before="10"/>
        <w:rPr>
          <w:sz w:val="20"/>
        </w:rPr>
      </w:pPr>
    </w:p>
    <w:p w14:paraId="1E1128D2" w14:textId="77777777" w:rsidR="0060024F" w:rsidRDefault="00A5712F">
      <w:pPr>
        <w:pStyle w:val="ListParagraph"/>
        <w:numPr>
          <w:ilvl w:val="0"/>
          <w:numId w:val="1"/>
        </w:numPr>
        <w:tabs>
          <w:tab w:val="left" w:pos="1181"/>
        </w:tabs>
        <w:spacing w:before="1" w:line="360" w:lineRule="auto"/>
        <w:ind w:right="721"/>
        <w:rPr>
          <w:sz w:val="24"/>
        </w:rPr>
      </w:pPr>
      <w:r>
        <w:rPr>
          <w:b/>
          <w:sz w:val="24"/>
        </w:rPr>
        <w:t xml:space="preserve">Record Date: </w:t>
      </w:r>
      <w:r>
        <w:rPr>
          <w:sz w:val="24"/>
        </w:rPr>
        <w:t>A record date for the purpose of determining members entitled to vote</w:t>
      </w:r>
      <w:r>
        <w:rPr>
          <w:spacing w:val="-14"/>
          <w:sz w:val="24"/>
        </w:rPr>
        <w:t xml:space="preserve"> </w:t>
      </w:r>
      <w:r>
        <w:rPr>
          <w:sz w:val="24"/>
        </w:rPr>
        <w:t>at any meeting of the members, or for the purpose of any other action shall be determined by the Board of Directors. The Record Date shall not be more than Sixty (60), nor less than Ten (10) days before the date of the meeting, nor more than Sixty (60) days before any other</w:t>
      </w:r>
      <w:r>
        <w:rPr>
          <w:spacing w:val="-4"/>
          <w:sz w:val="24"/>
        </w:rPr>
        <w:t xml:space="preserve"> </w:t>
      </w:r>
      <w:r>
        <w:rPr>
          <w:sz w:val="24"/>
        </w:rPr>
        <w:t>action.</w:t>
      </w:r>
    </w:p>
    <w:p w14:paraId="1357B963" w14:textId="77777777" w:rsidR="0060024F" w:rsidRDefault="0060024F">
      <w:pPr>
        <w:pStyle w:val="BodyText"/>
        <w:spacing w:before="9"/>
        <w:rPr>
          <w:sz w:val="20"/>
        </w:rPr>
      </w:pPr>
    </w:p>
    <w:p w14:paraId="276FCE2D" w14:textId="77777777" w:rsidR="0060024F" w:rsidRDefault="00A5712F">
      <w:pPr>
        <w:pStyle w:val="ListParagraph"/>
        <w:numPr>
          <w:ilvl w:val="0"/>
          <w:numId w:val="1"/>
        </w:numPr>
        <w:tabs>
          <w:tab w:val="left" w:pos="1181"/>
        </w:tabs>
        <w:spacing w:line="360" w:lineRule="auto"/>
        <w:ind w:right="688"/>
        <w:rPr>
          <w:sz w:val="24"/>
        </w:rPr>
      </w:pPr>
      <w:r>
        <w:rPr>
          <w:b/>
          <w:sz w:val="24"/>
        </w:rPr>
        <w:t xml:space="preserve">Action without meeting: </w:t>
      </w:r>
      <w:r>
        <w:rPr>
          <w:sz w:val="24"/>
        </w:rPr>
        <w:t>Action required or permitted to be taken pursuant to authorization voted at a meeting of the Board of Directors or a committee, may be taken without a physical meeting, if before or after the action, all members of the</w:t>
      </w:r>
      <w:r>
        <w:rPr>
          <w:spacing w:val="-16"/>
          <w:sz w:val="24"/>
        </w:rPr>
        <w:t xml:space="preserve"> </w:t>
      </w:r>
      <w:r>
        <w:rPr>
          <w:sz w:val="24"/>
        </w:rPr>
        <w:t>Board or of the committee consent in writing. The consent has the same effect as a vote of the Board or the committee for all purposes and shall be filed with the minutes of the proceeding meeting of the Board of Directors or the</w:t>
      </w:r>
      <w:r>
        <w:rPr>
          <w:spacing w:val="-11"/>
          <w:sz w:val="24"/>
        </w:rPr>
        <w:t xml:space="preserve"> </w:t>
      </w:r>
      <w:r>
        <w:rPr>
          <w:sz w:val="24"/>
        </w:rPr>
        <w:t>Committee.</w:t>
      </w:r>
    </w:p>
    <w:p w14:paraId="07456B91" w14:textId="77777777" w:rsidR="0060024F" w:rsidRDefault="0060024F">
      <w:pPr>
        <w:pStyle w:val="BodyText"/>
        <w:spacing w:before="10"/>
        <w:rPr>
          <w:sz w:val="20"/>
        </w:rPr>
      </w:pPr>
    </w:p>
    <w:p w14:paraId="0D3C5DA4" w14:textId="77777777" w:rsidR="0060024F" w:rsidRDefault="00A5712F">
      <w:pPr>
        <w:pStyle w:val="ListParagraph"/>
        <w:numPr>
          <w:ilvl w:val="0"/>
          <w:numId w:val="1"/>
        </w:numPr>
        <w:tabs>
          <w:tab w:val="left" w:pos="1181"/>
        </w:tabs>
        <w:spacing w:line="360" w:lineRule="auto"/>
        <w:ind w:right="739"/>
        <w:rPr>
          <w:sz w:val="24"/>
        </w:rPr>
      </w:pPr>
      <w:r>
        <w:rPr>
          <w:b/>
          <w:sz w:val="24"/>
        </w:rPr>
        <w:t xml:space="preserve">Participation without meeting: </w:t>
      </w:r>
      <w:r>
        <w:rPr>
          <w:sz w:val="24"/>
        </w:rPr>
        <w:t>Members of the Board of Directors or any Committee may participate in a meeting of the Board of Directors or Committee by conference telephone call or similar electronic communication means of which all persons participating in the meeting can communicate with each other. Participating by such means shall constitute presence in person at a</w:t>
      </w:r>
      <w:r>
        <w:rPr>
          <w:spacing w:val="-3"/>
          <w:sz w:val="24"/>
        </w:rPr>
        <w:t xml:space="preserve"> </w:t>
      </w:r>
      <w:r>
        <w:rPr>
          <w:sz w:val="24"/>
        </w:rPr>
        <w:t>meeting.</w:t>
      </w:r>
    </w:p>
    <w:p w14:paraId="5FE10663" w14:textId="77777777" w:rsidR="0060024F" w:rsidRDefault="0060024F">
      <w:pPr>
        <w:pStyle w:val="BodyText"/>
        <w:spacing w:before="4"/>
        <w:rPr>
          <w:sz w:val="21"/>
        </w:rPr>
      </w:pPr>
    </w:p>
    <w:p w14:paraId="56BEEB71" w14:textId="77777777" w:rsidR="0060024F" w:rsidRDefault="00A5712F">
      <w:pPr>
        <w:pStyle w:val="Heading1"/>
        <w:ind w:left="2110" w:right="1951"/>
      </w:pPr>
      <w:r>
        <w:t xml:space="preserve">ARTICLE </w:t>
      </w:r>
      <w:r>
        <w:rPr>
          <w:sz w:val="24"/>
        </w:rPr>
        <w:t xml:space="preserve">IX – </w:t>
      </w:r>
      <w:r>
        <w:t>LIMITATIONS OF AUTHORITY</w:t>
      </w:r>
    </w:p>
    <w:p w14:paraId="755B21F8" w14:textId="77777777" w:rsidR="0060024F" w:rsidRDefault="0060024F">
      <w:pPr>
        <w:pStyle w:val="BodyText"/>
        <w:spacing w:before="6"/>
        <w:rPr>
          <w:b/>
          <w:sz w:val="34"/>
        </w:rPr>
      </w:pPr>
    </w:p>
    <w:p w14:paraId="443311B7" w14:textId="77777777" w:rsidR="0060024F" w:rsidRDefault="00A5712F">
      <w:pPr>
        <w:pStyle w:val="BodyText"/>
        <w:spacing w:line="360" w:lineRule="auto"/>
        <w:ind w:left="820" w:right="649"/>
      </w:pPr>
      <w:r>
        <w:t>No member or group of members shall take action in the name of or on behalf of TUNe unless duly authorized in conformity with these bylaws. Any unauthorized action in the name of TUNe shall be deemed wholly void and not binding on TUNe or any of its members. The action shall not be constructed to be construed to be the official act or acts of TUNe.</w:t>
      </w:r>
    </w:p>
    <w:p w14:paraId="763B8599" w14:textId="77777777" w:rsidR="0060024F" w:rsidRDefault="0060024F">
      <w:pPr>
        <w:pStyle w:val="BodyText"/>
        <w:spacing w:before="10"/>
        <w:rPr>
          <w:sz w:val="20"/>
        </w:rPr>
      </w:pPr>
    </w:p>
    <w:p w14:paraId="648142E7" w14:textId="77777777" w:rsidR="0060024F" w:rsidRDefault="00A5712F">
      <w:pPr>
        <w:pStyle w:val="BodyText"/>
        <w:ind w:left="2620"/>
      </w:pPr>
      <w:r>
        <w:t>ATRICLE X – INDEMNIFICATION</w:t>
      </w:r>
    </w:p>
    <w:p w14:paraId="4DF08FBA" w14:textId="77777777" w:rsidR="0060024F" w:rsidRDefault="0060024F">
      <w:pPr>
        <w:sectPr w:rsidR="0060024F">
          <w:pgSz w:w="12240" w:h="15840"/>
          <w:pgMar w:top="1360" w:right="1140" w:bottom="980" w:left="800" w:header="0" w:footer="790" w:gutter="0"/>
          <w:cols w:space="720"/>
        </w:sectPr>
      </w:pPr>
    </w:p>
    <w:p w14:paraId="20C6BD6C" w14:textId="77777777" w:rsidR="0060024F" w:rsidRDefault="00A5712F">
      <w:pPr>
        <w:spacing w:before="79" w:line="360" w:lineRule="auto"/>
        <w:ind w:left="820" w:right="673"/>
        <w:rPr>
          <w:b/>
          <w:sz w:val="24"/>
        </w:rPr>
      </w:pPr>
      <w:r>
        <w:rPr>
          <w:b/>
          <w:sz w:val="24"/>
        </w:rPr>
        <w:lastRenderedPageBreak/>
        <w:t>The Corporation shall indemnify any Director, Officer, or former Director or Officer of the Corporation against any expense actually and reasonably incurred in connection with the defense of any action, suit of proceeding, civil or criminal, in which such person is made a party by reason of being or having been a Director of Officer, except in relation to matters as to which such person is adjudged to be liable for willful misconduct in the performance of such persons duties to the Corporation. The Corporation may, but is not required to, obtain insurance providing for indemnification of Directors, Officers, and employees.</w:t>
      </w:r>
    </w:p>
    <w:p w14:paraId="035D8C77" w14:textId="77777777" w:rsidR="0060024F" w:rsidRDefault="0060024F">
      <w:pPr>
        <w:pStyle w:val="BodyText"/>
        <w:rPr>
          <w:b/>
          <w:sz w:val="26"/>
        </w:rPr>
      </w:pPr>
    </w:p>
    <w:p w14:paraId="36E2557F" w14:textId="77777777" w:rsidR="0060024F" w:rsidRDefault="0060024F">
      <w:pPr>
        <w:pStyle w:val="BodyText"/>
        <w:rPr>
          <w:b/>
          <w:sz w:val="26"/>
        </w:rPr>
      </w:pPr>
    </w:p>
    <w:p w14:paraId="23F6BFAE" w14:textId="77777777" w:rsidR="0060024F" w:rsidRDefault="0060024F">
      <w:pPr>
        <w:pStyle w:val="BodyText"/>
        <w:spacing w:before="7"/>
        <w:rPr>
          <w:b/>
          <w:sz w:val="25"/>
        </w:rPr>
      </w:pPr>
    </w:p>
    <w:p w14:paraId="4C24482F" w14:textId="77777777" w:rsidR="0060024F" w:rsidRDefault="00A5712F">
      <w:pPr>
        <w:pStyle w:val="Heading1"/>
        <w:ind w:left="2690"/>
        <w:jc w:val="left"/>
      </w:pPr>
      <w:r>
        <w:t>ARTICLE XI - AMENDMENTS</w:t>
      </w:r>
    </w:p>
    <w:p w14:paraId="26F201FA" w14:textId="77777777" w:rsidR="0060024F" w:rsidRDefault="0060024F">
      <w:pPr>
        <w:pStyle w:val="BodyText"/>
        <w:spacing w:before="8"/>
        <w:rPr>
          <w:b/>
          <w:sz w:val="34"/>
        </w:rPr>
      </w:pPr>
    </w:p>
    <w:p w14:paraId="2D429190" w14:textId="77777777" w:rsidR="0060024F" w:rsidRDefault="00A5712F">
      <w:pPr>
        <w:pStyle w:val="BodyText"/>
        <w:spacing w:before="1" w:line="360" w:lineRule="auto"/>
        <w:ind w:left="100" w:right="649" w:firstLine="720"/>
      </w:pPr>
      <w:r>
        <w:t>Any amendments, modifications or revisions of these Bylaws of TUNe shall be voted on by a majority of the Board of Directors at any meeting that has been duly called and notice of proposed amendment having been made in advance. A quorum of Directors must be present.</w:t>
      </w:r>
    </w:p>
    <w:p w14:paraId="6DD70E90" w14:textId="77777777" w:rsidR="0060024F" w:rsidRDefault="0060024F">
      <w:pPr>
        <w:pStyle w:val="BodyText"/>
        <w:spacing w:before="8"/>
        <w:rPr>
          <w:sz w:val="20"/>
        </w:rPr>
      </w:pPr>
    </w:p>
    <w:p w14:paraId="6E568E90" w14:textId="77777777" w:rsidR="0060024F" w:rsidRDefault="00A5712F">
      <w:pPr>
        <w:pStyle w:val="BodyText"/>
        <w:spacing w:line="360" w:lineRule="auto"/>
        <w:ind w:left="820" w:right="648"/>
      </w:pPr>
      <w:r>
        <w:t>Any approved amendments, modifications or revisions shall be submitted to the Voting Membership thirty (30) days prior the annual TUNe meeting. Any amendments, modifications or revisions must then be ratified by a majority of the Voting Members or authorized proxy present at the annual TUNe meeting. A quorum of Directors must be present. Notwithstanding the foregoing, voting on Bylaws amendments may be conducted by mail or email.</w:t>
      </w:r>
    </w:p>
    <w:p w14:paraId="09A82C04" w14:textId="77777777" w:rsidR="0060024F" w:rsidRDefault="0060024F">
      <w:pPr>
        <w:pStyle w:val="BodyText"/>
        <w:spacing w:before="11"/>
        <w:rPr>
          <w:sz w:val="20"/>
        </w:rPr>
      </w:pPr>
    </w:p>
    <w:p w14:paraId="13AD591E" w14:textId="079EDD16" w:rsidR="0060024F" w:rsidRDefault="00A5712F">
      <w:pPr>
        <w:pStyle w:val="BodyText"/>
        <w:ind w:left="820"/>
      </w:pPr>
      <w:r>
        <w:t xml:space="preserve">REVISION/approved </w:t>
      </w:r>
      <w:r w:rsidR="00055E87">
        <w:t>04/25/2022</w:t>
      </w:r>
    </w:p>
    <w:p w14:paraId="062C0D6C" w14:textId="630B993C" w:rsidR="006137D7" w:rsidRDefault="006137D7">
      <w:pPr>
        <w:pStyle w:val="BodyText"/>
        <w:ind w:left="820"/>
      </w:pPr>
    </w:p>
    <w:p w14:paraId="4F028B0E" w14:textId="21E25CC1" w:rsidR="006137D7" w:rsidRDefault="006137D7">
      <w:pPr>
        <w:pStyle w:val="BodyText"/>
        <w:ind w:left="820"/>
      </w:pPr>
    </w:p>
    <w:sectPr w:rsidR="006137D7">
      <w:pgSz w:w="12240" w:h="15840"/>
      <w:pgMar w:top="1360" w:right="1140" w:bottom="980" w:left="80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DC2D" w14:textId="77777777" w:rsidR="0047083C" w:rsidRDefault="0047083C">
      <w:r>
        <w:separator/>
      </w:r>
    </w:p>
  </w:endnote>
  <w:endnote w:type="continuationSeparator" w:id="0">
    <w:p w14:paraId="68F15EAE" w14:textId="77777777" w:rsidR="0047083C" w:rsidRDefault="0047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87BB" w14:textId="2BFC9BF9" w:rsidR="0060024F" w:rsidRDefault="006137D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858F31" wp14:editId="01DD907C">
              <wp:simplePos x="0" y="0"/>
              <wp:positionH relativeFrom="page">
                <wp:posOffset>3525520</wp:posOffset>
              </wp:positionH>
              <wp:positionV relativeFrom="page">
                <wp:posOffset>9417050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3210A" w14:textId="77777777" w:rsidR="0060024F" w:rsidRDefault="00A5712F">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58F31" id="_x0000_t202" coordsize="21600,21600" o:spt="202" path="m,l,21600r21600,l21600,xe">
              <v:stroke joinstyle="miter"/>
              <v:path gradientshapeok="t" o:connecttype="rect"/>
            </v:shapetype>
            <v:shape id="Text Box 1" o:spid="_x0000_s1026" type="#_x0000_t202" style="position:absolute;margin-left:277.6pt;margin-top:74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" filled="f" stroked="f">
              <v:textbox inset="0,0,0,0">
                <w:txbxContent>
                  <w:p w14:paraId="76D3210A" w14:textId="77777777" w:rsidR="0060024F" w:rsidRDefault="00A5712F">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D834" w14:textId="77777777" w:rsidR="0047083C" w:rsidRDefault="0047083C">
      <w:r>
        <w:separator/>
      </w:r>
    </w:p>
  </w:footnote>
  <w:footnote w:type="continuationSeparator" w:id="0">
    <w:p w14:paraId="28CC06A8" w14:textId="77777777" w:rsidR="0047083C" w:rsidRDefault="0047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BA0"/>
    <w:multiLevelType w:val="hybridMultilevel"/>
    <w:tmpl w:val="6FD0ECC8"/>
    <w:lvl w:ilvl="0" w:tplc="449C8F38">
      <w:start w:val="1"/>
      <w:numFmt w:val="decimal"/>
      <w:lvlText w:val="%1."/>
      <w:lvlJc w:val="left"/>
      <w:pPr>
        <w:ind w:left="1540" w:hanging="360"/>
        <w:jc w:val="right"/>
      </w:pPr>
      <w:rPr>
        <w:rFonts w:ascii="Times New Roman" w:eastAsia="Times New Roman" w:hAnsi="Times New Roman" w:cs="Times New Roman" w:hint="default"/>
        <w:spacing w:val="-5"/>
        <w:w w:val="99"/>
        <w:sz w:val="24"/>
        <w:szCs w:val="24"/>
        <w:lang w:val="en-US" w:eastAsia="en-US" w:bidi="en-US"/>
      </w:rPr>
    </w:lvl>
    <w:lvl w:ilvl="1" w:tplc="BF686BCA">
      <w:numFmt w:val="bullet"/>
      <w:lvlText w:val="•"/>
      <w:lvlJc w:val="left"/>
      <w:pPr>
        <w:ind w:left="2416" w:hanging="360"/>
      </w:pPr>
      <w:rPr>
        <w:rFonts w:hint="default"/>
        <w:lang w:val="en-US" w:eastAsia="en-US" w:bidi="en-US"/>
      </w:rPr>
    </w:lvl>
    <w:lvl w:ilvl="2" w:tplc="9DD0A356">
      <w:numFmt w:val="bullet"/>
      <w:lvlText w:val="•"/>
      <w:lvlJc w:val="left"/>
      <w:pPr>
        <w:ind w:left="3292" w:hanging="360"/>
      </w:pPr>
      <w:rPr>
        <w:rFonts w:hint="default"/>
        <w:lang w:val="en-US" w:eastAsia="en-US" w:bidi="en-US"/>
      </w:rPr>
    </w:lvl>
    <w:lvl w:ilvl="3" w:tplc="906C05FE">
      <w:numFmt w:val="bullet"/>
      <w:lvlText w:val="•"/>
      <w:lvlJc w:val="left"/>
      <w:pPr>
        <w:ind w:left="4168" w:hanging="360"/>
      </w:pPr>
      <w:rPr>
        <w:rFonts w:hint="default"/>
        <w:lang w:val="en-US" w:eastAsia="en-US" w:bidi="en-US"/>
      </w:rPr>
    </w:lvl>
    <w:lvl w:ilvl="4" w:tplc="1BF848CE">
      <w:numFmt w:val="bullet"/>
      <w:lvlText w:val="•"/>
      <w:lvlJc w:val="left"/>
      <w:pPr>
        <w:ind w:left="5044" w:hanging="360"/>
      </w:pPr>
      <w:rPr>
        <w:rFonts w:hint="default"/>
        <w:lang w:val="en-US" w:eastAsia="en-US" w:bidi="en-US"/>
      </w:rPr>
    </w:lvl>
    <w:lvl w:ilvl="5" w:tplc="78806058">
      <w:numFmt w:val="bullet"/>
      <w:lvlText w:val="•"/>
      <w:lvlJc w:val="left"/>
      <w:pPr>
        <w:ind w:left="5920" w:hanging="360"/>
      </w:pPr>
      <w:rPr>
        <w:rFonts w:hint="default"/>
        <w:lang w:val="en-US" w:eastAsia="en-US" w:bidi="en-US"/>
      </w:rPr>
    </w:lvl>
    <w:lvl w:ilvl="6" w:tplc="63483484">
      <w:numFmt w:val="bullet"/>
      <w:lvlText w:val="•"/>
      <w:lvlJc w:val="left"/>
      <w:pPr>
        <w:ind w:left="6796" w:hanging="360"/>
      </w:pPr>
      <w:rPr>
        <w:rFonts w:hint="default"/>
        <w:lang w:val="en-US" w:eastAsia="en-US" w:bidi="en-US"/>
      </w:rPr>
    </w:lvl>
    <w:lvl w:ilvl="7" w:tplc="0784B84C">
      <w:numFmt w:val="bullet"/>
      <w:lvlText w:val="•"/>
      <w:lvlJc w:val="left"/>
      <w:pPr>
        <w:ind w:left="7672" w:hanging="360"/>
      </w:pPr>
      <w:rPr>
        <w:rFonts w:hint="default"/>
        <w:lang w:val="en-US" w:eastAsia="en-US" w:bidi="en-US"/>
      </w:rPr>
    </w:lvl>
    <w:lvl w:ilvl="8" w:tplc="B6F2EB60">
      <w:numFmt w:val="bullet"/>
      <w:lvlText w:val="•"/>
      <w:lvlJc w:val="left"/>
      <w:pPr>
        <w:ind w:left="8548" w:hanging="360"/>
      </w:pPr>
      <w:rPr>
        <w:rFonts w:hint="default"/>
        <w:lang w:val="en-US" w:eastAsia="en-US" w:bidi="en-US"/>
      </w:rPr>
    </w:lvl>
  </w:abstractNum>
  <w:abstractNum w:abstractNumId="1" w15:restartNumberingAfterBreak="0">
    <w:nsid w:val="1F37481E"/>
    <w:multiLevelType w:val="hybridMultilevel"/>
    <w:tmpl w:val="ECCA913E"/>
    <w:lvl w:ilvl="0" w:tplc="A11E961A">
      <w:start w:val="1"/>
      <w:numFmt w:val="decimal"/>
      <w:lvlText w:val="%1."/>
      <w:lvlJc w:val="left"/>
      <w:pPr>
        <w:ind w:left="1180" w:hanging="360"/>
        <w:jc w:val="left"/>
      </w:pPr>
      <w:rPr>
        <w:rFonts w:ascii="Times New Roman" w:eastAsia="Times New Roman" w:hAnsi="Times New Roman" w:cs="Times New Roman" w:hint="default"/>
        <w:spacing w:val="-5"/>
        <w:w w:val="99"/>
        <w:sz w:val="24"/>
        <w:szCs w:val="24"/>
        <w:lang w:val="en-US" w:eastAsia="en-US" w:bidi="en-US"/>
      </w:rPr>
    </w:lvl>
    <w:lvl w:ilvl="1" w:tplc="D0F281F6">
      <w:numFmt w:val="bullet"/>
      <w:lvlText w:val="•"/>
      <w:lvlJc w:val="left"/>
      <w:pPr>
        <w:ind w:left="2092" w:hanging="360"/>
      </w:pPr>
      <w:rPr>
        <w:rFonts w:hint="default"/>
        <w:lang w:val="en-US" w:eastAsia="en-US" w:bidi="en-US"/>
      </w:rPr>
    </w:lvl>
    <w:lvl w:ilvl="2" w:tplc="5A783BB4">
      <w:numFmt w:val="bullet"/>
      <w:lvlText w:val="•"/>
      <w:lvlJc w:val="left"/>
      <w:pPr>
        <w:ind w:left="3004" w:hanging="360"/>
      </w:pPr>
      <w:rPr>
        <w:rFonts w:hint="default"/>
        <w:lang w:val="en-US" w:eastAsia="en-US" w:bidi="en-US"/>
      </w:rPr>
    </w:lvl>
    <w:lvl w:ilvl="3" w:tplc="CAE081DC">
      <w:numFmt w:val="bullet"/>
      <w:lvlText w:val="•"/>
      <w:lvlJc w:val="left"/>
      <w:pPr>
        <w:ind w:left="3916" w:hanging="360"/>
      </w:pPr>
      <w:rPr>
        <w:rFonts w:hint="default"/>
        <w:lang w:val="en-US" w:eastAsia="en-US" w:bidi="en-US"/>
      </w:rPr>
    </w:lvl>
    <w:lvl w:ilvl="4" w:tplc="6A8CF84E">
      <w:numFmt w:val="bullet"/>
      <w:lvlText w:val="•"/>
      <w:lvlJc w:val="left"/>
      <w:pPr>
        <w:ind w:left="4828" w:hanging="360"/>
      </w:pPr>
      <w:rPr>
        <w:rFonts w:hint="default"/>
        <w:lang w:val="en-US" w:eastAsia="en-US" w:bidi="en-US"/>
      </w:rPr>
    </w:lvl>
    <w:lvl w:ilvl="5" w:tplc="4F9CA7EE">
      <w:numFmt w:val="bullet"/>
      <w:lvlText w:val="•"/>
      <w:lvlJc w:val="left"/>
      <w:pPr>
        <w:ind w:left="5740" w:hanging="360"/>
      </w:pPr>
      <w:rPr>
        <w:rFonts w:hint="default"/>
        <w:lang w:val="en-US" w:eastAsia="en-US" w:bidi="en-US"/>
      </w:rPr>
    </w:lvl>
    <w:lvl w:ilvl="6" w:tplc="D0E20C60">
      <w:numFmt w:val="bullet"/>
      <w:lvlText w:val="•"/>
      <w:lvlJc w:val="left"/>
      <w:pPr>
        <w:ind w:left="6652" w:hanging="360"/>
      </w:pPr>
      <w:rPr>
        <w:rFonts w:hint="default"/>
        <w:lang w:val="en-US" w:eastAsia="en-US" w:bidi="en-US"/>
      </w:rPr>
    </w:lvl>
    <w:lvl w:ilvl="7" w:tplc="FF8EA35A">
      <w:numFmt w:val="bullet"/>
      <w:lvlText w:val="•"/>
      <w:lvlJc w:val="left"/>
      <w:pPr>
        <w:ind w:left="7564" w:hanging="360"/>
      </w:pPr>
      <w:rPr>
        <w:rFonts w:hint="default"/>
        <w:lang w:val="en-US" w:eastAsia="en-US" w:bidi="en-US"/>
      </w:rPr>
    </w:lvl>
    <w:lvl w:ilvl="8" w:tplc="3A682CC0">
      <w:numFmt w:val="bullet"/>
      <w:lvlText w:val="•"/>
      <w:lvlJc w:val="left"/>
      <w:pPr>
        <w:ind w:left="8476" w:hanging="360"/>
      </w:pPr>
      <w:rPr>
        <w:rFonts w:hint="default"/>
        <w:lang w:val="en-US" w:eastAsia="en-US" w:bidi="en-US"/>
      </w:rPr>
    </w:lvl>
  </w:abstractNum>
  <w:abstractNum w:abstractNumId="2" w15:restartNumberingAfterBreak="0">
    <w:nsid w:val="23035A7D"/>
    <w:multiLevelType w:val="hybridMultilevel"/>
    <w:tmpl w:val="64CAF8A8"/>
    <w:lvl w:ilvl="0" w:tplc="F7EE3004">
      <w:start w:val="1"/>
      <w:numFmt w:val="decimal"/>
      <w:lvlText w:val="%1."/>
      <w:lvlJc w:val="left"/>
      <w:pPr>
        <w:ind w:left="1180" w:hanging="360"/>
        <w:jc w:val="left"/>
      </w:pPr>
      <w:rPr>
        <w:rFonts w:ascii="Times New Roman" w:eastAsia="Times New Roman" w:hAnsi="Times New Roman" w:cs="Times New Roman" w:hint="default"/>
        <w:spacing w:val="-5"/>
        <w:w w:val="99"/>
        <w:sz w:val="24"/>
        <w:szCs w:val="24"/>
        <w:lang w:val="en-US" w:eastAsia="en-US" w:bidi="en-US"/>
      </w:rPr>
    </w:lvl>
    <w:lvl w:ilvl="1" w:tplc="63F2CBA6">
      <w:numFmt w:val="bullet"/>
      <w:lvlText w:val="•"/>
      <w:lvlJc w:val="left"/>
      <w:pPr>
        <w:ind w:left="2092" w:hanging="360"/>
      </w:pPr>
      <w:rPr>
        <w:rFonts w:hint="default"/>
        <w:lang w:val="en-US" w:eastAsia="en-US" w:bidi="en-US"/>
      </w:rPr>
    </w:lvl>
    <w:lvl w:ilvl="2" w:tplc="2CB2F222">
      <w:numFmt w:val="bullet"/>
      <w:lvlText w:val="•"/>
      <w:lvlJc w:val="left"/>
      <w:pPr>
        <w:ind w:left="3004" w:hanging="360"/>
      </w:pPr>
      <w:rPr>
        <w:rFonts w:hint="default"/>
        <w:lang w:val="en-US" w:eastAsia="en-US" w:bidi="en-US"/>
      </w:rPr>
    </w:lvl>
    <w:lvl w:ilvl="3" w:tplc="B59A8BF0">
      <w:numFmt w:val="bullet"/>
      <w:lvlText w:val="•"/>
      <w:lvlJc w:val="left"/>
      <w:pPr>
        <w:ind w:left="3916" w:hanging="360"/>
      </w:pPr>
      <w:rPr>
        <w:rFonts w:hint="default"/>
        <w:lang w:val="en-US" w:eastAsia="en-US" w:bidi="en-US"/>
      </w:rPr>
    </w:lvl>
    <w:lvl w:ilvl="4" w:tplc="E56A9E88">
      <w:numFmt w:val="bullet"/>
      <w:lvlText w:val="•"/>
      <w:lvlJc w:val="left"/>
      <w:pPr>
        <w:ind w:left="4828" w:hanging="360"/>
      </w:pPr>
      <w:rPr>
        <w:rFonts w:hint="default"/>
        <w:lang w:val="en-US" w:eastAsia="en-US" w:bidi="en-US"/>
      </w:rPr>
    </w:lvl>
    <w:lvl w:ilvl="5" w:tplc="51DE3FB0">
      <w:numFmt w:val="bullet"/>
      <w:lvlText w:val="•"/>
      <w:lvlJc w:val="left"/>
      <w:pPr>
        <w:ind w:left="5740" w:hanging="360"/>
      </w:pPr>
      <w:rPr>
        <w:rFonts w:hint="default"/>
        <w:lang w:val="en-US" w:eastAsia="en-US" w:bidi="en-US"/>
      </w:rPr>
    </w:lvl>
    <w:lvl w:ilvl="6" w:tplc="B942C15E">
      <w:numFmt w:val="bullet"/>
      <w:lvlText w:val="•"/>
      <w:lvlJc w:val="left"/>
      <w:pPr>
        <w:ind w:left="6652" w:hanging="360"/>
      </w:pPr>
      <w:rPr>
        <w:rFonts w:hint="default"/>
        <w:lang w:val="en-US" w:eastAsia="en-US" w:bidi="en-US"/>
      </w:rPr>
    </w:lvl>
    <w:lvl w:ilvl="7" w:tplc="E4C858F0">
      <w:numFmt w:val="bullet"/>
      <w:lvlText w:val="•"/>
      <w:lvlJc w:val="left"/>
      <w:pPr>
        <w:ind w:left="7564" w:hanging="360"/>
      </w:pPr>
      <w:rPr>
        <w:rFonts w:hint="default"/>
        <w:lang w:val="en-US" w:eastAsia="en-US" w:bidi="en-US"/>
      </w:rPr>
    </w:lvl>
    <w:lvl w:ilvl="8" w:tplc="842027A4">
      <w:numFmt w:val="bullet"/>
      <w:lvlText w:val="•"/>
      <w:lvlJc w:val="left"/>
      <w:pPr>
        <w:ind w:left="8476" w:hanging="360"/>
      </w:pPr>
      <w:rPr>
        <w:rFonts w:hint="default"/>
        <w:lang w:val="en-US" w:eastAsia="en-US" w:bidi="en-US"/>
      </w:rPr>
    </w:lvl>
  </w:abstractNum>
  <w:abstractNum w:abstractNumId="3" w15:restartNumberingAfterBreak="0">
    <w:nsid w:val="25CB0718"/>
    <w:multiLevelType w:val="hybridMultilevel"/>
    <w:tmpl w:val="8D161294"/>
    <w:lvl w:ilvl="0" w:tplc="33FE1764">
      <w:start w:val="1"/>
      <w:numFmt w:val="decimal"/>
      <w:lvlText w:val="%1."/>
      <w:lvlJc w:val="left"/>
      <w:pPr>
        <w:ind w:left="1180" w:hanging="360"/>
        <w:jc w:val="left"/>
      </w:pPr>
      <w:rPr>
        <w:rFonts w:ascii="Times New Roman" w:eastAsia="Times New Roman" w:hAnsi="Times New Roman" w:cs="Times New Roman" w:hint="default"/>
        <w:spacing w:val="-4"/>
        <w:w w:val="99"/>
        <w:sz w:val="24"/>
        <w:szCs w:val="24"/>
        <w:lang w:val="en-US" w:eastAsia="en-US" w:bidi="en-US"/>
      </w:rPr>
    </w:lvl>
    <w:lvl w:ilvl="1" w:tplc="9A005814">
      <w:numFmt w:val="bullet"/>
      <w:lvlText w:val="•"/>
      <w:lvlJc w:val="left"/>
      <w:pPr>
        <w:ind w:left="2092" w:hanging="360"/>
      </w:pPr>
      <w:rPr>
        <w:rFonts w:hint="default"/>
        <w:lang w:val="en-US" w:eastAsia="en-US" w:bidi="en-US"/>
      </w:rPr>
    </w:lvl>
    <w:lvl w:ilvl="2" w:tplc="72F470D0">
      <w:numFmt w:val="bullet"/>
      <w:lvlText w:val="•"/>
      <w:lvlJc w:val="left"/>
      <w:pPr>
        <w:ind w:left="3004" w:hanging="360"/>
      </w:pPr>
      <w:rPr>
        <w:rFonts w:hint="default"/>
        <w:lang w:val="en-US" w:eastAsia="en-US" w:bidi="en-US"/>
      </w:rPr>
    </w:lvl>
    <w:lvl w:ilvl="3" w:tplc="5CF0DEDC">
      <w:numFmt w:val="bullet"/>
      <w:lvlText w:val="•"/>
      <w:lvlJc w:val="left"/>
      <w:pPr>
        <w:ind w:left="3916" w:hanging="360"/>
      </w:pPr>
      <w:rPr>
        <w:rFonts w:hint="default"/>
        <w:lang w:val="en-US" w:eastAsia="en-US" w:bidi="en-US"/>
      </w:rPr>
    </w:lvl>
    <w:lvl w:ilvl="4" w:tplc="271A63C0">
      <w:numFmt w:val="bullet"/>
      <w:lvlText w:val="•"/>
      <w:lvlJc w:val="left"/>
      <w:pPr>
        <w:ind w:left="4828" w:hanging="360"/>
      </w:pPr>
      <w:rPr>
        <w:rFonts w:hint="default"/>
        <w:lang w:val="en-US" w:eastAsia="en-US" w:bidi="en-US"/>
      </w:rPr>
    </w:lvl>
    <w:lvl w:ilvl="5" w:tplc="17100C38">
      <w:numFmt w:val="bullet"/>
      <w:lvlText w:val="•"/>
      <w:lvlJc w:val="left"/>
      <w:pPr>
        <w:ind w:left="5740" w:hanging="360"/>
      </w:pPr>
      <w:rPr>
        <w:rFonts w:hint="default"/>
        <w:lang w:val="en-US" w:eastAsia="en-US" w:bidi="en-US"/>
      </w:rPr>
    </w:lvl>
    <w:lvl w:ilvl="6" w:tplc="44B681C2">
      <w:numFmt w:val="bullet"/>
      <w:lvlText w:val="•"/>
      <w:lvlJc w:val="left"/>
      <w:pPr>
        <w:ind w:left="6652" w:hanging="360"/>
      </w:pPr>
      <w:rPr>
        <w:rFonts w:hint="default"/>
        <w:lang w:val="en-US" w:eastAsia="en-US" w:bidi="en-US"/>
      </w:rPr>
    </w:lvl>
    <w:lvl w:ilvl="7" w:tplc="8FA2AA8E">
      <w:numFmt w:val="bullet"/>
      <w:lvlText w:val="•"/>
      <w:lvlJc w:val="left"/>
      <w:pPr>
        <w:ind w:left="7564" w:hanging="360"/>
      </w:pPr>
      <w:rPr>
        <w:rFonts w:hint="default"/>
        <w:lang w:val="en-US" w:eastAsia="en-US" w:bidi="en-US"/>
      </w:rPr>
    </w:lvl>
    <w:lvl w:ilvl="8" w:tplc="A21EEBA4">
      <w:numFmt w:val="bullet"/>
      <w:lvlText w:val="•"/>
      <w:lvlJc w:val="left"/>
      <w:pPr>
        <w:ind w:left="8476" w:hanging="360"/>
      </w:pPr>
      <w:rPr>
        <w:rFonts w:hint="default"/>
        <w:lang w:val="en-US" w:eastAsia="en-US" w:bidi="en-US"/>
      </w:rPr>
    </w:lvl>
  </w:abstractNum>
  <w:abstractNum w:abstractNumId="4" w15:restartNumberingAfterBreak="0">
    <w:nsid w:val="2AAC4A8F"/>
    <w:multiLevelType w:val="hybridMultilevel"/>
    <w:tmpl w:val="481A84F8"/>
    <w:lvl w:ilvl="0" w:tplc="A8EC0CC4">
      <w:start w:val="1"/>
      <w:numFmt w:val="decimal"/>
      <w:lvlText w:val="%1."/>
      <w:lvlJc w:val="left"/>
      <w:pPr>
        <w:ind w:left="1180" w:hanging="360"/>
        <w:jc w:val="left"/>
      </w:pPr>
      <w:rPr>
        <w:rFonts w:hint="default"/>
        <w:spacing w:val="-3"/>
        <w:w w:val="99"/>
        <w:lang w:val="en-US" w:eastAsia="en-US" w:bidi="en-US"/>
      </w:rPr>
    </w:lvl>
    <w:lvl w:ilvl="1" w:tplc="19D431CA">
      <w:start w:val="1"/>
      <w:numFmt w:val="lowerLetter"/>
      <w:lvlText w:val="(%2)"/>
      <w:lvlJc w:val="left"/>
      <w:pPr>
        <w:ind w:left="1180" w:hanging="1080"/>
        <w:jc w:val="left"/>
      </w:pPr>
      <w:rPr>
        <w:rFonts w:ascii="Calibri" w:eastAsia="Calibri" w:hAnsi="Calibri" w:cs="Calibri" w:hint="default"/>
        <w:spacing w:val="-3"/>
        <w:w w:val="100"/>
        <w:sz w:val="23"/>
        <w:szCs w:val="23"/>
        <w:lang w:val="en-US" w:eastAsia="en-US" w:bidi="en-US"/>
      </w:rPr>
    </w:lvl>
    <w:lvl w:ilvl="2" w:tplc="8174C522">
      <w:numFmt w:val="bullet"/>
      <w:lvlText w:val="•"/>
      <w:lvlJc w:val="left"/>
      <w:pPr>
        <w:ind w:left="3004" w:hanging="1080"/>
      </w:pPr>
      <w:rPr>
        <w:rFonts w:hint="default"/>
        <w:lang w:val="en-US" w:eastAsia="en-US" w:bidi="en-US"/>
      </w:rPr>
    </w:lvl>
    <w:lvl w:ilvl="3" w:tplc="3E06EBB6">
      <w:numFmt w:val="bullet"/>
      <w:lvlText w:val="•"/>
      <w:lvlJc w:val="left"/>
      <w:pPr>
        <w:ind w:left="3916" w:hanging="1080"/>
      </w:pPr>
      <w:rPr>
        <w:rFonts w:hint="default"/>
        <w:lang w:val="en-US" w:eastAsia="en-US" w:bidi="en-US"/>
      </w:rPr>
    </w:lvl>
    <w:lvl w:ilvl="4" w:tplc="6DF25A86">
      <w:numFmt w:val="bullet"/>
      <w:lvlText w:val="•"/>
      <w:lvlJc w:val="left"/>
      <w:pPr>
        <w:ind w:left="4828" w:hanging="1080"/>
      </w:pPr>
      <w:rPr>
        <w:rFonts w:hint="default"/>
        <w:lang w:val="en-US" w:eastAsia="en-US" w:bidi="en-US"/>
      </w:rPr>
    </w:lvl>
    <w:lvl w:ilvl="5" w:tplc="4684B28E">
      <w:numFmt w:val="bullet"/>
      <w:lvlText w:val="•"/>
      <w:lvlJc w:val="left"/>
      <w:pPr>
        <w:ind w:left="5740" w:hanging="1080"/>
      </w:pPr>
      <w:rPr>
        <w:rFonts w:hint="default"/>
        <w:lang w:val="en-US" w:eastAsia="en-US" w:bidi="en-US"/>
      </w:rPr>
    </w:lvl>
    <w:lvl w:ilvl="6" w:tplc="5E02E30E">
      <w:numFmt w:val="bullet"/>
      <w:lvlText w:val="•"/>
      <w:lvlJc w:val="left"/>
      <w:pPr>
        <w:ind w:left="6652" w:hanging="1080"/>
      </w:pPr>
      <w:rPr>
        <w:rFonts w:hint="default"/>
        <w:lang w:val="en-US" w:eastAsia="en-US" w:bidi="en-US"/>
      </w:rPr>
    </w:lvl>
    <w:lvl w:ilvl="7" w:tplc="52C4B440">
      <w:numFmt w:val="bullet"/>
      <w:lvlText w:val="•"/>
      <w:lvlJc w:val="left"/>
      <w:pPr>
        <w:ind w:left="7564" w:hanging="1080"/>
      </w:pPr>
      <w:rPr>
        <w:rFonts w:hint="default"/>
        <w:lang w:val="en-US" w:eastAsia="en-US" w:bidi="en-US"/>
      </w:rPr>
    </w:lvl>
    <w:lvl w:ilvl="8" w:tplc="929CD4C6">
      <w:numFmt w:val="bullet"/>
      <w:lvlText w:val="•"/>
      <w:lvlJc w:val="left"/>
      <w:pPr>
        <w:ind w:left="8476" w:hanging="1080"/>
      </w:pPr>
      <w:rPr>
        <w:rFonts w:hint="default"/>
        <w:lang w:val="en-US" w:eastAsia="en-US" w:bidi="en-US"/>
      </w:rPr>
    </w:lvl>
  </w:abstractNum>
  <w:abstractNum w:abstractNumId="5" w15:restartNumberingAfterBreak="0">
    <w:nsid w:val="481C17E7"/>
    <w:multiLevelType w:val="hybridMultilevel"/>
    <w:tmpl w:val="422E459C"/>
    <w:lvl w:ilvl="0" w:tplc="CFCE8CA2">
      <w:start w:val="1"/>
      <w:numFmt w:val="decimal"/>
      <w:lvlText w:val="%1."/>
      <w:lvlJc w:val="left"/>
      <w:pPr>
        <w:ind w:left="1180" w:hanging="360"/>
        <w:jc w:val="left"/>
      </w:pPr>
      <w:rPr>
        <w:rFonts w:ascii="Times New Roman" w:eastAsia="Times New Roman" w:hAnsi="Times New Roman" w:cs="Times New Roman" w:hint="default"/>
        <w:spacing w:val="-5"/>
        <w:w w:val="99"/>
        <w:sz w:val="24"/>
        <w:szCs w:val="24"/>
        <w:lang w:val="en-US" w:eastAsia="en-US" w:bidi="en-US"/>
      </w:rPr>
    </w:lvl>
    <w:lvl w:ilvl="1" w:tplc="C79C2A66">
      <w:numFmt w:val="bullet"/>
      <w:lvlText w:val="•"/>
      <w:lvlJc w:val="left"/>
      <w:pPr>
        <w:ind w:left="2092" w:hanging="360"/>
      </w:pPr>
      <w:rPr>
        <w:rFonts w:hint="default"/>
        <w:lang w:val="en-US" w:eastAsia="en-US" w:bidi="en-US"/>
      </w:rPr>
    </w:lvl>
    <w:lvl w:ilvl="2" w:tplc="160ABB78">
      <w:numFmt w:val="bullet"/>
      <w:lvlText w:val="•"/>
      <w:lvlJc w:val="left"/>
      <w:pPr>
        <w:ind w:left="3004" w:hanging="360"/>
      </w:pPr>
      <w:rPr>
        <w:rFonts w:hint="default"/>
        <w:lang w:val="en-US" w:eastAsia="en-US" w:bidi="en-US"/>
      </w:rPr>
    </w:lvl>
    <w:lvl w:ilvl="3" w:tplc="8A267D60">
      <w:numFmt w:val="bullet"/>
      <w:lvlText w:val="•"/>
      <w:lvlJc w:val="left"/>
      <w:pPr>
        <w:ind w:left="3916" w:hanging="360"/>
      </w:pPr>
      <w:rPr>
        <w:rFonts w:hint="default"/>
        <w:lang w:val="en-US" w:eastAsia="en-US" w:bidi="en-US"/>
      </w:rPr>
    </w:lvl>
    <w:lvl w:ilvl="4" w:tplc="5A9EEE54">
      <w:numFmt w:val="bullet"/>
      <w:lvlText w:val="•"/>
      <w:lvlJc w:val="left"/>
      <w:pPr>
        <w:ind w:left="4828" w:hanging="360"/>
      </w:pPr>
      <w:rPr>
        <w:rFonts w:hint="default"/>
        <w:lang w:val="en-US" w:eastAsia="en-US" w:bidi="en-US"/>
      </w:rPr>
    </w:lvl>
    <w:lvl w:ilvl="5" w:tplc="D048F886">
      <w:numFmt w:val="bullet"/>
      <w:lvlText w:val="•"/>
      <w:lvlJc w:val="left"/>
      <w:pPr>
        <w:ind w:left="5740" w:hanging="360"/>
      </w:pPr>
      <w:rPr>
        <w:rFonts w:hint="default"/>
        <w:lang w:val="en-US" w:eastAsia="en-US" w:bidi="en-US"/>
      </w:rPr>
    </w:lvl>
    <w:lvl w:ilvl="6" w:tplc="F60E06AA">
      <w:numFmt w:val="bullet"/>
      <w:lvlText w:val="•"/>
      <w:lvlJc w:val="left"/>
      <w:pPr>
        <w:ind w:left="6652" w:hanging="360"/>
      </w:pPr>
      <w:rPr>
        <w:rFonts w:hint="default"/>
        <w:lang w:val="en-US" w:eastAsia="en-US" w:bidi="en-US"/>
      </w:rPr>
    </w:lvl>
    <w:lvl w:ilvl="7" w:tplc="034A8642">
      <w:numFmt w:val="bullet"/>
      <w:lvlText w:val="•"/>
      <w:lvlJc w:val="left"/>
      <w:pPr>
        <w:ind w:left="7564" w:hanging="360"/>
      </w:pPr>
      <w:rPr>
        <w:rFonts w:hint="default"/>
        <w:lang w:val="en-US" w:eastAsia="en-US" w:bidi="en-US"/>
      </w:rPr>
    </w:lvl>
    <w:lvl w:ilvl="8" w:tplc="F5F8C228">
      <w:numFmt w:val="bullet"/>
      <w:lvlText w:val="•"/>
      <w:lvlJc w:val="left"/>
      <w:pPr>
        <w:ind w:left="8476" w:hanging="360"/>
      </w:pPr>
      <w:rPr>
        <w:rFonts w:hint="default"/>
        <w:lang w:val="en-US" w:eastAsia="en-US" w:bidi="en-US"/>
      </w:rPr>
    </w:lvl>
  </w:abstractNum>
  <w:abstractNum w:abstractNumId="6" w15:restartNumberingAfterBreak="0">
    <w:nsid w:val="5ADF582B"/>
    <w:multiLevelType w:val="hybridMultilevel"/>
    <w:tmpl w:val="7A42C1C8"/>
    <w:lvl w:ilvl="0" w:tplc="BECAFCB8">
      <w:start w:val="1"/>
      <w:numFmt w:val="decimal"/>
      <w:lvlText w:val="%1."/>
      <w:lvlJc w:val="left"/>
      <w:pPr>
        <w:ind w:left="1324" w:hanging="360"/>
        <w:jc w:val="left"/>
      </w:pPr>
      <w:rPr>
        <w:rFonts w:ascii="Times New Roman" w:eastAsia="Times New Roman" w:hAnsi="Times New Roman" w:cs="Times New Roman" w:hint="default"/>
        <w:spacing w:val="-2"/>
        <w:w w:val="99"/>
        <w:sz w:val="24"/>
        <w:szCs w:val="24"/>
        <w:lang w:val="en-US" w:eastAsia="en-US" w:bidi="en-US"/>
      </w:rPr>
    </w:lvl>
    <w:lvl w:ilvl="1" w:tplc="D4543BCC">
      <w:start w:val="1"/>
      <w:numFmt w:val="lowerLetter"/>
      <w:lvlText w:val="%2."/>
      <w:lvlJc w:val="left"/>
      <w:pPr>
        <w:ind w:left="2044" w:hanging="360"/>
        <w:jc w:val="left"/>
      </w:pPr>
      <w:rPr>
        <w:rFonts w:ascii="Times New Roman" w:eastAsia="Times New Roman" w:hAnsi="Times New Roman" w:cs="Times New Roman" w:hint="default"/>
        <w:spacing w:val="-3"/>
        <w:w w:val="99"/>
        <w:sz w:val="24"/>
        <w:szCs w:val="24"/>
        <w:lang w:val="en-US" w:eastAsia="en-US" w:bidi="en-US"/>
      </w:rPr>
    </w:lvl>
    <w:lvl w:ilvl="2" w:tplc="81E82450">
      <w:numFmt w:val="bullet"/>
      <w:lvlText w:val="•"/>
      <w:lvlJc w:val="left"/>
      <w:pPr>
        <w:ind w:left="2957" w:hanging="360"/>
      </w:pPr>
      <w:rPr>
        <w:rFonts w:hint="default"/>
        <w:lang w:val="en-US" w:eastAsia="en-US" w:bidi="en-US"/>
      </w:rPr>
    </w:lvl>
    <w:lvl w:ilvl="3" w:tplc="5B9274FE">
      <w:numFmt w:val="bullet"/>
      <w:lvlText w:val="•"/>
      <w:lvlJc w:val="left"/>
      <w:pPr>
        <w:ind w:left="3875" w:hanging="360"/>
      </w:pPr>
      <w:rPr>
        <w:rFonts w:hint="default"/>
        <w:lang w:val="en-US" w:eastAsia="en-US" w:bidi="en-US"/>
      </w:rPr>
    </w:lvl>
    <w:lvl w:ilvl="4" w:tplc="B082F2FA">
      <w:numFmt w:val="bullet"/>
      <w:lvlText w:val="•"/>
      <w:lvlJc w:val="left"/>
      <w:pPr>
        <w:ind w:left="4793" w:hanging="360"/>
      </w:pPr>
      <w:rPr>
        <w:rFonts w:hint="default"/>
        <w:lang w:val="en-US" w:eastAsia="en-US" w:bidi="en-US"/>
      </w:rPr>
    </w:lvl>
    <w:lvl w:ilvl="5" w:tplc="14D22488">
      <w:numFmt w:val="bullet"/>
      <w:lvlText w:val="•"/>
      <w:lvlJc w:val="left"/>
      <w:pPr>
        <w:ind w:left="5711" w:hanging="360"/>
      </w:pPr>
      <w:rPr>
        <w:rFonts w:hint="default"/>
        <w:lang w:val="en-US" w:eastAsia="en-US" w:bidi="en-US"/>
      </w:rPr>
    </w:lvl>
    <w:lvl w:ilvl="6" w:tplc="F40636B2">
      <w:numFmt w:val="bullet"/>
      <w:lvlText w:val="•"/>
      <w:lvlJc w:val="left"/>
      <w:pPr>
        <w:ind w:left="6628" w:hanging="360"/>
      </w:pPr>
      <w:rPr>
        <w:rFonts w:hint="default"/>
        <w:lang w:val="en-US" w:eastAsia="en-US" w:bidi="en-US"/>
      </w:rPr>
    </w:lvl>
    <w:lvl w:ilvl="7" w:tplc="C4B25DA6">
      <w:numFmt w:val="bullet"/>
      <w:lvlText w:val="•"/>
      <w:lvlJc w:val="left"/>
      <w:pPr>
        <w:ind w:left="7546" w:hanging="360"/>
      </w:pPr>
      <w:rPr>
        <w:rFonts w:hint="default"/>
        <w:lang w:val="en-US" w:eastAsia="en-US" w:bidi="en-US"/>
      </w:rPr>
    </w:lvl>
    <w:lvl w:ilvl="8" w:tplc="181AE740">
      <w:numFmt w:val="bullet"/>
      <w:lvlText w:val="•"/>
      <w:lvlJc w:val="left"/>
      <w:pPr>
        <w:ind w:left="8464" w:hanging="360"/>
      </w:pPr>
      <w:rPr>
        <w:rFonts w:hint="default"/>
        <w:lang w:val="en-US" w:eastAsia="en-US" w:bidi="en-US"/>
      </w:rPr>
    </w:lvl>
  </w:abstractNum>
  <w:num w:numId="1" w16cid:durableId="2042123905">
    <w:abstractNumId w:val="5"/>
  </w:num>
  <w:num w:numId="2" w16cid:durableId="918636389">
    <w:abstractNumId w:val="0"/>
  </w:num>
  <w:num w:numId="3" w16cid:durableId="901326926">
    <w:abstractNumId w:val="4"/>
  </w:num>
  <w:num w:numId="4" w16cid:durableId="1117021529">
    <w:abstractNumId w:val="1"/>
  </w:num>
  <w:num w:numId="5" w16cid:durableId="2114322542">
    <w:abstractNumId w:val="2"/>
  </w:num>
  <w:num w:numId="6" w16cid:durableId="2037847128">
    <w:abstractNumId w:val="3"/>
  </w:num>
  <w:num w:numId="7" w16cid:durableId="1944722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4F"/>
    <w:rsid w:val="00055E87"/>
    <w:rsid w:val="00130185"/>
    <w:rsid w:val="002262C3"/>
    <w:rsid w:val="0047083C"/>
    <w:rsid w:val="0049362C"/>
    <w:rsid w:val="0060024F"/>
    <w:rsid w:val="006137D7"/>
    <w:rsid w:val="006E1D69"/>
    <w:rsid w:val="00725E4B"/>
    <w:rsid w:val="00A5712F"/>
    <w:rsid w:val="00B01830"/>
    <w:rsid w:val="00E82E4A"/>
    <w:rsid w:val="00FB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7A6A8"/>
  <w15:docId w15:val="{4A7E9F8E-A96B-483C-8A79-D375597F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9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PROPOSED TUNe BYLAWS</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TUNe BYLAWS</dc:title>
  <dc:creator>Dan LHeureux</dc:creator>
  <cp:lastModifiedBy>Mary Pruitt</cp:lastModifiedBy>
  <cp:revision>2</cp:revision>
  <dcterms:created xsi:type="dcterms:W3CDTF">2022-05-25T17:08:00Z</dcterms:created>
  <dcterms:modified xsi:type="dcterms:W3CDTF">2022-05-25T17:08:00Z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2011-09-12T00:00:00Z</vt:filetime>
  </property>
  <property fmtid="{D5CDD505-2E9C-101B-9397-08002B2CF9AE}" pid="3" name="Creator">
    <vt:lpwstr>Microsoft® Office Word 2007</vt:lpwstr>
  </property>
  <property fmtid="{D5CDD505-2E9C-101B-9397-08002B2CF9AE}" pid="4" name="LastSaved">
    <vt:filetime>2020-10-24T00:00:00Z</vt:filetime>
  </property>
</Properties>
</file>